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67F" w14:textId="77777777" w:rsidR="00425395" w:rsidRDefault="00425395" w:rsidP="00425395">
      <w:pPr>
        <w:jc w:val="both"/>
        <w:sectPr w:rsidR="00425395" w:rsidSect="00425395">
          <w:headerReference w:type="default" r:id="rId11"/>
          <w:footerReference w:type="default" r:id="rId12"/>
          <w:type w:val="continuous"/>
          <w:pgSz w:w="11906" w:h="16838"/>
          <w:pgMar w:top="1417" w:right="1417" w:bottom="1417" w:left="1417" w:header="708" w:footer="708" w:gutter="0"/>
          <w:cols w:space="708"/>
          <w:docGrid w:linePitch="360"/>
        </w:sectPr>
      </w:pPr>
    </w:p>
    <w:p w14:paraId="119164CF" w14:textId="77777777" w:rsidR="00425395" w:rsidRDefault="00425395" w:rsidP="00425395">
      <w:pPr>
        <w:jc w:val="both"/>
      </w:pPr>
    </w:p>
    <w:p w14:paraId="11D5179E" w14:textId="77777777" w:rsidR="00425395" w:rsidRDefault="00425395" w:rsidP="00425395">
      <w:pPr>
        <w:jc w:val="both"/>
      </w:pPr>
    </w:p>
    <w:p w14:paraId="36F7C7A4" w14:textId="77777777" w:rsidR="00425395" w:rsidRPr="00731024" w:rsidRDefault="00425395" w:rsidP="00425395">
      <w:pPr>
        <w:tabs>
          <w:tab w:val="right" w:pos="8280"/>
        </w:tabs>
        <w:ind w:right="-22"/>
        <w:jc w:val="both"/>
        <w:rPr>
          <w:rFonts w:ascii="Arial" w:hAnsi="Arial" w:cs="Arial"/>
          <w:caps/>
          <w:sz w:val="20"/>
          <w:lang w:val="en-GB"/>
        </w:rPr>
      </w:pPr>
    </w:p>
    <w:p w14:paraId="5AB29DBE" w14:textId="77777777" w:rsidR="00425395" w:rsidRDefault="00425395" w:rsidP="00425395">
      <w:pPr>
        <w:tabs>
          <w:tab w:val="right" w:pos="8280"/>
        </w:tabs>
        <w:ind w:right="-22"/>
        <w:jc w:val="both"/>
        <w:rPr>
          <w:rFonts w:ascii="Arial" w:hAnsi="Arial" w:cs="Arial"/>
          <w:caps/>
          <w:sz w:val="20"/>
          <w:lang w:val="en-GB"/>
        </w:rPr>
      </w:pPr>
    </w:p>
    <w:p w14:paraId="115A6096" w14:textId="77777777" w:rsidR="00425395" w:rsidRDefault="00425395" w:rsidP="00425395">
      <w:pPr>
        <w:tabs>
          <w:tab w:val="right" w:pos="8280"/>
        </w:tabs>
        <w:ind w:right="-22"/>
        <w:jc w:val="both"/>
        <w:rPr>
          <w:rFonts w:ascii="Arial" w:hAnsi="Arial" w:cs="Arial"/>
          <w:caps/>
          <w:sz w:val="20"/>
          <w:lang w:val="en-GB"/>
        </w:rPr>
      </w:pPr>
    </w:p>
    <w:p w14:paraId="533816CF" w14:textId="77777777" w:rsidR="00425395" w:rsidRPr="00731024" w:rsidRDefault="00425395" w:rsidP="00425395">
      <w:pPr>
        <w:tabs>
          <w:tab w:val="right" w:pos="8280"/>
        </w:tabs>
        <w:ind w:right="-22"/>
        <w:jc w:val="both"/>
        <w:rPr>
          <w:rFonts w:ascii="Arial" w:hAnsi="Arial" w:cs="Arial"/>
          <w:caps/>
          <w:sz w:val="20"/>
          <w:lang w:val="en-GB"/>
        </w:rPr>
      </w:pPr>
    </w:p>
    <w:p w14:paraId="29CFE582" w14:textId="77777777" w:rsidR="00425395" w:rsidRPr="00731024" w:rsidRDefault="00425395" w:rsidP="00425395">
      <w:pPr>
        <w:tabs>
          <w:tab w:val="right" w:pos="8280"/>
        </w:tabs>
        <w:ind w:right="-22"/>
        <w:jc w:val="both"/>
        <w:rPr>
          <w:rFonts w:ascii="Arial" w:hAnsi="Arial" w:cs="Arial"/>
          <w:caps/>
          <w:sz w:val="20"/>
          <w:lang w:val="en-GB"/>
        </w:rPr>
      </w:pPr>
    </w:p>
    <w:p w14:paraId="27A46BB1" w14:textId="77777777" w:rsidR="00425395" w:rsidRPr="00731024" w:rsidRDefault="00425395" w:rsidP="00425395">
      <w:pPr>
        <w:tabs>
          <w:tab w:val="right" w:pos="8280"/>
        </w:tabs>
        <w:ind w:right="-22"/>
        <w:jc w:val="both"/>
        <w:rPr>
          <w:rFonts w:ascii="Arial" w:hAnsi="Arial" w:cs="Arial"/>
          <w:caps/>
          <w:sz w:val="20"/>
          <w:lang w:val="en-GB"/>
        </w:rPr>
      </w:pPr>
    </w:p>
    <w:p w14:paraId="69C4395E" w14:textId="77777777" w:rsidR="00425395" w:rsidRPr="004A7DE9" w:rsidRDefault="00425395" w:rsidP="00425395">
      <w:pPr>
        <w:pStyle w:val="Header"/>
        <w:tabs>
          <w:tab w:val="left" w:pos="3420"/>
          <w:tab w:val="right" w:pos="9000"/>
        </w:tabs>
        <w:jc w:val="both"/>
        <w:rPr>
          <w:rFonts w:ascii="Arial" w:hAnsi="Arial" w:cs="Arial"/>
          <w:color w:val="333333"/>
          <w:sz w:val="20"/>
          <w:lang w:val="en-GB"/>
        </w:rPr>
      </w:pPr>
    </w:p>
    <w:p w14:paraId="27D9C3B6" w14:textId="77777777" w:rsidR="00425395" w:rsidRPr="004A7DE9" w:rsidRDefault="00425395" w:rsidP="00425395">
      <w:pPr>
        <w:pStyle w:val="Header"/>
        <w:tabs>
          <w:tab w:val="left" w:pos="3420"/>
          <w:tab w:val="right" w:pos="9000"/>
        </w:tabs>
        <w:jc w:val="both"/>
        <w:rPr>
          <w:rFonts w:ascii="Arial" w:hAnsi="Arial" w:cs="Arial"/>
          <w:color w:val="333333"/>
          <w:sz w:val="20"/>
          <w:lang w:val="en-GB"/>
        </w:rPr>
      </w:pPr>
    </w:p>
    <w:p w14:paraId="6835DA8E" w14:textId="77777777" w:rsidR="00425395" w:rsidRPr="00064230" w:rsidRDefault="00425395" w:rsidP="00425395">
      <w:pPr>
        <w:pStyle w:val="DocumentTitle"/>
        <w:spacing w:after="120"/>
        <w:jc w:val="both"/>
        <w:rPr>
          <w:rFonts w:ascii="Arial" w:hAnsi="Arial" w:cs="Arial"/>
          <w:color w:val="FFFFFF" w:themeColor="background1"/>
          <w:szCs w:val="52"/>
          <w:lang w:val="en-GB"/>
        </w:rPr>
      </w:pPr>
      <w:r>
        <w:rPr>
          <w:rFonts w:ascii="Arial" w:hAnsi="Arial" w:cs="Arial"/>
          <w:color w:val="FFFFFF" w:themeColor="background1"/>
          <w:szCs w:val="52"/>
          <w:lang w:val="en-GB"/>
        </w:rPr>
        <w:t>Europe’s Rail Joint Undertaking</w:t>
      </w:r>
    </w:p>
    <w:p w14:paraId="750E77B0" w14:textId="77777777" w:rsidR="00425395" w:rsidRPr="00064230" w:rsidRDefault="00425395" w:rsidP="00425395">
      <w:pPr>
        <w:pStyle w:val="DocumentSubtitle"/>
        <w:jc w:val="both"/>
        <w:rPr>
          <w:rFonts w:ascii="Arial" w:hAnsi="Arial" w:cs="Arial"/>
          <w:color w:val="FFFFFF" w:themeColor="background1"/>
        </w:rPr>
      </w:pPr>
    </w:p>
    <w:p w14:paraId="47128FAD" w14:textId="77777777" w:rsidR="00425395" w:rsidRPr="00064230" w:rsidRDefault="00425395" w:rsidP="00425395">
      <w:pPr>
        <w:pStyle w:val="DocumentSubtitle"/>
        <w:tabs>
          <w:tab w:val="left" w:pos="4536"/>
        </w:tabs>
        <w:jc w:val="both"/>
        <w:rPr>
          <w:rFonts w:ascii="Arial" w:hAnsi="Arial" w:cs="Arial"/>
          <w:color w:val="FFFFFF" w:themeColor="background1"/>
        </w:rPr>
      </w:pPr>
      <w:r>
        <w:rPr>
          <w:rFonts w:ascii="Arial" w:hAnsi="Arial" w:cs="Arial"/>
          <w:color w:val="FFFFFF" w:themeColor="background1"/>
        </w:rPr>
        <w:t>Master Plan (DRAFT)</w:t>
      </w:r>
    </w:p>
    <w:p w14:paraId="2E1EB9B0" w14:textId="77777777" w:rsidR="00425395" w:rsidRPr="004A7DE9" w:rsidRDefault="00425395" w:rsidP="00425395">
      <w:pPr>
        <w:pStyle w:val="DocumentSubtitle"/>
        <w:tabs>
          <w:tab w:val="left" w:pos="4536"/>
        </w:tabs>
        <w:jc w:val="both"/>
        <w:rPr>
          <w:rFonts w:ascii="Arial" w:hAnsi="Arial" w:cs="Arial"/>
        </w:rPr>
      </w:pPr>
    </w:p>
    <w:p w14:paraId="6BC6669B" w14:textId="77777777" w:rsidR="00425395" w:rsidRPr="004A7DE9" w:rsidRDefault="00425395" w:rsidP="00425395">
      <w:pPr>
        <w:pStyle w:val="DocumentSubtitle"/>
        <w:tabs>
          <w:tab w:val="left" w:pos="4536"/>
        </w:tabs>
        <w:jc w:val="both"/>
        <w:rPr>
          <w:rFonts w:ascii="Arial" w:hAnsi="Arial" w:cs="Arial"/>
        </w:rPr>
      </w:pPr>
    </w:p>
    <w:p w14:paraId="355B4810" w14:textId="77777777" w:rsidR="00425395" w:rsidRPr="004A7DE9" w:rsidRDefault="00425395" w:rsidP="00425395">
      <w:pPr>
        <w:pStyle w:val="DocumentSubtitle"/>
        <w:tabs>
          <w:tab w:val="left" w:pos="4536"/>
        </w:tabs>
        <w:jc w:val="both"/>
        <w:rPr>
          <w:rFonts w:ascii="Arial" w:hAnsi="Arial" w:cs="Arial"/>
        </w:rPr>
      </w:pPr>
    </w:p>
    <w:p w14:paraId="09E85C1E" w14:textId="77777777" w:rsidR="00425395" w:rsidRDefault="00425395" w:rsidP="00425395">
      <w:pPr>
        <w:jc w:val="both"/>
      </w:pPr>
    </w:p>
    <w:p w14:paraId="32229742" w14:textId="77777777" w:rsidR="00425395" w:rsidRDefault="00425395" w:rsidP="00425395">
      <w:pPr>
        <w:jc w:val="both"/>
      </w:pPr>
    </w:p>
    <w:p w14:paraId="741186D4" w14:textId="77777777" w:rsidR="00425395" w:rsidRDefault="00425395" w:rsidP="00425395">
      <w:pPr>
        <w:jc w:val="both"/>
      </w:pPr>
    </w:p>
    <w:p w14:paraId="5F6E7AA2" w14:textId="77777777" w:rsidR="00425395" w:rsidRDefault="00425395" w:rsidP="00425395">
      <w:pPr>
        <w:jc w:val="both"/>
      </w:pPr>
    </w:p>
    <w:p w14:paraId="2C63905D" w14:textId="77777777" w:rsidR="00425395" w:rsidRDefault="00425395" w:rsidP="00425395">
      <w:pPr>
        <w:jc w:val="both"/>
      </w:pPr>
    </w:p>
    <w:p w14:paraId="02A60EC3" w14:textId="77777777" w:rsidR="00425395" w:rsidRDefault="00425395" w:rsidP="00425395">
      <w:pPr>
        <w:jc w:val="both"/>
      </w:pPr>
    </w:p>
    <w:p w14:paraId="3791138D" w14:textId="77777777" w:rsidR="00425395" w:rsidRDefault="00425395" w:rsidP="00425395">
      <w:pPr>
        <w:jc w:val="both"/>
      </w:pPr>
    </w:p>
    <w:p w14:paraId="53A7D15B" w14:textId="77777777" w:rsidR="00425395" w:rsidRDefault="00425395" w:rsidP="00425395">
      <w:pPr>
        <w:jc w:val="both"/>
      </w:pPr>
    </w:p>
    <w:p w14:paraId="68176553" w14:textId="77777777" w:rsidR="00425395" w:rsidRDefault="00425395" w:rsidP="00425395">
      <w:pPr>
        <w:jc w:val="both"/>
      </w:pPr>
      <w:r>
        <w:br w:type="page"/>
      </w:r>
    </w:p>
    <w:p w14:paraId="6497161D" w14:textId="77777777" w:rsidR="00425395" w:rsidRDefault="00425395" w:rsidP="00425395">
      <w:pPr>
        <w:jc w:val="both"/>
        <w:sectPr w:rsidR="00425395" w:rsidSect="00950FC2">
          <w:type w:val="continuous"/>
          <w:pgSz w:w="11906" w:h="16838"/>
          <w:pgMar w:top="1417" w:right="1417" w:bottom="1417" w:left="1417" w:header="708" w:footer="708" w:gutter="0"/>
          <w:cols w:space="708"/>
          <w:docGrid w:linePitch="360"/>
        </w:sectPr>
      </w:pPr>
    </w:p>
    <w:p w14:paraId="13384522" w14:textId="77777777" w:rsidR="00425395" w:rsidRPr="004A7DE9" w:rsidRDefault="00425395" w:rsidP="00425395">
      <w:pPr>
        <w:jc w:val="both"/>
        <w:rPr>
          <w:rFonts w:ascii="Arial" w:hAnsi="Arial" w:cs="Arial"/>
          <w:lang w:val="en-GB"/>
        </w:rPr>
      </w:pPr>
    </w:p>
    <w:p w14:paraId="70C0E0B9" w14:textId="77777777" w:rsidR="00425395" w:rsidRPr="004A7DE9" w:rsidRDefault="00425395" w:rsidP="00425395">
      <w:pPr>
        <w:jc w:val="both"/>
        <w:rPr>
          <w:rFonts w:ascii="Arial" w:hAnsi="Arial" w:cs="Arial"/>
          <w:lang w:val="en-GB"/>
        </w:rPr>
      </w:pPr>
    </w:p>
    <w:p w14:paraId="3279FBF7" w14:textId="77777777" w:rsidR="00425395" w:rsidRPr="004A7DE9" w:rsidRDefault="00425395" w:rsidP="00425395">
      <w:pPr>
        <w:jc w:val="both"/>
        <w:rPr>
          <w:rFonts w:ascii="Arial" w:hAnsi="Arial" w:cs="Arial"/>
          <w:lang w:val="en-GB"/>
        </w:rPr>
      </w:pPr>
    </w:p>
    <w:p w14:paraId="0CC3F5CB" w14:textId="77777777" w:rsidR="00425395" w:rsidRPr="004A7DE9" w:rsidRDefault="00425395" w:rsidP="00425395">
      <w:pPr>
        <w:jc w:val="both"/>
        <w:rPr>
          <w:rFonts w:ascii="Arial" w:hAnsi="Arial" w:cs="Arial"/>
          <w:lang w:val="en-GB"/>
        </w:rPr>
      </w:pPr>
    </w:p>
    <w:p w14:paraId="54B93606" w14:textId="77777777" w:rsidR="00425395" w:rsidRPr="004A7DE9" w:rsidRDefault="00425395" w:rsidP="00425395">
      <w:pPr>
        <w:jc w:val="both"/>
        <w:rPr>
          <w:rFonts w:ascii="Arial" w:hAnsi="Arial" w:cs="Arial"/>
          <w:lang w:val="en-GB"/>
        </w:rPr>
      </w:pPr>
    </w:p>
    <w:p w14:paraId="605A76BE" w14:textId="77777777" w:rsidR="00425395" w:rsidRPr="004A7DE9" w:rsidRDefault="00425395" w:rsidP="00425395">
      <w:pPr>
        <w:jc w:val="both"/>
        <w:rPr>
          <w:rFonts w:ascii="Arial" w:hAnsi="Arial" w:cs="Arial"/>
          <w:lang w:val="en-GB"/>
        </w:rPr>
      </w:pPr>
    </w:p>
    <w:p w14:paraId="098A4CD0" w14:textId="77777777" w:rsidR="00425395" w:rsidRPr="004A7DE9" w:rsidRDefault="00425395" w:rsidP="00425395">
      <w:pPr>
        <w:jc w:val="both"/>
        <w:rPr>
          <w:rFonts w:ascii="Arial" w:hAnsi="Arial" w:cs="Arial"/>
          <w:lang w:val="en-GB"/>
        </w:rPr>
      </w:pPr>
    </w:p>
    <w:p w14:paraId="19B18FB9" w14:textId="77777777" w:rsidR="00425395" w:rsidRPr="004A7DE9" w:rsidRDefault="00425395" w:rsidP="00425395">
      <w:pPr>
        <w:jc w:val="both"/>
        <w:rPr>
          <w:rFonts w:ascii="Arial" w:hAnsi="Arial" w:cs="Arial"/>
          <w:lang w:val="en-GB"/>
        </w:rPr>
      </w:pPr>
    </w:p>
    <w:p w14:paraId="4BE35C9C" w14:textId="77777777" w:rsidR="00425395" w:rsidRPr="004A7DE9" w:rsidRDefault="00425395" w:rsidP="00425395">
      <w:pPr>
        <w:jc w:val="both"/>
        <w:rPr>
          <w:rFonts w:ascii="Arial" w:hAnsi="Arial" w:cs="Arial"/>
          <w:lang w:val="en-GB"/>
        </w:rPr>
      </w:pPr>
    </w:p>
    <w:p w14:paraId="6C64B38C" w14:textId="77777777" w:rsidR="00425395" w:rsidRPr="004A7DE9" w:rsidRDefault="00425395" w:rsidP="00425395">
      <w:pPr>
        <w:jc w:val="both"/>
        <w:rPr>
          <w:rFonts w:ascii="Arial" w:hAnsi="Arial" w:cs="Arial"/>
          <w:lang w:val="en-GB"/>
        </w:rPr>
      </w:pPr>
    </w:p>
    <w:p w14:paraId="6E48EAC2" w14:textId="77777777" w:rsidR="00425395" w:rsidRPr="004A7DE9" w:rsidRDefault="00425395" w:rsidP="00425395">
      <w:pPr>
        <w:jc w:val="both"/>
        <w:rPr>
          <w:rFonts w:ascii="Arial" w:hAnsi="Arial" w:cs="Arial"/>
          <w:lang w:val="en-GB"/>
        </w:rPr>
      </w:pPr>
    </w:p>
    <w:p w14:paraId="7E62F9B4" w14:textId="77777777" w:rsidR="00425395" w:rsidRPr="004A7DE9" w:rsidRDefault="00425395" w:rsidP="00425395">
      <w:pPr>
        <w:jc w:val="both"/>
        <w:rPr>
          <w:rFonts w:ascii="Arial" w:hAnsi="Arial" w:cs="Arial"/>
          <w:lang w:val="en-GB"/>
        </w:rPr>
      </w:pPr>
    </w:p>
    <w:p w14:paraId="36125784" w14:textId="77777777" w:rsidR="00425395" w:rsidRPr="004A7DE9" w:rsidRDefault="00425395" w:rsidP="00425395">
      <w:pPr>
        <w:jc w:val="both"/>
        <w:rPr>
          <w:rFonts w:ascii="Arial" w:hAnsi="Arial" w:cs="Arial"/>
          <w:lang w:val="en-GB"/>
        </w:rPr>
      </w:pPr>
    </w:p>
    <w:p w14:paraId="78B436CB" w14:textId="77777777" w:rsidR="00425395" w:rsidRPr="004A7DE9" w:rsidRDefault="00425395" w:rsidP="00425395">
      <w:pPr>
        <w:jc w:val="both"/>
        <w:rPr>
          <w:rFonts w:ascii="Arial" w:hAnsi="Arial" w:cs="Arial"/>
          <w:lang w:val="en-GB"/>
        </w:rPr>
      </w:pPr>
    </w:p>
    <w:p w14:paraId="34A713C4" w14:textId="77777777" w:rsidR="00425395" w:rsidRPr="004A7DE9" w:rsidRDefault="00425395" w:rsidP="00425395">
      <w:pPr>
        <w:jc w:val="both"/>
        <w:rPr>
          <w:rFonts w:ascii="Arial" w:hAnsi="Arial" w:cs="Arial"/>
          <w:lang w:val="en-GB"/>
        </w:rPr>
      </w:pPr>
    </w:p>
    <w:p w14:paraId="08AE1029" w14:textId="77777777" w:rsidR="00425395" w:rsidRPr="004A7DE9" w:rsidRDefault="00425395" w:rsidP="00425395">
      <w:pPr>
        <w:jc w:val="both"/>
        <w:rPr>
          <w:rFonts w:ascii="Arial" w:hAnsi="Arial" w:cs="Arial"/>
          <w:lang w:val="en-GB"/>
        </w:rPr>
      </w:pPr>
    </w:p>
    <w:p w14:paraId="18AEB316" w14:textId="77777777" w:rsidR="00425395" w:rsidRPr="004A7DE9" w:rsidRDefault="00425395" w:rsidP="00425395">
      <w:pPr>
        <w:jc w:val="both"/>
        <w:rPr>
          <w:rFonts w:ascii="Arial" w:hAnsi="Arial" w:cs="Arial"/>
          <w:lang w:val="en-GB"/>
        </w:rPr>
      </w:pPr>
    </w:p>
    <w:p w14:paraId="011923B2" w14:textId="77777777" w:rsidR="00425395" w:rsidRPr="004A7DE9" w:rsidRDefault="00425395" w:rsidP="00425395">
      <w:pPr>
        <w:jc w:val="both"/>
        <w:rPr>
          <w:rFonts w:ascii="Arial" w:hAnsi="Arial" w:cs="Arial"/>
          <w:lang w:val="en-GB"/>
        </w:rPr>
      </w:pPr>
    </w:p>
    <w:p w14:paraId="3C7B08D4" w14:textId="77777777" w:rsidR="00425395" w:rsidRPr="004A7DE9" w:rsidRDefault="00425395" w:rsidP="00425395">
      <w:pPr>
        <w:jc w:val="both"/>
        <w:rPr>
          <w:rFonts w:ascii="Arial" w:hAnsi="Arial" w:cs="Arial"/>
          <w:lang w:val="en-GB"/>
        </w:rPr>
      </w:pPr>
    </w:p>
    <w:p w14:paraId="570E8A74" w14:textId="77777777" w:rsidR="00425395" w:rsidRPr="004A7DE9" w:rsidRDefault="00425395" w:rsidP="00425395">
      <w:pPr>
        <w:jc w:val="both"/>
        <w:rPr>
          <w:rFonts w:ascii="Arial" w:hAnsi="Arial" w:cs="Arial"/>
          <w:lang w:val="en-GB"/>
        </w:rPr>
      </w:pPr>
    </w:p>
    <w:p w14:paraId="63E2567C" w14:textId="77777777" w:rsidR="00425395" w:rsidRPr="004A7DE9" w:rsidRDefault="00425395" w:rsidP="00425395">
      <w:pPr>
        <w:jc w:val="both"/>
        <w:rPr>
          <w:rFonts w:ascii="Arial" w:hAnsi="Arial" w:cs="Arial"/>
          <w:lang w:val="en-GB"/>
        </w:rPr>
      </w:pPr>
    </w:p>
    <w:p w14:paraId="7D1CC4C9" w14:textId="77777777" w:rsidR="00425395" w:rsidRDefault="00425395" w:rsidP="00425395">
      <w:pPr>
        <w:pStyle w:val="HeadingBody"/>
        <w:rPr>
          <w:rFonts w:ascii="Arial" w:hAnsi="Arial" w:cs="Arial"/>
          <w:sz w:val="18"/>
        </w:rPr>
      </w:pPr>
    </w:p>
    <w:p w14:paraId="53B648E2" w14:textId="77777777" w:rsidR="00425395" w:rsidRDefault="00425395" w:rsidP="00425395">
      <w:pPr>
        <w:pStyle w:val="HeadingBody"/>
        <w:rPr>
          <w:rFonts w:ascii="Arial" w:hAnsi="Arial" w:cs="Arial"/>
          <w:sz w:val="18"/>
        </w:rPr>
      </w:pPr>
    </w:p>
    <w:p w14:paraId="1316D54E" w14:textId="77777777" w:rsidR="00425395" w:rsidRDefault="00425395" w:rsidP="00425395">
      <w:pPr>
        <w:pStyle w:val="HeadingBody"/>
        <w:rPr>
          <w:rFonts w:ascii="Arial" w:hAnsi="Arial" w:cs="Arial"/>
          <w:sz w:val="18"/>
        </w:rPr>
      </w:pPr>
    </w:p>
    <w:p w14:paraId="6E01C496" w14:textId="77777777" w:rsidR="00425395" w:rsidRDefault="00425395" w:rsidP="00425395">
      <w:pPr>
        <w:pStyle w:val="HeadingBody"/>
        <w:rPr>
          <w:rFonts w:ascii="Arial" w:hAnsi="Arial" w:cs="Arial"/>
          <w:sz w:val="18"/>
        </w:rPr>
      </w:pPr>
    </w:p>
    <w:p w14:paraId="54DF919F" w14:textId="77777777" w:rsidR="00425395" w:rsidRDefault="00425395" w:rsidP="00425395">
      <w:pPr>
        <w:pStyle w:val="HeadingBody"/>
        <w:rPr>
          <w:rFonts w:ascii="Arial" w:hAnsi="Arial" w:cs="Arial"/>
          <w:sz w:val="18"/>
        </w:rPr>
      </w:pPr>
    </w:p>
    <w:p w14:paraId="1FE26697" w14:textId="77777777" w:rsidR="00425395" w:rsidRDefault="00425395" w:rsidP="00425395">
      <w:pPr>
        <w:pStyle w:val="HeadingBody"/>
        <w:rPr>
          <w:rFonts w:ascii="Arial" w:hAnsi="Arial" w:cs="Arial"/>
          <w:sz w:val="18"/>
        </w:rPr>
      </w:pPr>
    </w:p>
    <w:p w14:paraId="4B8682ED" w14:textId="77777777" w:rsidR="00425395" w:rsidRPr="004A7DE9" w:rsidRDefault="00425395" w:rsidP="00425395">
      <w:pPr>
        <w:pStyle w:val="HeadingBody"/>
        <w:rPr>
          <w:rFonts w:ascii="Arial" w:hAnsi="Arial" w:cs="Arial"/>
          <w:sz w:val="18"/>
        </w:rPr>
      </w:pPr>
    </w:p>
    <w:p w14:paraId="0259904C" w14:textId="77777777" w:rsidR="00425395" w:rsidRPr="004A7DE9" w:rsidRDefault="00425395" w:rsidP="00425395">
      <w:pPr>
        <w:pStyle w:val="HeadingBody"/>
        <w:rPr>
          <w:rFonts w:ascii="Arial" w:hAnsi="Arial" w:cs="Arial"/>
          <w:sz w:val="18"/>
        </w:rPr>
      </w:pPr>
    </w:p>
    <w:p w14:paraId="4101710D" w14:textId="77777777" w:rsidR="00425395" w:rsidRPr="001B55CE" w:rsidRDefault="00425395" w:rsidP="00425395">
      <w:pPr>
        <w:pStyle w:val="HeadingBody"/>
        <w:rPr>
          <w:rFonts w:ascii="Arial" w:hAnsi="Arial" w:cs="Arial"/>
          <w:sz w:val="18"/>
        </w:rPr>
      </w:pPr>
      <w:r w:rsidRPr="001B55CE">
        <w:rPr>
          <w:rFonts w:ascii="Arial" w:hAnsi="Arial" w:cs="Arial"/>
          <w:sz w:val="18"/>
        </w:rPr>
        <w:t>EUROPEAN COMMISSION</w:t>
      </w:r>
    </w:p>
    <w:p w14:paraId="6F5AD777" w14:textId="77777777" w:rsidR="00425395" w:rsidRPr="001B55CE" w:rsidRDefault="00425395" w:rsidP="00425395">
      <w:pPr>
        <w:spacing w:after="0"/>
        <w:jc w:val="both"/>
        <w:rPr>
          <w:rFonts w:ascii="Arial" w:hAnsi="Arial" w:cs="Arial"/>
          <w:sz w:val="16"/>
          <w:szCs w:val="16"/>
          <w:lang w:val="en-GB"/>
        </w:rPr>
      </w:pPr>
      <w:r w:rsidRPr="001B55CE">
        <w:rPr>
          <w:rFonts w:ascii="Arial" w:hAnsi="Arial" w:cs="Arial"/>
          <w:sz w:val="16"/>
          <w:szCs w:val="16"/>
          <w:lang w:val="en-GB"/>
        </w:rPr>
        <w:t>Directorate-General for Transport and Mobility</w:t>
      </w:r>
    </w:p>
    <w:p w14:paraId="0B08D59D" w14:textId="77777777" w:rsidR="00425395" w:rsidRPr="001B55CE" w:rsidRDefault="00425395" w:rsidP="00425395">
      <w:pPr>
        <w:spacing w:after="0"/>
        <w:jc w:val="both"/>
        <w:rPr>
          <w:rFonts w:ascii="Arial" w:hAnsi="Arial" w:cs="Arial"/>
          <w:sz w:val="16"/>
          <w:szCs w:val="16"/>
          <w:lang w:val="en-GB"/>
        </w:rPr>
      </w:pPr>
      <w:r w:rsidRPr="001B55CE">
        <w:rPr>
          <w:rFonts w:ascii="Arial" w:hAnsi="Arial" w:cs="Arial"/>
          <w:sz w:val="16"/>
          <w:szCs w:val="16"/>
          <w:lang w:val="en-GB"/>
        </w:rPr>
        <w:t>Directorate C — Land Transport</w:t>
      </w:r>
    </w:p>
    <w:p w14:paraId="6CF7925E" w14:textId="77777777" w:rsidR="00425395" w:rsidRPr="001B55CE" w:rsidRDefault="00425395" w:rsidP="00425395">
      <w:pPr>
        <w:spacing w:after="120"/>
        <w:jc w:val="both"/>
        <w:rPr>
          <w:rFonts w:ascii="Arial" w:hAnsi="Arial" w:cs="Arial"/>
          <w:i/>
          <w:sz w:val="16"/>
          <w:szCs w:val="16"/>
          <w:lang w:val="en-GB"/>
        </w:rPr>
      </w:pPr>
      <w:r w:rsidRPr="001B55CE">
        <w:rPr>
          <w:rFonts w:ascii="Arial" w:hAnsi="Arial" w:cs="Arial"/>
          <w:sz w:val="16"/>
          <w:szCs w:val="16"/>
          <w:lang w:val="en-GB"/>
        </w:rPr>
        <w:t>Unit C4 — Rail Safety and Interoperability</w:t>
      </w:r>
    </w:p>
    <w:p w14:paraId="70B71209" w14:textId="77777777" w:rsidR="00425395" w:rsidRPr="00CB04DF" w:rsidRDefault="00425395" w:rsidP="00425395">
      <w:pPr>
        <w:spacing w:after="120"/>
        <w:jc w:val="both"/>
        <w:rPr>
          <w:rFonts w:ascii="Arial" w:hAnsi="Arial" w:cs="Arial"/>
          <w:i/>
          <w:sz w:val="16"/>
          <w:szCs w:val="16"/>
          <w:lang w:val="fr-BE"/>
        </w:rPr>
      </w:pPr>
      <w:r w:rsidRPr="00CB04DF">
        <w:rPr>
          <w:rFonts w:ascii="Arial" w:hAnsi="Arial" w:cs="Arial"/>
          <w:i/>
          <w:sz w:val="16"/>
          <w:szCs w:val="16"/>
          <w:lang w:val="fr-BE"/>
        </w:rPr>
        <w:t>Contact:</w:t>
      </w:r>
      <w:r w:rsidRPr="00CB04DF">
        <w:rPr>
          <w:rFonts w:ascii="Arial" w:hAnsi="Arial" w:cs="Arial"/>
          <w:sz w:val="16"/>
          <w:szCs w:val="16"/>
          <w:lang w:val="fr-BE"/>
        </w:rPr>
        <w:t xml:space="preserve"> </w:t>
      </w:r>
    </w:p>
    <w:p w14:paraId="3A3BE712" w14:textId="77777777" w:rsidR="00425395" w:rsidRPr="00CB04DF" w:rsidRDefault="00425395" w:rsidP="00425395">
      <w:pPr>
        <w:tabs>
          <w:tab w:val="left" w:pos="709"/>
        </w:tabs>
        <w:spacing w:after="120"/>
        <w:ind w:left="709" w:hanging="709"/>
        <w:jc w:val="both"/>
        <w:rPr>
          <w:rFonts w:ascii="Arial" w:hAnsi="Arial" w:cs="Arial"/>
          <w:sz w:val="16"/>
          <w:szCs w:val="16"/>
          <w:lang w:val="fr-BE"/>
        </w:rPr>
      </w:pPr>
      <w:r w:rsidRPr="00CB04DF">
        <w:rPr>
          <w:rFonts w:ascii="Arial" w:hAnsi="Arial" w:cs="Arial"/>
          <w:i/>
          <w:sz w:val="16"/>
          <w:szCs w:val="16"/>
          <w:lang w:val="fr-BE"/>
        </w:rPr>
        <w:t>E-mail:</w:t>
      </w:r>
      <w:r w:rsidRPr="00CB04DF">
        <w:rPr>
          <w:rFonts w:ascii="Arial" w:hAnsi="Arial" w:cs="Arial"/>
          <w:i/>
          <w:sz w:val="16"/>
          <w:szCs w:val="16"/>
          <w:lang w:val="fr-BE"/>
        </w:rPr>
        <w:tab/>
      </w:r>
      <w:r w:rsidRPr="00CB04DF">
        <w:rPr>
          <w:rFonts w:ascii="Arial" w:hAnsi="Arial" w:cs="Arial"/>
          <w:i/>
          <w:sz w:val="16"/>
          <w:szCs w:val="16"/>
          <w:lang w:val="fr-BE"/>
        </w:rPr>
        <w:br/>
      </w:r>
    </w:p>
    <w:p w14:paraId="271C647F" w14:textId="77777777" w:rsidR="00425395" w:rsidRPr="00CB04DF" w:rsidRDefault="00425395" w:rsidP="00425395">
      <w:pPr>
        <w:spacing w:after="0"/>
        <w:jc w:val="both"/>
        <w:rPr>
          <w:rFonts w:ascii="Arial" w:hAnsi="Arial" w:cs="Arial"/>
          <w:sz w:val="24"/>
          <w:szCs w:val="24"/>
          <w:lang w:val="fr-BE"/>
        </w:rPr>
      </w:pPr>
      <w:r w:rsidRPr="00CB04DF">
        <w:rPr>
          <w:rFonts w:ascii="Arial" w:hAnsi="Arial" w:cs="Arial"/>
          <w:i/>
          <w:sz w:val="16"/>
          <w:szCs w:val="16"/>
          <w:lang w:val="fr-BE"/>
        </w:rPr>
        <w:t>European Commission</w:t>
      </w:r>
      <w:r w:rsidRPr="00CB04DF">
        <w:rPr>
          <w:rFonts w:ascii="Arial" w:hAnsi="Arial" w:cs="Arial"/>
          <w:i/>
          <w:sz w:val="16"/>
          <w:szCs w:val="16"/>
          <w:lang w:val="fr-BE"/>
        </w:rPr>
        <w:br/>
        <w:t>B-1049 Brussels</w:t>
      </w:r>
    </w:p>
    <w:p w14:paraId="07483681" w14:textId="77777777" w:rsidR="00425395" w:rsidRPr="00CB04DF" w:rsidRDefault="00425395" w:rsidP="00425395">
      <w:pPr>
        <w:jc w:val="both"/>
        <w:rPr>
          <w:lang w:val="fr-BE"/>
        </w:rPr>
        <w:sectPr w:rsidR="00425395" w:rsidRPr="00CB04DF" w:rsidSect="00D160BB">
          <w:headerReference w:type="default" r:id="rId13"/>
          <w:footerReference w:type="default" r:id="rId14"/>
          <w:pgSz w:w="11906" w:h="16838"/>
          <w:pgMar w:top="1417" w:right="1417" w:bottom="1417" w:left="1417" w:header="708" w:footer="708" w:gutter="0"/>
          <w:cols w:space="708"/>
          <w:docGrid w:linePitch="360"/>
        </w:sectPr>
      </w:pPr>
    </w:p>
    <w:p w14:paraId="785FA895" w14:textId="77777777" w:rsidR="00425395" w:rsidRPr="00CB04DF" w:rsidRDefault="00425395" w:rsidP="00425395">
      <w:pPr>
        <w:jc w:val="both"/>
        <w:rPr>
          <w:rFonts w:ascii="Arial" w:hAnsi="Arial" w:cs="Arial"/>
          <w:sz w:val="18"/>
          <w:lang w:val="fr-BE"/>
        </w:rPr>
      </w:pPr>
    </w:p>
    <w:p w14:paraId="08D36567" w14:textId="77777777" w:rsidR="00425395" w:rsidRPr="00CB04DF" w:rsidRDefault="00425395" w:rsidP="00425395">
      <w:pPr>
        <w:jc w:val="both"/>
        <w:rPr>
          <w:rFonts w:ascii="Arial" w:hAnsi="Arial" w:cs="Arial"/>
          <w:sz w:val="18"/>
          <w:lang w:val="fr-BE"/>
        </w:rPr>
      </w:pPr>
    </w:p>
    <w:p w14:paraId="30E5CAE7" w14:textId="77777777" w:rsidR="00425395" w:rsidRPr="00CB04DF" w:rsidRDefault="00425395" w:rsidP="00425395">
      <w:pPr>
        <w:jc w:val="both"/>
        <w:rPr>
          <w:rFonts w:ascii="Arial" w:hAnsi="Arial" w:cs="Arial"/>
          <w:sz w:val="18"/>
          <w:lang w:val="fr-BE"/>
        </w:rPr>
      </w:pPr>
    </w:p>
    <w:p w14:paraId="7AA5D961" w14:textId="77777777" w:rsidR="00425395" w:rsidRPr="00CB04DF" w:rsidRDefault="00425395" w:rsidP="00425395">
      <w:pPr>
        <w:jc w:val="both"/>
        <w:rPr>
          <w:rFonts w:ascii="Arial" w:hAnsi="Arial" w:cs="Arial"/>
          <w:lang w:val="fr-BE"/>
        </w:rPr>
      </w:pPr>
    </w:p>
    <w:p w14:paraId="479159CB" w14:textId="77777777" w:rsidR="00425395" w:rsidRPr="00CB04DF" w:rsidRDefault="00425395" w:rsidP="00425395">
      <w:pPr>
        <w:jc w:val="both"/>
        <w:rPr>
          <w:rFonts w:ascii="Arial" w:hAnsi="Arial" w:cs="Arial"/>
          <w:lang w:val="fr-BE"/>
        </w:rPr>
      </w:pPr>
    </w:p>
    <w:p w14:paraId="2E2EAED1" w14:textId="77777777" w:rsidR="00425395" w:rsidRPr="00CB04DF" w:rsidRDefault="00425395" w:rsidP="00425395">
      <w:pPr>
        <w:jc w:val="both"/>
        <w:rPr>
          <w:rFonts w:ascii="Arial" w:hAnsi="Arial" w:cs="Arial"/>
          <w:lang w:val="fr-BE"/>
        </w:rPr>
      </w:pPr>
    </w:p>
    <w:p w14:paraId="4FF55B3F" w14:textId="77777777" w:rsidR="00425395" w:rsidRPr="00CB04DF" w:rsidRDefault="00425395" w:rsidP="00425395">
      <w:pPr>
        <w:jc w:val="both"/>
        <w:rPr>
          <w:rFonts w:ascii="Arial" w:hAnsi="Arial" w:cs="Arial"/>
          <w:lang w:val="fr-BE"/>
        </w:rPr>
      </w:pPr>
    </w:p>
    <w:p w14:paraId="12BA5921" w14:textId="77777777" w:rsidR="00425395" w:rsidRPr="00CB04DF" w:rsidRDefault="00425395" w:rsidP="00425395">
      <w:pPr>
        <w:jc w:val="both"/>
        <w:rPr>
          <w:rFonts w:ascii="Arial" w:hAnsi="Arial" w:cs="Arial"/>
          <w:lang w:val="fr-BE"/>
        </w:rPr>
      </w:pPr>
    </w:p>
    <w:p w14:paraId="11FA0748" w14:textId="77777777" w:rsidR="00425395" w:rsidRPr="00CB04DF" w:rsidRDefault="00425395" w:rsidP="00425395">
      <w:pPr>
        <w:jc w:val="both"/>
        <w:rPr>
          <w:rFonts w:ascii="Arial" w:hAnsi="Arial" w:cs="Arial"/>
          <w:lang w:val="fr-BE"/>
        </w:rPr>
      </w:pPr>
    </w:p>
    <w:p w14:paraId="3FF602CA" w14:textId="77777777" w:rsidR="00425395" w:rsidRPr="004A7DE9" w:rsidRDefault="00425395" w:rsidP="00425395">
      <w:pPr>
        <w:pStyle w:val="Titlepublication"/>
        <w:jc w:val="both"/>
        <w:rPr>
          <w:rFonts w:ascii="Arial" w:hAnsi="Arial" w:cs="Arial"/>
          <w:color w:val="auto"/>
        </w:rPr>
      </w:pPr>
      <w:r>
        <w:rPr>
          <w:rFonts w:ascii="Arial" w:hAnsi="Arial" w:cs="Arial"/>
          <w:color w:val="auto"/>
        </w:rPr>
        <w:t>Europe’s Rail Joint Undertaking</w:t>
      </w:r>
    </w:p>
    <w:p w14:paraId="5BD5CA9C" w14:textId="77777777" w:rsidR="00425395" w:rsidRPr="004A7DE9" w:rsidRDefault="00425395" w:rsidP="00425395">
      <w:pPr>
        <w:pStyle w:val="Subtitlepublication"/>
        <w:jc w:val="both"/>
        <w:rPr>
          <w:rFonts w:ascii="Arial" w:hAnsi="Arial" w:cs="Arial"/>
          <w:b w:val="0"/>
          <w:i w:val="0"/>
          <w:color w:val="auto"/>
        </w:rPr>
      </w:pPr>
      <w:r>
        <w:rPr>
          <w:rFonts w:ascii="Arial" w:hAnsi="Arial" w:cs="Arial"/>
          <w:b w:val="0"/>
          <w:i w:val="0"/>
          <w:color w:val="auto"/>
        </w:rPr>
        <w:t>Master Plan</w:t>
      </w:r>
    </w:p>
    <w:p w14:paraId="33CAAA99" w14:textId="77777777" w:rsidR="00425395" w:rsidRPr="004A7DE9" w:rsidRDefault="00425395" w:rsidP="00425395">
      <w:pPr>
        <w:jc w:val="both"/>
        <w:rPr>
          <w:rFonts w:ascii="Arial" w:hAnsi="Arial" w:cs="Arial"/>
          <w:lang w:val="en-GB"/>
        </w:rPr>
      </w:pPr>
    </w:p>
    <w:p w14:paraId="00FF86F4" w14:textId="77777777" w:rsidR="00425395" w:rsidRPr="004A7DE9" w:rsidRDefault="00425395" w:rsidP="00425395">
      <w:pPr>
        <w:jc w:val="both"/>
        <w:rPr>
          <w:rFonts w:ascii="Arial" w:hAnsi="Arial" w:cs="Arial"/>
          <w:lang w:val="en-GB"/>
        </w:rPr>
      </w:pPr>
    </w:p>
    <w:p w14:paraId="65E8EA2C" w14:textId="77777777" w:rsidR="00425395" w:rsidRPr="004A7DE9" w:rsidRDefault="00425395" w:rsidP="00425395">
      <w:pPr>
        <w:jc w:val="both"/>
        <w:rPr>
          <w:rFonts w:ascii="Arial" w:hAnsi="Arial" w:cs="Arial"/>
          <w:lang w:val="en-GB"/>
        </w:rPr>
      </w:pPr>
    </w:p>
    <w:p w14:paraId="336C8848" w14:textId="77777777" w:rsidR="00425395" w:rsidRPr="004A7DE9" w:rsidRDefault="00425395" w:rsidP="00425395">
      <w:pPr>
        <w:jc w:val="both"/>
        <w:rPr>
          <w:rFonts w:ascii="Arial" w:hAnsi="Arial" w:cs="Arial"/>
          <w:lang w:val="en-GB"/>
        </w:rPr>
      </w:pPr>
    </w:p>
    <w:p w14:paraId="65B4FF7B" w14:textId="77777777" w:rsidR="00425395" w:rsidRPr="004A7DE9" w:rsidRDefault="00425395" w:rsidP="00425395">
      <w:pPr>
        <w:jc w:val="both"/>
        <w:rPr>
          <w:rFonts w:ascii="Arial" w:hAnsi="Arial" w:cs="Arial"/>
          <w:lang w:val="en-GB"/>
        </w:rPr>
      </w:pPr>
    </w:p>
    <w:p w14:paraId="6BB9FCE7" w14:textId="77777777" w:rsidR="00425395" w:rsidRPr="004A7DE9" w:rsidRDefault="00425395" w:rsidP="00425395">
      <w:pPr>
        <w:jc w:val="both"/>
        <w:rPr>
          <w:rFonts w:ascii="Arial" w:hAnsi="Arial" w:cs="Arial"/>
          <w:lang w:val="en-GB"/>
        </w:rPr>
      </w:pPr>
    </w:p>
    <w:p w14:paraId="59282759" w14:textId="77777777" w:rsidR="00425395" w:rsidRPr="004A7DE9" w:rsidRDefault="00425395" w:rsidP="00425395">
      <w:pPr>
        <w:jc w:val="both"/>
        <w:rPr>
          <w:rFonts w:ascii="Arial" w:hAnsi="Arial" w:cs="Arial"/>
          <w:lang w:val="en-GB"/>
        </w:rPr>
      </w:pPr>
    </w:p>
    <w:p w14:paraId="747A5DDE" w14:textId="77777777" w:rsidR="00425395" w:rsidRPr="004A7DE9" w:rsidRDefault="00425395" w:rsidP="00425395">
      <w:pPr>
        <w:jc w:val="both"/>
        <w:rPr>
          <w:rFonts w:ascii="Arial" w:hAnsi="Arial" w:cs="Arial"/>
          <w:lang w:val="en-GB"/>
        </w:rPr>
      </w:pPr>
    </w:p>
    <w:p w14:paraId="156FF401" w14:textId="77777777" w:rsidR="00425395" w:rsidRPr="004A7DE9" w:rsidRDefault="00425395" w:rsidP="00425395">
      <w:pPr>
        <w:jc w:val="both"/>
        <w:rPr>
          <w:rFonts w:ascii="Arial" w:hAnsi="Arial" w:cs="Arial"/>
          <w:lang w:val="en-GB"/>
        </w:rPr>
      </w:pPr>
    </w:p>
    <w:p w14:paraId="02F082A3" w14:textId="77777777" w:rsidR="00425395" w:rsidRPr="004A7DE9" w:rsidRDefault="00425395" w:rsidP="00425395">
      <w:pPr>
        <w:jc w:val="both"/>
        <w:rPr>
          <w:rFonts w:ascii="Arial" w:hAnsi="Arial" w:cs="Arial"/>
          <w:lang w:val="en-GB"/>
        </w:rPr>
      </w:pPr>
    </w:p>
    <w:p w14:paraId="5FD06A80" w14:textId="77777777" w:rsidR="00425395" w:rsidRPr="004A7DE9" w:rsidRDefault="00425395" w:rsidP="00425395">
      <w:pPr>
        <w:jc w:val="both"/>
        <w:rPr>
          <w:rFonts w:ascii="Arial" w:hAnsi="Arial" w:cs="Arial"/>
          <w:lang w:val="en-GB"/>
        </w:rPr>
      </w:pPr>
    </w:p>
    <w:p w14:paraId="59928EB0" w14:textId="77777777" w:rsidR="00425395" w:rsidRPr="004A7DE9" w:rsidRDefault="00425395" w:rsidP="00425395">
      <w:pPr>
        <w:jc w:val="both"/>
        <w:rPr>
          <w:rFonts w:ascii="Arial" w:hAnsi="Arial" w:cs="Arial"/>
          <w:lang w:val="en-GB"/>
        </w:rPr>
      </w:pPr>
    </w:p>
    <w:p w14:paraId="6678CCC7" w14:textId="77777777" w:rsidR="00425395" w:rsidRPr="004A7DE9" w:rsidRDefault="00425395" w:rsidP="00425395">
      <w:pPr>
        <w:jc w:val="both"/>
        <w:rPr>
          <w:rFonts w:ascii="Arial" w:hAnsi="Arial" w:cs="Arial"/>
          <w:lang w:val="en-GB"/>
        </w:rPr>
      </w:pPr>
    </w:p>
    <w:p w14:paraId="4354DC23" w14:textId="77777777" w:rsidR="00425395" w:rsidRDefault="00425395" w:rsidP="00425395">
      <w:pPr>
        <w:jc w:val="both"/>
        <w:rPr>
          <w:rFonts w:ascii="Arial" w:hAnsi="Arial" w:cs="Arial"/>
        </w:rPr>
        <w:sectPr w:rsidR="00425395" w:rsidSect="00D160BB">
          <w:headerReference w:type="default" r:id="rId15"/>
          <w:footerReference w:type="default" r:id="rId16"/>
          <w:pgSz w:w="11906" w:h="16838"/>
          <w:pgMar w:top="1417" w:right="1417" w:bottom="1417" w:left="1417" w:header="708" w:footer="708" w:gutter="0"/>
          <w:cols w:space="708"/>
          <w:docGrid w:linePitch="360"/>
        </w:sectPr>
      </w:pPr>
    </w:p>
    <w:p w14:paraId="298E0F7F" w14:textId="77777777" w:rsidR="00425395" w:rsidRPr="00F16B40" w:rsidRDefault="00425395" w:rsidP="00425395">
      <w:pPr>
        <w:spacing w:after="240" w:line="240" w:lineRule="auto"/>
        <w:jc w:val="both"/>
        <w:rPr>
          <w:rFonts w:ascii="Arial" w:eastAsia="Times New Roman" w:hAnsi="Arial" w:cs="Arial"/>
          <w:sz w:val="16"/>
          <w:szCs w:val="16"/>
          <w:lang w:val="en-GB"/>
        </w:rPr>
      </w:pPr>
    </w:p>
    <w:p w14:paraId="49F53A60" w14:textId="77777777" w:rsidR="00425395" w:rsidRPr="00F16B40" w:rsidRDefault="00425395" w:rsidP="00425395">
      <w:pPr>
        <w:spacing w:after="120" w:line="240" w:lineRule="auto"/>
        <w:jc w:val="both"/>
        <w:rPr>
          <w:rFonts w:ascii="Arial" w:eastAsia="Times New Roman" w:hAnsi="Arial" w:cs="Arial"/>
          <w:b/>
          <w:sz w:val="18"/>
          <w:szCs w:val="18"/>
          <w:lang w:val="en-GB"/>
        </w:rPr>
      </w:pPr>
      <w:r w:rsidRPr="00F16B40">
        <w:rPr>
          <w:rFonts w:ascii="Arial" w:eastAsia="Times New Roman" w:hAnsi="Arial" w:cs="Arial"/>
          <w:b/>
          <w:sz w:val="18"/>
          <w:szCs w:val="18"/>
          <w:lang w:val="en-GB"/>
        </w:rPr>
        <w:t>LEGAL NOTICE</w:t>
      </w:r>
    </w:p>
    <w:p w14:paraId="5FCD5A67" w14:textId="77777777" w:rsidR="00425395" w:rsidRPr="00F16B40" w:rsidRDefault="00425395" w:rsidP="00425395">
      <w:pPr>
        <w:spacing w:after="240" w:line="240" w:lineRule="auto"/>
        <w:jc w:val="both"/>
        <w:rPr>
          <w:rFonts w:ascii="Arial" w:eastAsia="Times New Roman" w:hAnsi="Arial" w:cs="Arial"/>
          <w:sz w:val="16"/>
          <w:szCs w:val="16"/>
          <w:lang w:val="en-GB"/>
        </w:rPr>
      </w:pPr>
      <w:r w:rsidRPr="00F16B40">
        <w:rPr>
          <w:rFonts w:ascii="Arial" w:eastAsia="Times New Roman" w:hAnsi="Arial" w:cs="Arial"/>
          <w:sz w:val="16"/>
          <w:szCs w:val="16"/>
          <w:lang w:val="en-GB"/>
        </w:rPr>
        <w:t xml:space="preserve">This document has been prepared for the European Commission </w:t>
      </w:r>
      <w:proofErr w:type="gramStart"/>
      <w:r w:rsidRPr="00F16B40">
        <w:rPr>
          <w:rFonts w:ascii="Arial" w:eastAsia="Times New Roman" w:hAnsi="Arial" w:cs="Arial"/>
          <w:sz w:val="16"/>
          <w:szCs w:val="16"/>
          <w:lang w:val="en-GB"/>
        </w:rPr>
        <w:t>however</w:t>
      </w:r>
      <w:proofErr w:type="gramEnd"/>
      <w:r w:rsidRPr="00F16B40">
        <w:rPr>
          <w:rFonts w:ascii="Arial" w:eastAsia="Times New Roman" w:hAnsi="Arial" w:cs="Arial"/>
          <w:sz w:val="16"/>
          <w:szCs w:val="16"/>
          <w:lang w:val="en-GB"/>
        </w:rPr>
        <w:t xml:space="preserve"> it reflects the views only of the authors, and the European Commission is not liable for any consequence stemming from the reuse of this publication. More information on the European Union is available on the Internet (http://www.europa.eu).</w:t>
      </w:r>
    </w:p>
    <w:p w14:paraId="6411FFFA" w14:textId="77777777" w:rsidR="00425395" w:rsidRPr="003C72FA" w:rsidRDefault="00425395" w:rsidP="00425395">
      <w:pPr>
        <w:jc w:val="both"/>
        <w:rPr>
          <w:rFonts w:ascii="Arial" w:hAnsi="Arial" w:cs="Arial"/>
        </w:rPr>
      </w:pPr>
    </w:p>
    <w:p w14:paraId="2195FC81" w14:textId="77777777" w:rsidR="00425395" w:rsidRDefault="00425395" w:rsidP="00425395">
      <w:pPr>
        <w:jc w:val="both"/>
      </w:pPr>
      <w:r>
        <w:br w:type="page"/>
      </w:r>
    </w:p>
    <w:p w14:paraId="12049CCF" w14:textId="77777777" w:rsidR="00425395" w:rsidRDefault="00425395" w:rsidP="00425395">
      <w:pPr>
        <w:jc w:val="both"/>
        <w:sectPr w:rsidR="00425395" w:rsidSect="00D160BB">
          <w:headerReference w:type="default" r:id="rId17"/>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rPr>
        <w:id w:val="-972979916"/>
        <w:docPartObj>
          <w:docPartGallery w:val="Table of Contents"/>
          <w:docPartUnique/>
        </w:docPartObj>
      </w:sdtPr>
      <w:sdtEndPr>
        <w:rPr>
          <w:b/>
          <w:bCs/>
          <w:noProof/>
        </w:rPr>
      </w:sdtEndPr>
      <w:sdtContent>
        <w:p w14:paraId="560070AA" w14:textId="77777777" w:rsidR="00425395" w:rsidRDefault="00425395" w:rsidP="00425395">
          <w:pPr>
            <w:pStyle w:val="TOCHeading"/>
            <w:keepNext w:val="0"/>
            <w:jc w:val="both"/>
            <w:rPr>
              <w:rFonts w:asciiTheme="minorHAnsi" w:eastAsiaTheme="minorHAnsi" w:hAnsiTheme="minorHAnsi" w:cstheme="minorBidi"/>
              <w:color w:val="auto"/>
              <w:sz w:val="22"/>
              <w:szCs w:val="22"/>
            </w:rPr>
          </w:pPr>
        </w:p>
        <w:p w14:paraId="69EEFDD3" w14:textId="77777777" w:rsidR="00425395" w:rsidRDefault="00425395" w:rsidP="00425395">
          <w:pPr>
            <w:pStyle w:val="TOCHeading"/>
            <w:keepNext w:val="0"/>
            <w:jc w:val="both"/>
            <w:rPr>
              <w:rFonts w:asciiTheme="minorHAnsi" w:eastAsiaTheme="minorHAnsi" w:hAnsiTheme="minorHAnsi" w:cstheme="minorBidi"/>
              <w:color w:val="auto"/>
              <w:sz w:val="22"/>
              <w:szCs w:val="22"/>
            </w:rPr>
          </w:pPr>
        </w:p>
        <w:p w14:paraId="108C8037" w14:textId="77777777" w:rsidR="00425395" w:rsidRPr="000F2110" w:rsidRDefault="00425395" w:rsidP="00425395">
          <w:pPr>
            <w:pStyle w:val="TOCHeading"/>
            <w:keepNext w:val="0"/>
            <w:jc w:val="both"/>
            <w:rPr>
              <w:rStyle w:val="Title1Char"/>
              <w:rFonts w:eastAsiaTheme="majorEastAsia"/>
            </w:rPr>
          </w:pPr>
          <w:r>
            <w:rPr>
              <w:rStyle w:val="Title1Char"/>
              <w:rFonts w:eastAsiaTheme="majorEastAsia"/>
            </w:rPr>
            <w:t>Table of C</w:t>
          </w:r>
          <w:r w:rsidRPr="000F2110">
            <w:rPr>
              <w:rStyle w:val="Title1Char"/>
              <w:rFonts w:eastAsiaTheme="majorEastAsia"/>
            </w:rPr>
            <w:t>ontents</w:t>
          </w:r>
        </w:p>
        <w:p w14:paraId="791F7B6B" w14:textId="77777777" w:rsidR="00425395" w:rsidRDefault="00425395" w:rsidP="00425395">
          <w:pPr>
            <w:pStyle w:val="TOC1"/>
            <w:rPr>
              <w:rFonts w:asciiTheme="minorHAnsi" w:eastAsiaTheme="minorEastAsia" w:hAnsiTheme="minorHAnsi"/>
              <w:noProof/>
              <w:lang w:val="en-GB" w:eastAsia="en-GB"/>
            </w:rPr>
          </w:pPr>
          <w:r>
            <w:fldChar w:fldCharType="begin"/>
          </w:r>
          <w:r>
            <w:instrText xml:space="preserve"> TOC \o "1-2" \h \z \u </w:instrText>
          </w:r>
          <w:r>
            <w:fldChar w:fldCharType="separate"/>
          </w:r>
          <w:hyperlink w:anchor="_Toc86306669" w:history="1">
            <w:r w:rsidRPr="00504FA6">
              <w:rPr>
                <w:rStyle w:val="Hyperlink"/>
                <w:noProof/>
              </w:rPr>
              <w:t>Executive Summary</w:t>
            </w:r>
            <w:r>
              <w:rPr>
                <w:noProof/>
                <w:webHidden/>
              </w:rPr>
              <w:tab/>
            </w:r>
            <w:r>
              <w:rPr>
                <w:noProof/>
                <w:webHidden/>
              </w:rPr>
              <w:fldChar w:fldCharType="begin"/>
            </w:r>
            <w:r>
              <w:rPr>
                <w:noProof/>
                <w:webHidden/>
              </w:rPr>
              <w:instrText xml:space="preserve"> PAGEREF _Toc86306669 \h </w:instrText>
            </w:r>
            <w:r>
              <w:rPr>
                <w:noProof/>
                <w:webHidden/>
              </w:rPr>
            </w:r>
            <w:r>
              <w:rPr>
                <w:noProof/>
                <w:webHidden/>
              </w:rPr>
              <w:fldChar w:fldCharType="separate"/>
            </w:r>
            <w:r>
              <w:rPr>
                <w:noProof/>
                <w:webHidden/>
              </w:rPr>
              <w:t>6</w:t>
            </w:r>
            <w:r>
              <w:rPr>
                <w:noProof/>
                <w:webHidden/>
              </w:rPr>
              <w:fldChar w:fldCharType="end"/>
            </w:r>
          </w:hyperlink>
        </w:p>
        <w:p w14:paraId="47CEB5FA" w14:textId="77777777" w:rsidR="00425395" w:rsidRDefault="00BE42DE" w:rsidP="00425395">
          <w:pPr>
            <w:pStyle w:val="TOC1"/>
            <w:rPr>
              <w:rFonts w:asciiTheme="minorHAnsi" w:eastAsiaTheme="minorEastAsia" w:hAnsiTheme="minorHAnsi"/>
              <w:noProof/>
              <w:lang w:val="en-GB" w:eastAsia="en-GB"/>
            </w:rPr>
          </w:pPr>
          <w:hyperlink w:anchor="_Toc86306670" w:history="1">
            <w:r w:rsidR="00425395" w:rsidRPr="00504FA6">
              <w:rPr>
                <w:rStyle w:val="Hyperlink"/>
                <w:rFonts w:cs="Arial"/>
                <w:noProof/>
                <w:lang w:val="en-GB"/>
              </w:rPr>
              <w:t>1</w:t>
            </w:r>
            <w:r w:rsidR="00425395">
              <w:rPr>
                <w:rFonts w:asciiTheme="minorHAnsi" w:eastAsiaTheme="minorEastAsia" w:hAnsiTheme="minorHAnsi"/>
                <w:noProof/>
                <w:lang w:val="en-GB" w:eastAsia="en-GB"/>
              </w:rPr>
              <w:tab/>
            </w:r>
            <w:r w:rsidR="00425395" w:rsidRPr="00504FA6">
              <w:rPr>
                <w:rStyle w:val="Hyperlink"/>
                <w:rFonts w:cs="Arial"/>
                <w:noProof/>
                <w:lang w:val="en-GB"/>
              </w:rPr>
              <w:t>Introduction</w:t>
            </w:r>
            <w:r w:rsidR="00425395">
              <w:rPr>
                <w:noProof/>
                <w:webHidden/>
              </w:rPr>
              <w:tab/>
            </w:r>
            <w:r w:rsidR="00425395">
              <w:rPr>
                <w:noProof/>
                <w:webHidden/>
              </w:rPr>
              <w:fldChar w:fldCharType="begin"/>
            </w:r>
            <w:r w:rsidR="00425395">
              <w:rPr>
                <w:noProof/>
                <w:webHidden/>
              </w:rPr>
              <w:instrText xml:space="preserve"> PAGEREF _Toc86306670 \h </w:instrText>
            </w:r>
            <w:r w:rsidR="00425395">
              <w:rPr>
                <w:noProof/>
                <w:webHidden/>
              </w:rPr>
            </w:r>
            <w:r w:rsidR="00425395">
              <w:rPr>
                <w:noProof/>
                <w:webHidden/>
              </w:rPr>
              <w:fldChar w:fldCharType="separate"/>
            </w:r>
            <w:r w:rsidR="00425395">
              <w:rPr>
                <w:noProof/>
                <w:webHidden/>
              </w:rPr>
              <w:t>8</w:t>
            </w:r>
            <w:r w:rsidR="00425395">
              <w:rPr>
                <w:noProof/>
                <w:webHidden/>
              </w:rPr>
              <w:fldChar w:fldCharType="end"/>
            </w:r>
          </w:hyperlink>
        </w:p>
        <w:p w14:paraId="60280645" w14:textId="77777777" w:rsidR="00425395" w:rsidRDefault="00BE42DE" w:rsidP="00425395">
          <w:pPr>
            <w:pStyle w:val="TOC1"/>
            <w:rPr>
              <w:rFonts w:asciiTheme="minorHAnsi" w:eastAsiaTheme="minorEastAsia" w:hAnsiTheme="minorHAnsi"/>
              <w:noProof/>
              <w:lang w:val="en-GB" w:eastAsia="en-GB"/>
            </w:rPr>
          </w:pPr>
          <w:hyperlink w:anchor="_Toc86306671" w:history="1">
            <w:r w:rsidR="00425395" w:rsidRPr="00504FA6">
              <w:rPr>
                <w:rStyle w:val="Hyperlink"/>
                <w:rFonts w:cs="Arial"/>
                <w:noProof/>
                <w:lang w:val="en-GB"/>
              </w:rPr>
              <w:t>2</w:t>
            </w:r>
            <w:r w:rsidR="00425395">
              <w:rPr>
                <w:rFonts w:asciiTheme="minorHAnsi" w:eastAsiaTheme="minorEastAsia" w:hAnsiTheme="minorHAnsi"/>
                <w:noProof/>
                <w:lang w:val="en-GB" w:eastAsia="en-GB"/>
              </w:rPr>
              <w:tab/>
            </w:r>
            <w:r w:rsidR="00425395" w:rsidRPr="00504FA6">
              <w:rPr>
                <w:rStyle w:val="Hyperlink"/>
                <w:rFonts w:cs="Arial"/>
                <w:noProof/>
                <w:lang w:val="en-GB"/>
              </w:rPr>
              <w:t>A renewed role for rail</w:t>
            </w:r>
            <w:r w:rsidR="00425395">
              <w:rPr>
                <w:noProof/>
                <w:webHidden/>
              </w:rPr>
              <w:tab/>
            </w:r>
            <w:r w:rsidR="00425395">
              <w:rPr>
                <w:noProof/>
                <w:webHidden/>
              </w:rPr>
              <w:fldChar w:fldCharType="begin"/>
            </w:r>
            <w:r w:rsidR="00425395">
              <w:rPr>
                <w:noProof/>
                <w:webHidden/>
              </w:rPr>
              <w:instrText xml:space="preserve"> PAGEREF _Toc86306671 \h </w:instrText>
            </w:r>
            <w:r w:rsidR="00425395">
              <w:rPr>
                <w:noProof/>
                <w:webHidden/>
              </w:rPr>
            </w:r>
            <w:r w:rsidR="00425395">
              <w:rPr>
                <w:noProof/>
                <w:webHidden/>
              </w:rPr>
              <w:fldChar w:fldCharType="separate"/>
            </w:r>
            <w:r w:rsidR="00425395">
              <w:rPr>
                <w:noProof/>
                <w:webHidden/>
              </w:rPr>
              <w:t>8</w:t>
            </w:r>
            <w:r w:rsidR="00425395">
              <w:rPr>
                <w:noProof/>
                <w:webHidden/>
              </w:rPr>
              <w:fldChar w:fldCharType="end"/>
            </w:r>
          </w:hyperlink>
        </w:p>
        <w:p w14:paraId="7A8565B8"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2" w:history="1">
            <w:r w:rsidR="00425395" w:rsidRPr="00504FA6">
              <w:rPr>
                <w:rStyle w:val="Hyperlink"/>
                <w:rFonts w:cs="Arial"/>
                <w:noProof/>
                <w:lang w:val="en-GB"/>
              </w:rPr>
              <w:t>2.1</w:t>
            </w:r>
            <w:r w:rsidR="00425395">
              <w:rPr>
                <w:rFonts w:asciiTheme="minorHAnsi" w:eastAsiaTheme="minorEastAsia" w:hAnsiTheme="minorHAnsi"/>
                <w:noProof/>
                <w:lang w:val="en-GB" w:eastAsia="en-GB"/>
              </w:rPr>
              <w:tab/>
            </w:r>
            <w:r w:rsidR="00425395" w:rsidRPr="00504FA6">
              <w:rPr>
                <w:rStyle w:val="Hyperlink"/>
                <w:rFonts w:cs="Arial"/>
                <w:noProof/>
                <w:lang w:val="en-GB"/>
              </w:rPr>
              <w:t>Transport Policy Context</w:t>
            </w:r>
            <w:r w:rsidR="00425395">
              <w:rPr>
                <w:noProof/>
                <w:webHidden/>
              </w:rPr>
              <w:tab/>
            </w:r>
            <w:r w:rsidR="00425395">
              <w:rPr>
                <w:noProof/>
                <w:webHidden/>
              </w:rPr>
              <w:fldChar w:fldCharType="begin"/>
            </w:r>
            <w:r w:rsidR="00425395">
              <w:rPr>
                <w:noProof/>
                <w:webHidden/>
              </w:rPr>
              <w:instrText xml:space="preserve"> PAGEREF _Toc86306672 \h </w:instrText>
            </w:r>
            <w:r w:rsidR="00425395">
              <w:rPr>
                <w:noProof/>
                <w:webHidden/>
              </w:rPr>
            </w:r>
            <w:r w:rsidR="00425395">
              <w:rPr>
                <w:noProof/>
                <w:webHidden/>
              </w:rPr>
              <w:fldChar w:fldCharType="separate"/>
            </w:r>
            <w:r w:rsidR="00425395">
              <w:rPr>
                <w:noProof/>
                <w:webHidden/>
              </w:rPr>
              <w:t>8</w:t>
            </w:r>
            <w:r w:rsidR="00425395">
              <w:rPr>
                <w:noProof/>
                <w:webHidden/>
              </w:rPr>
              <w:fldChar w:fldCharType="end"/>
            </w:r>
          </w:hyperlink>
        </w:p>
        <w:p w14:paraId="6A9C502F"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3" w:history="1">
            <w:r w:rsidR="00425395" w:rsidRPr="00504FA6">
              <w:rPr>
                <w:rStyle w:val="Hyperlink"/>
                <w:rFonts w:cs="Arial"/>
                <w:noProof/>
                <w:lang w:val="en-GB"/>
              </w:rPr>
              <w:t>2.2</w:t>
            </w:r>
            <w:r w:rsidR="00425395">
              <w:rPr>
                <w:rFonts w:asciiTheme="minorHAnsi" w:eastAsiaTheme="minorEastAsia" w:hAnsiTheme="minorHAnsi"/>
                <w:noProof/>
                <w:lang w:val="en-GB" w:eastAsia="en-GB"/>
              </w:rPr>
              <w:tab/>
            </w:r>
            <w:r w:rsidR="00425395" w:rsidRPr="00504FA6">
              <w:rPr>
                <w:rStyle w:val="Hyperlink"/>
                <w:rFonts w:cs="Arial"/>
                <w:noProof/>
                <w:lang w:val="en-GB"/>
              </w:rPr>
              <w:t>The rail sector vision</w:t>
            </w:r>
            <w:r w:rsidR="00425395">
              <w:rPr>
                <w:noProof/>
                <w:webHidden/>
              </w:rPr>
              <w:tab/>
            </w:r>
            <w:r w:rsidR="00425395">
              <w:rPr>
                <w:noProof/>
                <w:webHidden/>
              </w:rPr>
              <w:fldChar w:fldCharType="begin"/>
            </w:r>
            <w:r w:rsidR="00425395">
              <w:rPr>
                <w:noProof/>
                <w:webHidden/>
              </w:rPr>
              <w:instrText xml:space="preserve"> PAGEREF _Toc86306673 \h </w:instrText>
            </w:r>
            <w:r w:rsidR="00425395">
              <w:rPr>
                <w:noProof/>
                <w:webHidden/>
              </w:rPr>
            </w:r>
            <w:r w:rsidR="00425395">
              <w:rPr>
                <w:noProof/>
                <w:webHidden/>
              </w:rPr>
              <w:fldChar w:fldCharType="separate"/>
            </w:r>
            <w:r w:rsidR="00425395">
              <w:rPr>
                <w:noProof/>
                <w:webHidden/>
              </w:rPr>
              <w:t>10</w:t>
            </w:r>
            <w:r w:rsidR="00425395">
              <w:rPr>
                <w:noProof/>
                <w:webHidden/>
              </w:rPr>
              <w:fldChar w:fldCharType="end"/>
            </w:r>
          </w:hyperlink>
        </w:p>
        <w:p w14:paraId="09BCFD29"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4" w:history="1">
            <w:r w:rsidR="00425395" w:rsidRPr="00504FA6">
              <w:rPr>
                <w:rStyle w:val="Hyperlink"/>
                <w:rFonts w:cs="Arial"/>
                <w:noProof/>
                <w:lang w:val="en-GB"/>
              </w:rPr>
              <w:t>2.3</w:t>
            </w:r>
            <w:r w:rsidR="00425395">
              <w:rPr>
                <w:rFonts w:asciiTheme="minorHAnsi" w:eastAsiaTheme="minorEastAsia" w:hAnsiTheme="minorHAnsi"/>
                <w:noProof/>
                <w:lang w:val="en-GB" w:eastAsia="en-GB"/>
              </w:rPr>
              <w:tab/>
            </w:r>
            <w:r w:rsidR="00425395" w:rsidRPr="00504FA6">
              <w:rPr>
                <w:rStyle w:val="Hyperlink"/>
                <w:rFonts w:cs="Arial"/>
                <w:noProof/>
                <w:lang w:val="en-GB"/>
              </w:rPr>
              <w:t>Challenges</w:t>
            </w:r>
            <w:r w:rsidR="00425395">
              <w:rPr>
                <w:noProof/>
                <w:webHidden/>
              </w:rPr>
              <w:tab/>
            </w:r>
            <w:r w:rsidR="00425395">
              <w:rPr>
                <w:noProof/>
                <w:webHidden/>
              </w:rPr>
              <w:fldChar w:fldCharType="begin"/>
            </w:r>
            <w:r w:rsidR="00425395">
              <w:rPr>
                <w:noProof/>
                <w:webHidden/>
              </w:rPr>
              <w:instrText xml:space="preserve"> PAGEREF _Toc86306674 \h </w:instrText>
            </w:r>
            <w:r w:rsidR="00425395">
              <w:rPr>
                <w:noProof/>
                <w:webHidden/>
              </w:rPr>
            </w:r>
            <w:r w:rsidR="00425395">
              <w:rPr>
                <w:noProof/>
                <w:webHidden/>
              </w:rPr>
              <w:fldChar w:fldCharType="separate"/>
            </w:r>
            <w:r w:rsidR="00425395">
              <w:rPr>
                <w:noProof/>
                <w:webHidden/>
              </w:rPr>
              <w:t>10</w:t>
            </w:r>
            <w:r w:rsidR="00425395">
              <w:rPr>
                <w:noProof/>
                <w:webHidden/>
              </w:rPr>
              <w:fldChar w:fldCharType="end"/>
            </w:r>
          </w:hyperlink>
        </w:p>
        <w:p w14:paraId="3248B874" w14:textId="77777777" w:rsidR="00425395" w:rsidRDefault="00BE42DE" w:rsidP="00425395">
          <w:pPr>
            <w:pStyle w:val="TOC1"/>
            <w:rPr>
              <w:rFonts w:asciiTheme="minorHAnsi" w:eastAsiaTheme="minorEastAsia" w:hAnsiTheme="minorHAnsi"/>
              <w:noProof/>
              <w:lang w:val="en-GB" w:eastAsia="en-GB"/>
            </w:rPr>
          </w:pPr>
          <w:hyperlink w:anchor="_Toc86306675" w:history="1">
            <w:r w:rsidR="00425395" w:rsidRPr="00504FA6">
              <w:rPr>
                <w:rStyle w:val="Hyperlink"/>
                <w:rFonts w:cs="Arial"/>
                <w:noProof/>
                <w:lang w:val="en-GB"/>
              </w:rPr>
              <w:t>3</w:t>
            </w:r>
            <w:r w:rsidR="00425395">
              <w:rPr>
                <w:rFonts w:asciiTheme="minorHAnsi" w:eastAsiaTheme="minorEastAsia" w:hAnsiTheme="minorHAnsi"/>
                <w:noProof/>
                <w:lang w:val="en-GB" w:eastAsia="en-GB"/>
              </w:rPr>
              <w:tab/>
            </w:r>
            <w:r w:rsidR="00425395" w:rsidRPr="00504FA6">
              <w:rPr>
                <w:rStyle w:val="Hyperlink"/>
                <w:rFonts w:cs="Arial"/>
                <w:noProof/>
                <w:lang w:val="en-GB"/>
              </w:rPr>
              <w:t>Ambitious objectives for Europe’s Rail</w:t>
            </w:r>
            <w:r w:rsidR="00425395">
              <w:rPr>
                <w:noProof/>
                <w:webHidden/>
              </w:rPr>
              <w:tab/>
            </w:r>
            <w:r w:rsidR="00425395">
              <w:rPr>
                <w:noProof/>
                <w:webHidden/>
              </w:rPr>
              <w:fldChar w:fldCharType="begin"/>
            </w:r>
            <w:r w:rsidR="00425395">
              <w:rPr>
                <w:noProof/>
                <w:webHidden/>
              </w:rPr>
              <w:instrText xml:space="preserve"> PAGEREF _Toc86306675 \h </w:instrText>
            </w:r>
            <w:r w:rsidR="00425395">
              <w:rPr>
                <w:noProof/>
                <w:webHidden/>
              </w:rPr>
            </w:r>
            <w:r w:rsidR="00425395">
              <w:rPr>
                <w:noProof/>
                <w:webHidden/>
              </w:rPr>
              <w:fldChar w:fldCharType="separate"/>
            </w:r>
            <w:r w:rsidR="00425395">
              <w:rPr>
                <w:noProof/>
                <w:webHidden/>
              </w:rPr>
              <w:t>12</w:t>
            </w:r>
            <w:r w:rsidR="00425395">
              <w:rPr>
                <w:noProof/>
                <w:webHidden/>
              </w:rPr>
              <w:fldChar w:fldCharType="end"/>
            </w:r>
          </w:hyperlink>
        </w:p>
        <w:p w14:paraId="2AD91A93"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6" w:history="1">
            <w:r w:rsidR="00425395" w:rsidRPr="00504FA6">
              <w:rPr>
                <w:rStyle w:val="Hyperlink"/>
                <w:rFonts w:cs="Arial"/>
                <w:noProof/>
                <w:lang w:val="en-GB"/>
              </w:rPr>
              <w:t>3.1</w:t>
            </w:r>
            <w:r w:rsidR="00425395">
              <w:rPr>
                <w:rFonts w:asciiTheme="minorHAnsi" w:eastAsiaTheme="minorEastAsia" w:hAnsiTheme="minorHAnsi"/>
                <w:noProof/>
                <w:lang w:val="en-GB" w:eastAsia="en-GB"/>
              </w:rPr>
              <w:tab/>
            </w:r>
            <w:r w:rsidR="00425395" w:rsidRPr="00504FA6">
              <w:rPr>
                <w:rStyle w:val="Hyperlink"/>
                <w:rFonts w:cs="Arial"/>
                <w:noProof/>
                <w:lang w:val="en-GB"/>
              </w:rPr>
              <w:t>Objectives</w:t>
            </w:r>
            <w:r w:rsidR="00425395">
              <w:rPr>
                <w:noProof/>
                <w:webHidden/>
              </w:rPr>
              <w:tab/>
            </w:r>
            <w:r w:rsidR="00425395">
              <w:rPr>
                <w:noProof/>
                <w:webHidden/>
              </w:rPr>
              <w:fldChar w:fldCharType="begin"/>
            </w:r>
            <w:r w:rsidR="00425395">
              <w:rPr>
                <w:noProof/>
                <w:webHidden/>
              </w:rPr>
              <w:instrText xml:space="preserve"> PAGEREF _Toc86306676 \h </w:instrText>
            </w:r>
            <w:r w:rsidR="00425395">
              <w:rPr>
                <w:noProof/>
                <w:webHidden/>
              </w:rPr>
            </w:r>
            <w:r w:rsidR="00425395">
              <w:rPr>
                <w:noProof/>
                <w:webHidden/>
              </w:rPr>
              <w:fldChar w:fldCharType="separate"/>
            </w:r>
            <w:r w:rsidR="00425395">
              <w:rPr>
                <w:noProof/>
                <w:webHidden/>
              </w:rPr>
              <w:t>12</w:t>
            </w:r>
            <w:r w:rsidR="00425395">
              <w:rPr>
                <w:noProof/>
                <w:webHidden/>
              </w:rPr>
              <w:fldChar w:fldCharType="end"/>
            </w:r>
          </w:hyperlink>
        </w:p>
        <w:p w14:paraId="65DD4A79"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7" w:history="1">
            <w:r w:rsidR="00425395" w:rsidRPr="00504FA6">
              <w:rPr>
                <w:rStyle w:val="Hyperlink"/>
                <w:rFonts w:cs="Arial"/>
                <w:noProof/>
              </w:rPr>
              <w:t>3.2</w:t>
            </w:r>
            <w:r w:rsidR="00425395">
              <w:rPr>
                <w:rFonts w:asciiTheme="minorHAnsi" w:eastAsiaTheme="minorEastAsia" w:hAnsiTheme="minorHAnsi"/>
                <w:noProof/>
                <w:lang w:val="en-GB" w:eastAsia="en-GB"/>
              </w:rPr>
              <w:tab/>
            </w:r>
            <w:r w:rsidR="00425395" w:rsidRPr="00504FA6">
              <w:rPr>
                <w:rStyle w:val="Hyperlink"/>
                <w:rFonts w:cs="Arial"/>
                <w:noProof/>
              </w:rPr>
              <w:t>Impact of EU-Rail</w:t>
            </w:r>
            <w:r w:rsidR="00425395">
              <w:rPr>
                <w:noProof/>
                <w:webHidden/>
              </w:rPr>
              <w:tab/>
            </w:r>
            <w:r w:rsidR="00425395">
              <w:rPr>
                <w:noProof/>
                <w:webHidden/>
              </w:rPr>
              <w:fldChar w:fldCharType="begin"/>
            </w:r>
            <w:r w:rsidR="00425395">
              <w:rPr>
                <w:noProof/>
                <w:webHidden/>
              </w:rPr>
              <w:instrText xml:space="preserve"> PAGEREF _Toc86306677 \h </w:instrText>
            </w:r>
            <w:r w:rsidR="00425395">
              <w:rPr>
                <w:noProof/>
                <w:webHidden/>
              </w:rPr>
            </w:r>
            <w:r w:rsidR="00425395">
              <w:rPr>
                <w:noProof/>
                <w:webHidden/>
              </w:rPr>
              <w:fldChar w:fldCharType="separate"/>
            </w:r>
            <w:r w:rsidR="00425395">
              <w:rPr>
                <w:noProof/>
                <w:webHidden/>
              </w:rPr>
              <w:t>13</w:t>
            </w:r>
            <w:r w:rsidR="00425395">
              <w:rPr>
                <w:noProof/>
                <w:webHidden/>
              </w:rPr>
              <w:fldChar w:fldCharType="end"/>
            </w:r>
          </w:hyperlink>
        </w:p>
        <w:p w14:paraId="757EF253" w14:textId="77777777" w:rsidR="00425395" w:rsidRDefault="00BE42DE" w:rsidP="00425395">
          <w:pPr>
            <w:pStyle w:val="TOC1"/>
            <w:rPr>
              <w:rFonts w:asciiTheme="minorHAnsi" w:eastAsiaTheme="minorEastAsia" w:hAnsiTheme="minorHAnsi"/>
              <w:noProof/>
              <w:lang w:val="en-GB" w:eastAsia="en-GB"/>
            </w:rPr>
          </w:pPr>
          <w:hyperlink w:anchor="_Toc86306678" w:history="1">
            <w:r w:rsidR="00425395" w:rsidRPr="00504FA6">
              <w:rPr>
                <w:rStyle w:val="Hyperlink"/>
                <w:noProof/>
                <w:lang w:val="en-GB"/>
              </w:rPr>
              <w:t>4</w:t>
            </w:r>
            <w:r w:rsidR="00425395">
              <w:rPr>
                <w:rFonts w:asciiTheme="minorHAnsi" w:eastAsiaTheme="minorEastAsia" w:hAnsiTheme="minorHAnsi"/>
                <w:noProof/>
                <w:lang w:val="en-GB" w:eastAsia="en-GB"/>
              </w:rPr>
              <w:tab/>
            </w:r>
            <w:r w:rsidR="00425395" w:rsidRPr="00504FA6">
              <w:rPr>
                <w:rStyle w:val="Hyperlink"/>
                <w:noProof/>
                <w:lang w:val="en-GB"/>
              </w:rPr>
              <w:t>Delivery</w:t>
            </w:r>
            <w:r w:rsidR="00425395">
              <w:rPr>
                <w:noProof/>
                <w:webHidden/>
              </w:rPr>
              <w:tab/>
            </w:r>
            <w:r w:rsidR="00425395">
              <w:rPr>
                <w:noProof/>
                <w:webHidden/>
              </w:rPr>
              <w:fldChar w:fldCharType="begin"/>
            </w:r>
            <w:r w:rsidR="00425395">
              <w:rPr>
                <w:noProof/>
                <w:webHidden/>
              </w:rPr>
              <w:instrText xml:space="preserve"> PAGEREF _Toc86306678 \h </w:instrText>
            </w:r>
            <w:r w:rsidR="00425395">
              <w:rPr>
                <w:noProof/>
                <w:webHidden/>
              </w:rPr>
            </w:r>
            <w:r w:rsidR="00425395">
              <w:rPr>
                <w:noProof/>
                <w:webHidden/>
              </w:rPr>
              <w:fldChar w:fldCharType="separate"/>
            </w:r>
            <w:r w:rsidR="00425395">
              <w:rPr>
                <w:noProof/>
                <w:webHidden/>
              </w:rPr>
              <w:t>14</w:t>
            </w:r>
            <w:r w:rsidR="00425395">
              <w:rPr>
                <w:noProof/>
                <w:webHidden/>
              </w:rPr>
              <w:fldChar w:fldCharType="end"/>
            </w:r>
          </w:hyperlink>
        </w:p>
        <w:p w14:paraId="22234959"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79" w:history="1">
            <w:r w:rsidR="00425395" w:rsidRPr="00504FA6">
              <w:rPr>
                <w:rStyle w:val="Hyperlink"/>
                <w:rFonts w:cs="Arial"/>
                <w:noProof/>
                <w:lang w:val="en-GB"/>
              </w:rPr>
              <w:t>4.1</w:t>
            </w:r>
            <w:r w:rsidR="00425395">
              <w:rPr>
                <w:rFonts w:asciiTheme="minorHAnsi" w:eastAsiaTheme="minorEastAsia" w:hAnsiTheme="minorHAnsi"/>
                <w:noProof/>
                <w:lang w:val="en-GB" w:eastAsia="en-GB"/>
              </w:rPr>
              <w:tab/>
            </w:r>
            <w:r w:rsidR="00425395" w:rsidRPr="00504FA6">
              <w:rPr>
                <w:rStyle w:val="Hyperlink"/>
                <w:rFonts w:cs="Arial"/>
                <w:noProof/>
                <w:lang w:val="en-GB"/>
              </w:rPr>
              <w:t>Strategy</w:t>
            </w:r>
            <w:r w:rsidR="00425395">
              <w:rPr>
                <w:noProof/>
                <w:webHidden/>
              </w:rPr>
              <w:tab/>
            </w:r>
            <w:r w:rsidR="00425395">
              <w:rPr>
                <w:noProof/>
                <w:webHidden/>
              </w:rPr>
              <w:fldChar w:fldCharType="begin"/>
            </w:r>
            <w:r w:rsidR="00425395">
              <w:rPr>
                <w:noProof/>
                <w:webHidden/>
              </w:rPr>
              <w:instrText xml:space="preserve"> PAGEREF _Toc86306679 \h </w:instrText>
            </w:r>
            <w:r w:rsidR="00425395">
              <w:rPr>
                <w:noProof/>
                <w:webHidden/>
              </w:rPr>
            </w:r>
            <w:r w:rsidR="00425395">
              <w:rPr>
                <w:noProof/>
                <w:webHidden/>
              </w:rPr>
              <w:fldChar w:fldCharType="separate"/>
            </w:r>
            <w:r w:rsidR="00425395">
              <w:rPr>
                <w:noProof/>
                <w:webHidden/>
              </w:rPr>
              <w:t>14</w:t>
            </w:r>
            <w:r w:rsidR="00425395">
              <w:rPr>
                <w:noProof/>
                <w:webHidden/>
              </w:rPr>
              <w:fldChar w:fldCharType="end"/>
            </w:r>
          </w:hyperlink>
        </w:p>
        <w:p w14:paraId="3EC1A416" w14:textId="77777777" w:rsidR="00425395" w:rsidRDefault="00BE42DE" w:rsidP="00425395">
          <w:pPr>
            <w:pStyle w:val="TOC2"/>
            <w:tabs>
              <w:tab w:val="left" w:pos="1100"/>
              <w:tab w:val="right" w:leader="dot" w:pos="9062"/>
            </w:tabs>
            <w:rPr>
              <w:rFonts w:asciiTheme="minorHAnsi" w:eastAsiaTheme="minorEastAsia" w:hAnsiTheme="minorHAnsi"/>
              <w:noProof/>
              <w:lang w:val="en-GB" w:eastAsia="en-GB"/>
            </w:rPr>
          </w:pPr>
          <w:hyperlink w:anchor="_Toc86306680" w:history="1">
            <w:r w:rsidR="00425395" w:rsidRPr="00504FA6">
              <w:rPr>
                <w:rStyle w:val="Hyperlink"/>
                <w:rFonts w:cs="Arial"/>
                <w:noProof/>
                <w:lang w:val="en-GB"/>
              </w:rPr>
              <w:t>4.2</w:t>
            </w:r>
            <w:r w:rsidR="00425395">
              <w:rPr>
                <w:rFonts w:asciiTheme="minorHAnsi" w:eastAsiaTheme="minorEastAsia" w:hAnsiTheme="minorHAnsi"/>
                <w:noProof/>
                <w:lang w:val="en-GB" w:eastAsia="en-GB"/>
              </w:rPr>
              <w:tab/>
            </w:r>
            <w:r w:rsidR="00425395" w:rsidRPr="00504FA6">
              <w:rPr>
                <w:rStyle w:val="Hyperlink"/>
                <w:rFonts w:cs="Arial"/>
                <w:noProof/>
                <w:lang w:val="en-GB"/>
              </w:rPr>
              <w:t>Implementation</w:t>
            </w:r>
            <w:r w:rsidR="00425395">
              <w:rPr>
                <w:noProof/>
                <w:webHidden/>
              </w:rPr>
              <w:tab/>
            </w:r>
            <w:r w:rsidR="00425395">
              <w:rPr>
                <w:noProof/>
                <w:webHidden/>
              </w:rPr>
              <w:fldChar w:fldCharType="begin"/>
            </w:r>
            <w:r w:rsidR="00425395">
              <w:rPr>
                <w:noProof/>
                <w:webHidden/>
              </w:rPr>
              <w:instrText xml:space="preserve"> PAGEREF _Toc86306680 \h </w:instrText>
            </w:r>
            <w:r w:rsidR="00425395">
              <w:rPr>
                <w:noProof/>
                <w:webHidden/>
              </w:rPr>
            </w:r>
            <w:r w:rsidR="00425395">
              <w:rPr>
                <w:noProof/>
                <w:webHidden/>
              </w:rPr>
              <w:fldChar w:fldCharType="separate"/>
            </w:r>
            <w:r w:rsidR="00425395">
              <w:rPr>
                <w:noProof/>
                <w:webHidden/>
              </w:rPr>
              <w:t>21</w:t>
            </w:r>
            <w:r w:rsidR="00425395">
              <w:rPr>
                <w:noProof/>
                <w:webHidden/>
              </w:rPr>
              <w:fldChar w:fldCharType="end"/>
            </w:r>
          </w:hyperlink>
        </w:p>
        <w:p w14:paraId="25C0C825" w14:textId="77777777" w:rsidR="00425395" w:rsidRDefault="00BE42DE" w:rsidP="00425395">
          <w:pPr>
            <w:pStyle w:val="TOC1"/>
            <w:rPr>
              <w:rFonts w:asciiTheme="minorHAnsi" w:eastAsiaTheme="minorEastAsia" w:hAnsiTheme="minorHAnsi"/>
              <w:noProof/>
              <w:lang w:val="en-GB" w:eastAsia="en-GB"/>
            </w:rPr>
          </w:pPr>
          <w:hyperlink w:anchor="_Toc86306681" w:history="1">
            <w:r w:rsidR="00425395" w:rsidRPr="00504FA6">
              <w:rPr>
                <w:rStyle w:val="Hyperlink"/>
                <w:rFonts w:cs="Arial"/>
                <w:noProof/>
                <w:lang w:val="en-GB"/>
              </w:rPr>
              <w:t>5</w:t>
            </w:r>
            <w:r w:rsidR="00425395">
              <w:rPr>
                <w:rFonts w:asciiTheme="minorHAnsi" w:eastAsiaTheme="minorEastAsia" w:hAnsiTheme="minorHAnsi"/>
                <w:noProof/>
                <w:lang w:val="en-GB" w:eastAsia="en-GB"/>
              </w:rPr>
              <w:tab/>
            </w:r>
            <w:r w:rsidR="00425395" w:rsidRPr="00504FA6">
              <w:rPr>
                <w:rStyle w:val="Hyperlink"/>
                <w:rFonts w:cs="Arial"/>
                <w:noProof/>
                <w:lang w:val="en-GB"/>
              </w:rPr>
              <w:t>Monitoring progress and impact</w:t>
            </w:r>
            <w:r w:rsidR="00425395">
              <w:rPr>
                <w:noProof/>
                <w:webHidden/>
              </w:rPr>
              <w:tab/>
            </w:r>
            <w:r w:rsidR="00425395">
              <w:rPr>
                <w:noProof/>
                <w:webHidden/>
              </w:rPr>
              <w:fldChar w:fldCharType="begin"/>
            </w:r>
            <w:r w:rsidR="00425395">
              <w:rPr>
                <w:noProof/>
                <w:webHidden/>
              </w:rPr>
              <w:instrText xml:space="preserve"> PAGEREF _Toc86306681 \h </w:instrText>
            </w:r>
            <w:r w:rsidR="00425395">
              <w:rPr>
                <w:noProof/>
                <w:webHidden/>
              </w:rPr>
            </w:r>
            <w:r w:rsidR="00425395">
              <w:rPr>
                <w:noProof/>
                <w:webHidden/>
              </w:rPr>
              <w:fldChar w:fldCharType="separate"/>
            </w:r>
            <w:r w:rsidR="00425395">
              <w:rPr>
                <w:noProof/>
                <w:webHidden/>
              </w:rPr>
              <w:t>39</w:t>
            </w:r>
            <w:r w:rsidR="00425395">
              <w:rPr>
                <w:noProof/>
                <w:webHidden/>
              </w:rPr>
              <w:fldChar w:fldCharType="end"/>
            </w:r>
          </w:hyperlink>
        </w:p>
        <w:p w14:paraId="6FCAF959" w14:textId="77777777" w:rsidR="00425395" w:rsidRDefault="00425395" w:rsidP="00425395">
          <w:pPr>
            <w:jc w:val="both"/>
          </w:pPr>
          <w:r>
            <w:rPr>
              <w:rFonts w:ascii="Arial" w:hAnsi="Arial"/>
            </w:rPr>
            <w:fldChar w:fldCharType="end"/>
          </w:r>
        </w:p>
      </w:sdtContent>
    </w:sdt>
    <w:p w14:paraId="58CCB73A" w14:textId="77777777" w:rsidR="00425395" w:rsidRDefault="00425395" w:rsidP="00425395">
      <w:pPr>
        <w:pStyle w:val="Title1"/>
        <w:keepNext w:val="0"/>
        <w:outlineLvl w:val="0"/>
        <w:sectPr w:rsidR="00425395" w:rsidSect="00742413">
          <w:headerReference w:type="default" r:id="rId18"/>
          <w:footerReference w:type="default" r:id="rId19"/>
          <w:type w:val="continuous"/>
          <w:pgSz w:w="11906" w:h="16838"/>
          <w:pgMar w:top="1417" w:right="1417" w:bottom="1276" w:left="1417" w:header="708" w:footer="708" w:gutter="0"/>
          <w:cols w:space="708"/>
          <w:docGrid w:linePitch="360"/>
        </w:sectPr>
      </w:pPr>
    </w:p>
    <w:p w14:paraId="409E1B7D" w14:textId="77777777" w:rsidR="00425395" w:rsidRPr="000F7117" w:rsidRDefault="00425395" w:rsidP="00425395">
      <w:pPr>
        <w:pStyle w:val="Title1"/>
        <w:keepNext w:val="0"/>
        <w:outlineLvl w:val="0"/>
      </w:pPr>
      <w:r w:rsidRPr="000F7117">
        <w:br w:type="page"/>
      </w:r>
      <w:bookmarkStart w:id="4" w:name="_Toc86306669"/>
      <w:r w:rsidRPr="000F7117">
        <w:lastRenderedPageBreak/>
        <w:t>Executive Summary</w:t>
      </w:r>
      <w:bookmarkEnd w:id="4"/>
    </w:p>
    <w:p w14:paraId="0C916813" w14:textId="77777777" w:rsidR="00425395" w:rsidRDefault="00425395" w:rsidP="00425395">
      <w:pPr>
        <w:jc w:val="both"/>
        <w:rPr>
          <w:rFonts w:ascii="Arial" w:hAnsi="Arial" w:cs="Arial"/>
          <w:lang w:val="en-GB"/>
        </w:rPr>
      </w:pPr>
      <w:r>
        <w:rPr>
          <w:rFonts w:ascii="Arial" w:hAnsi="Arial" w:cs="Arial"/>
          <w:lang w:val="en-GB"/>
        </w:rPr>
        <w:t xml:space="preserve">Europe’s Rail Joint Undertaking (EU-Rail) is the new European partnership on rail research and innovation. </w:t>
      </w:r>
    </w:p>
    <w:p w14:paraId="41525654" w14:textId="77777777" w:rsidR="00425395" w:rsidRDefault="00425395" w:rsidP="00425395">
      <w:pPr>
        <w:jc w:val="both"/>
        <w:rPr>
          <w:rFonts w:ascii="Arial" w:hAnsi="Arial" w:cs="Arial"/>
          <w:lang w:val="en-GB"/>
        </w:rPr>
      </w:pPr>
      <w:r w:rsidRPr="008D2B25">
        <w:rPr>
          <w:rFonts w:ascii="Arial" w:hAnsi="Arial" w:cs="Arial"/>
          <w:lang w:val="en-GB"/>
        </w:rPr>
        <w:t xml:space="preserve">This </w:t>
      </w:r>
      <w:r>
        <w:rPr>
          <w:rFonts w:ascii="Arial" w:hAnsi="Arial" w:cs="Arial"/>
          <w:lang w:val="en-GB"/>
        </w:rPr>
        <w:t>M</w:t>
      </w:r>
      <w:r w:rsidRPr="008D2B25">
        <w:rPr>
          <w:rFonts w:ascii="Arial" w:hAnsi="Arial" w:cs="Arial"/>
          <w:lang w:val="en-GB"/>
        </w:rPr>
        <w:t xml:space="preserve">aster </w:t>
      </w:r>
      <w:r>
        <w:rPr>
          <w:rFonts w:ascii="Arial" w:hAnsi="Arial" w:cs="Arial"/>
          <w:lang w:val="en-GB"/>
        </w:rPr>
        <w:t>P</w:t>
      </w:r>
      <w:r w:rsidRPr="008D2B25">
        <w:rPr>
          <w:rFonts w:ascii="Arial" w:hAnsi="Arial" w:cs="Arial"/>
          <w:lang w:val="en-GB"/>
        </w:rPr>
        <w:t xml:space="preserve">lan provides an overview of the ambitions and the objectives of this new partnership and defines a systemic, long-term and result-oriented delivery strategy for </w:t>
      </w:r>
      <w:r>
        <w:rPr>
          <w:rFonts w:ascii="Arial" w:hAnsi="Arial" w:cs="Arial"/>
          <w:lang w:val="en-GB"/>
        </w:rPr>
        <w:t>r</w:t>
      </w:r>
      <w:r w:rsidRPr="008D2B25">
        <w:rPr>
          <w:rFonts w:ascii="Arial" w:hAnsi="Arial" w:cs="Arial"/>
          <w:lang w:val="en-GB"/>
        </w:rPr>
        <w:t xml:space="preserve">esearch &amp; </w:t>
      </w:r>
      <w:r>
        <w:rPr>
          <w:rFonts w:ascii="Arial" w:hAnsi="Arial" w:cs="Arial"/>
          <w:lang w:val="en-GB"/>
        </w:rPr>
        <w:t>i</w:t>
      </w:r>
      <w:r w:rsidRPr="008D2B25">
        <w:rPr>
          <w:rFonts w:ascii="Arial" w:hAnsi="Arial" w:cs="Arial"/>
          <w:lang w:val="en-GB"/>
        </w:rPr>
        <w:t>nnovation in the railway sector.</w:t>
      </w:r>
    </w:p>
    <w:p w14:paraId="0EC69B8D" w14:textId="77777777" w:rsidR="00425395" w:rsidRDefault="00425395" w:rsidP="00425395">
      <w:pPr>
        <w:pStyle w:val="Heading3"/>
        <w:numPr>
          <w:ilvl w:val="0"/>
          <w:numId w:val="0"/>
        </w:numPr>
        <w:ind w:left="720" w:hanging="720"/>
        <w:rPr>
          <w:lang w:val="en-GB"/>
        </w:rPr>
      </w:pPr>
      <w:r>
        <w:rPr>
          <w:lang w:val="en-GB"/>
        </w:rPr>
        <w:t>A new role for rail</w:t>
      </w:r>
    </w:p>
    <w:p w14:paraId="744A2B30" w14:textId="77777777" w:rsidR="00425395" w:rsidRDefault="00425395" w:rsidP="00425395">
      <w:pPr>
        <w:jc w:val="both"/>
        <w:rPr>
          <w:rFonts w:ascii="Arial" w:hAnsi="Arial" w:cs="Arial"/>
          <w:lang w:val="en-GB"/>
        </w:rPr>
      </w:pPr>
      <w:r w:rsidRPr="0088173F">
        <w:rPr>
          <w:rFonts w:ascii="Arial" w:hAnsi="Arial" w:cs="Arial"/>
          <w:lang w:val="en-GB"/>
        </w:rPr>
        <w:t xml:space="preserve">EU-Rail works towards </w:t>
      </w:r>
      <w:r>
        <w:rPr>
          <w:rFonts w:ascii="Arial" w:hAnsi="Arial" w:cs="Arial"/>
          <w:lang w:val="en-GB"/>
        </w:rPr>
        <w:t>t</w:t>
      </w:r>
      <w:r w:rsidRPr="0036339F">
        <w:rPr>
          <w:rFonts w:ascii="Arial" w:hAnsi="Arial" w:cs="Arial"/>
          <w:lang w:val="en-GB"/>
        </w:rPr>
        <w:t xml:space="preserve">he </w:t>
      </w:r>
      <w:r>
        <w:rPr>
          <w:rFonts w:ascii="Arial" w:hAnsi="Arial" w:cs="Arial"/>
          <w:lang w:val="en-GB"/>
        </w:rPr>
        <w:t>twin green and d</w:t>
      </w:r>
      <w:r w:rsidRPr="0036339F">
        <w:rPr>
          <w:rFonts w:ascii="Arial" w:hAnsi="Arial" w:cs="Arial"/>
          <w:lang w:val="en-GB"/>
        </w:rPr>
        <w:t>igital transition</w:t>
      </w:r>
      <w:r>
        <w:rPr>
          <w:rFonts w:ascii="Arial" w:hAnsi="Arial" w:cs="Arial"/>
          <w:lang w:val="en-GB"/>
        </w:rPr>
        <w:t xml:space="preserve"> of Europe.</w:t>
      </w:r>
    </w:p>
    <w:p w14:paraId="5C67CEC4" w14:textId="77777777" w:rsidR="00425395" w:rsidRPr="00CB040A" w:rsidRDefault="00425395" w:rsidP="00425395">
      <w:pPr>
        <w:jc w:val="both"/>
        <w:rPr>
          <w:rFonts w:ascii="Arial" w:hAnsi="Arial" w:cs="Arial"/>
          <w:lang w:val="en-GB"/>
        </w:rPr>
      </w:pPr>
      <w:r>
        <w:rPr>
          <w:rFonts w:ascii="Arial" w:hAnsi="Arial" w:cs="Arial"/>
          <w:lang w:val="en-GB"/>
        </w:rPr>
        <w:t>T</w:t>
      </w:r>
      <w:r w:rsidRPr="0088173F">
        <w:rPr>
          <w:rFonts w:ascii="Arial" w:hAnsi="Arial" w:cs="Arial"/>
          <w:lang w:val="en-GB"/>
        </w:rPr>
        <w:t>he European Green Deal</w:t>
      </w:r>
      <w:r>
        <w:rPr>
          <w:rFonts w:ascii="Arial" w:hAnsi="Arial" w:cs="Arial"/>
          <w:lang w:val="en-GB"/>
        </w:rPr>
        <w:t xml:space="preserve"> objective is to reach climate neutrality by 2050, the</w:t>
      </w:r>
      <w:r w:rsidRPr="0088173F">
        <w:rPr>
          <w:rFonts w:ascii="Arial" w:hAnsi="Arial" w:cs="Arial"/>
          <w:lang w:val="en-GB"/>
        </w:rPr>
        <w:t xml:space="preserve"> Fit for 55</w:t>
      </w:r>
      <w:r w:rsidRPr="006520D9">
        <w:rPr>
          <w:rFonts w:ascii="Arial" w:hAnsi="Arial" w:cs="Arial"/>
          <w:lang w:val="en-GB"/>
        </w:rPr>
        <w:t xml:space="preserve"> </w:t>
      </w:r>
      <w:r>
        <w:rPr>
          <w:rFonts w:ascii="Arial" w:hAnsi="Arial" w:cs="Arial"/>
          <w:lang w:val="en-GB"/>
        </w:rPr>
        <w:t>package sets medium-term greenhouse gas emissions reduction objectives</w:t>
      </w:r>
      <w:r w:rsidRPr="00CB040A">
        <w:rPr>
          <w:rFonts w:ascii="Arial" w:hAnsi="Arial" w:cs="Arial"/>
          <w:lang w:val="en-GB"/>
        </w:rPr>
        <w:t xml:space="preserve">, and the Digital Decade </w:t>
      </w:r>
      <w:r>
        <w:rPr>
          <w:rFonts w:ascii="Arial" w:hAnsi="Arial" w:cs="Arial"/>
          <w:lang w:val="en-GB"/>
        </w:rPr>
        <w:t xml:space="preserve">sets the path </w:t>
      </w:r>
      <w:r w:rsidRPr="00CB040A">
        <w:rPr>
          <w:rFonts w:ascii="Arial" w:hAnsi="Arial" w:cs="Arial"/>
          <w:lang w:val="en-GB"/>
        </w:rPr>
        <w:t xml:space="preserve">to bring Europe to the forefront of digitalisation and automation. </w:t>
      </w:r>
      <w:r w:rsidRPr="00922298">
        <w:rPr>
          <w:rFonts w:ascii="Arial" w:hAnsi="Arial" w:cs="Arial"/>
          <w:lang w:val="en-GB"/>
        </w:rPr>
        <w:t xml:space="preserve"> </w:t>
      </w:r>
    </w:p>
    <w:p w14:paraId="157418A3" w14:textId="77777777" w:rsidR="00425395" w:rsidRDefault="00425395" w:rsidP="00425395">
      <w:pPr>
        <w:jc w:val="both"/>
        <w:rPr>
          <w:rFonts w:ascii="Arial" w:hAnsi="Arial" w:cs="Arial"/>
          <w:lang w:val="en-GB"/>
        </w:rPr>
      </w:pPr>
      <w:r w:rsidRPr="0088173F">
        <w:rPr>
          <w:rFonts w:ascii="Arial" w:hAnsi="Arial" w:cs="Arial"/>
          <w:lang w:val="en-GB"/>
        </w:rPr>
        <w:t xml:space="preserve">The Sustainable and Smart Mobility Strategy </w:t>
      </w:r>
      <w:r>
        <w:rPr>
          <w:rFonts w:ascii="Arial" w:hAnsi="Arial" w:cs="Arial"/>
          <w:lang w:val="en-GB"/>
        </w:rPr>
        <w:t>articulates the pathways towards digitalising and greening the transport sector and sets specific milestones for the railway sector</w:t>
      </w:r>
      <w:r w:rsidRPr="0088173F">
        <w:rPr>
          <w:rFonts w:ascii="Arial" w:hAnsi="Arial" w:cs="Arial"/>
          <w:lang w:val="en-GB"/>
        </w:rPr>
        <w:t xml:space="preserve">. </w:t>
      </w:r>
    </w:p>
    <w:p w14:paraId="21E1DA1E" w14:textId="77777777" w:rsidR="00425395" w:rsidRDefault="00425395" w:rsidP="00425395">
      <w:pPr>
        <w:jc w:val="both"/>
        <w:rPr>
          <w:rFonts w:ascii="Arial" w:hAnsi="Arial" w:cs="Arial"/>
          <w:lang w:val="en-GB"/>
        </w:rPr>
      </w:pPr>
      <w:r>
        <w:rPr>
          <w:rFonts w:ascii="Arial" w:hAnsi="Arial" w:cs="Arial"/>
          <w:lang w:val="en-GB"/>
        </w:rPr>
        <w:t>The means that</w:t>
      </w:r>
      <w:r w:rsidRPr="00B33571">
        <w:rPr>
          <w:rFonts w:ascii="Arial" w:hAnsi="Arial" w:cs="Arial"/>
          <w:lang w:val="en-GB"/>
        </w:rPr>
        <w:t xml:space="preserve"> the railway sector must undergo a significant transformation</w:t>
      </w:r>
      <w:r>
        <w:rPr>
          <w:rFonts w:ascii="Arial" w:hAnsi="Arial" w:cs="Arial"/>
          <w:lang w:val="en-GB"/>
        </w:rPr>
        <w:t xml:space="preserve"> - </w:t>
      </w:r>
      <w:r w:rsidRPr="00117EC9">
        <w:rPr>
          <w:rFonts w:ascii="Arial" w:hAnsi="Arial" w:cs="Arial"/>
          <w:lang w:val="en-GB"/>
        </w:rPr>
        <w:t>increasing its capacity for passenger and goods transport, enabling a</w:t>
      </w:r>
      <w:r>
        <w:rPr>
          <w:rFonts w:ascii="Arial" w:hAnsi="Arial" w:cs="Arial"/>
          <w:lang w:val="en-GB"/>
        </w:rPr>
        <w:t>n increase in the use of</w:t>
      </w:r>
      <w:r w:rsidRPr="00117EC9">
        <w:rPr>
          <w:rFonts w:ascii="Arial" w:hAnsi="Arial" w:cs="Arial"/>
          <w:lang w:val="en-GB"/>
        </w:rPr>
        <w:t xml:space="preserve"> rail transport</w:t>
      </w:r>
      <w:r>
        <w:rPr>
          <w:rFonts w:ascii="Arial" w:hAnsi="Arial" w:cs="Arial"/>
          <w:lang w:val="en-GB"/>
        </w:rPr>
        <w:t>, and</w:t>
      </w:r>
      <w:r w:rsidRPr="00117EC9">
        <w:rPr>
          <w:rFonts w:ascii="Arial" w:hAnsi="Arial" w:cs="Arial"/>
          <w:lang w:val="en-GB"/>
        </w:rPr>
        <w:t xml:space="preserve"> by reducing further the </w:t>
      </w:r>
      <w:r>
        <w:rPr>
          <w:rFonts w:ascii="Arial" w:hAnsi="Arial" w:cs="Arial"/>
          <w:lang w:val="en-GB"/>
        </w:rPr>
        <w:t xml:space="preserve">greenhouse gas </w:t>
      </w:r>
      <w:r w:rsidRPr="00117EC9">
        <w:rPr>
          <w:rFonts w:ascii="Arial" w:hAnsi="Arial" w:cs="Arial"/>
          <w:lang w:val="en-GB"/>
        </w:rPr>
        <w:t>emissions of the railway sector itself</w:t>
      </w:r>
      <w:r>
        <w:rPr>
          <w:rFonts w:ascii="Arial" w:hAnsi="Arial" w:cs="Arial"/>
          <w:lang w:val="en-GB"/>
        </w:rPr>
        <w:t xml:space="preserve"> - thereby also </w:t>
      </w:r>
      <w:r w:rsidRPr="00B33571">
        <w:rPr>
          <w:rFonts w:ascii="Arial" w:hAnsi="Arial" w:cs="Arial"/>
          <w:lang w:val="en-GB"/>
        </w:rPr>
        <w:t>address</w:t>
      </w:r>
      <w:r>
        <w:rPr>
          <w:rFonts w:ascii="Arial" w:hAnsi="Arial" w:cs="Arial"/>
          <w:lang w:val="en-GB"/>
        </w:rPr>
        <w:t>ing the</w:t>
      </w:r>
      <w:r w:rsidRPr="00B33571">
        <w:rPr>
          <w:rFonts w:ascii="Arial" w:hAnsi="Arial" w:cs="Arial"/>
          <w:lang w:val="en-GB"/>
        </w:rPr>
        <w:t xml:space="preserve"> key challenges it faces today</w:t>
      </w:r>
      <w:r>
        <w:rPr>
          <w:rFonts w:ascii="Arial" w:hAnsi="Arial" w:cs="Arial"/>
          <w:lang w:val="en-GB"/>
        </w:rPr>
        <w:t xml:space="preserve"> already.</w:t>
      </w:r>
    </w:p>
    <w:p w14:paraId="70796D83" w14:textId="77777777" w:rsidR="00425395" w:rsidRDefault="00425395" w:rsidP="00425395">
      <w:pPr>
        <w:pStyle w:val="ListParagraph"/>
        <w:numPr>
          <w:ilvl w:val="0"/>
          <w:numId w:val="49"/>
        </w:numPr>
        <w:jc w:val="both"/>
        <w:rPr>
          <w:rFonts w:ascii="Arial" w:hAnsi="Arial" w:cs="Arial"/>
          <w:lang w:val="en-GB"/>
        </w:rPr>
      </w:pPr>
      <w:r>
        <w:rPr>
          <w:rFonts w:ascii="Arial" w:hAnsi="Arial" w:cs="Arial"/>
          <w:lang w:val="en-GB"/>
        </w:rPr>
        <w:t>Changing customer requirements</w:t>
      </w:r>
      <w:r w:rsidRPr="00B33571">
        <w:rPr>
          <w:rFonts w:ascii="Arial" w:hAnsi="Arial" w:cs="Arial"/>
          <w:lang w:val="en-GB"/>
        </w:rPr>
        <w:t xml:space="preserve">: </w:t>
      </w:r>
      <w:r>
        <w:rPr>
          <w:rFonts w:ascii="Arial" w:hAnsi="Arial" w:cs="Arial"/>
          <w:lang w:val="en-GB"/>
        </w:rPr>
        <w:t>p</w:t>
      </w:r>
      <w:r w:rsidRPr="00237875">
        <w:rPr>
          <w:rFonts w:ascii="Arial" w:hAnsi="Arial" w:cs="Arial"/>
          <w:lang w:val="en-GB"/>
        </w:rPr>
        <w:t>olitical, demographic, technological and market trends are changing the needs of passenger and freight customers.</w:t>
      </w:r>
      <w:r w:rsidRPr="00566F6B">
        <w:t xml:space="preserve"> </w:t>
      </w:r>
      <w:r w:rsidRPr="00566F6B">
        <w:rPr>
          <w:rFonts w:ascii="Arial" w:hAnsi="Arial" w:cs="Arial"/>
          <w:lang w:val="en-GB"/>
        </w:rPr>
        <w:t>These shifts, along with disruptive events like the COVID19 pandemic, require rail to be more flexible than in the past.</w:t>
      </w:r>
    </w:p>
    <w:p w14:paraId="7D6B38C4" w14:textId="77777777" w:rsidR="00425395" w:rsidRDefault="00425395" w:rsidP="00425395">
      <w:pPr>
        <w:pStyle w:val="ListParagraph"/>
        <w:numPr>
          <w:ilvl w:val="0"/>
          <w:numId w:val="49"/>
        </w:numPr>
        <w:jc w:val="both"/>
        <w:rPr>
          <w:rFonts w:ascii="Arial" w:hAnsi="Arial" w:cs="Arial"/>
          <w:lang w:val="en-GB"/>
        </w:rPr>
      </w:pPr>
      <w:r>
        <w:rPr>
          <w:rFonts w:ascii="Arial" w:hAnsi="Arial" w:cs="Arial"/>
          <w:lang w:val="en-GB"/>
        </w:rPr>
        <w:t>Need for improved performance and capacity: i</w:t>
      </w:r>
      <w:r w:rsidRPr="00400130">
        <w:rPr>
          <w:rFonts w:ascii="Arial" w:hAnsi="Arial" w:cs="Arial"/>
          <w:lang w:val="en-GB"/>
        </w:rPr>
        <w:t xml:space="preserve">n order to deliver an overall </w:t>
      </w:r>
      <w:r>
        <w:rPr>
          <w:rFonts w:ascii="Arial" w:hAnsi="Arial" w:cs="Arial"/>
          <w:lang w:val="en-GB"/>
        </w:rPr>
        <w:t>more sustainable</w:t>
      </w:r>
      <w:r w:rsidRPr="00400130">
        <w:rPr>
          <w:rFonts w:ascii="Arial" w:hAnsi="Arial" w:cs="Arial"/>
          <w:lang w:val="en-GB"/>
        </w:rPr>
        <w:t xml:space="preserve"> transport mix, rail must be able to accommodate </w:t>
      </w:r>
      <w:r>
        <w:rPr>
          <w:rFonts w:ascii="Arial" w:hAnsi="Arial" w:cs="Arial"/>
          <w:lang w:val="en-GB"/>
        </w:rPr>
        <w:t>increased demand</w:t>
      </w:r>
      <w:r w:rsidRPr="00400130">
        <w:rPr>
          <w:rFonts w:ascii="Arial" w:hAnsi="Arial" w:cs="Arial"/>
          <w:lang w:val="en-GB"/>
        </w:rPr>
        <w:t>.</w:t>
      </w:r>
    </w:p>
    <w:p w14:paraId="156DB2EA" w14:textId="77777777" w:rsidR="00425395" w:rsidRDefault="00425395" w:rsidP="00425395">
      <w:pPr>
        <w:pStyle w:val="ListParagraph"/>
        <w:numPr>
          <w:ilvl w:val="0"/>
          <w:numId w:val="49"/>
        </w:numPr>
        <w:jc w:val="both"/>
        <w:rPr>
          <w:rFonts w:ascii="Arial" w:hAnsi="Arial" w:cs="Arial"/>
          <w:lang w:val="en-GB"/>
        </w:rPr>
      </w:pPr>
      <w:r>
        <w:rPr>
          <w:rFonts w:ascii="Arial" w:hAnsi="Arial" w:cs="Arial"/>
          <w:lang w:val="en-GB"/>
        </w:rPr>
        <w:t>High cost: r</w:t>
      </w:r>
      <w:r w:rsidRPr="005A14ED">
        <w:rPr>
          <w:rFonts w:ascii="Arial" w:hAnsi="Arial" w:cs="Arial"/>
          <w:lang w:val="en-GB"/>
        </w:rPr>
        <w:t xml:space="preserve">ail is currently </w:t>
      </w:r>
      <w:r>
        <w:rPr>
          <w:rFonts w:ascii="Arial" w:hAnsi="Arial" w:cs="Arial"/>
          <w:lang w:val="en-GB"/>
        </w:rPr>
        <w:t xml:space="preserve">often more </w:t>
      </w:r>
      <w:r w:rsidRPr="005A14ED">
        <w:rPr>
          <w:rFonts w:ascii="Arial" w:hAnsi="Arial" w:cs="Arial"/>
          <w:lang w:val="en-GB"/>
        </w:rPr>
        <w:t>expensive compared to other transport modes. To be more competitive and support future increased usage, rail must deliver services at reduced cost compared to today, including tackling all the elements of its lifecycle.</w:t>
      </w:r>
    </w:p>
    <w:p w14:paraId="2C756A4A" w14:textId="27AB3382" w:rsidR="00425395" w:rsidRDefault="00425395" w:rsidP="00425395">
      <w:pPr>
        <w:pStyle w:val="ListParagraph"/>
        <w:numPr>
          <w:ilvl w:val="0"/>
          <w:numId w:val="49"/>
        </w:numPr>
        <w:jc w:val="both"/>
        <w:rPr>
          <w:rFonts w:ascii="Arial" w:hAnsi="Arial" w:cs="Arial"/>
          <w:lang w:val="en-GB"/>
        </w:rPr>
      </w:pPr>
      <w:r>
        <w:rPr>
          <w:rFonts w:ascii="Arial" w:hAnsi="Arial" w:cs="Arial"/>
          <w:lang w:val="en-GB"/>
        </w:rPr>
        <w:t>Climate change: r</w:t>
      </w:r>
      <w:r w:rsidRPr="00220904">
        <w:rPr>
          <w:rFonts w:ascii="Arial" w:hAnsi="Arial" w:cs="Arial"/>
          <w:lang w:val="en-GB"/>
        </w:rPr>
        <w:t xml:space="preserve">ail is </w:t>
      </w:r>
      <w:r>
        <w:rPr>
          <w:rFonts w:ascii="Arial" w:hAnsi="Arial" w:cs="Arial"/>
          <w:lang w:val="en-GB"/>
        </w:rPr>
        <w:t>one of the most sustainable modes</w:t>
      </w:r>
      <w:r w:rsidRPr="00220904">
        <w:rPr>
          <w:rFonts w:ascii="Arial" w:hAnsi="Arial" w:cs="Arial"/>
          <w:lang w:val="en-GB"/>
        </w:rPr>
        <w:t xml:space="preserve"> of transport.</w:t>
      </w:r>
      <w:r>
        <w:rPr>
          <w:rFonts w:ascii="Arial" w:hAnsi="Arial" w:cs="Arial"/>
          <w:lang w:val="en-GB"/>
        </w:rPr>
        <w:t xml:space="preserve"> Increased use of rail is necessary to fulfil European climate objectives</w:t>
      </w:r>
      <w:r w:rsidR="0082353F">
        <w:rPr>
          <w:rFonts w:ascii="Arial" w:hAnsi="Arial" w:cs="Arial"/>
          <w:lang w:val="en-GB"/>
        </w:rPr>
        <w:t>.</w:t>
      </w:r>
    </w:p>
    <w:p w14:paraId="2F7B63F6" w14:textId="77777777" w:rsidR="00425395" w:rsidRDefault="00425395" w:rsidP="00425395">
      <w:pPr>
        <w:pStyle w:val="ListParagraph"/>
        <w:numPr>
          <w:ilvl w:val="0"/>
          <w:numId w:val="49"/>
        </w:numPr>
        <w:jc w:val="both"/>
        <w:rPr>
          <w:rFonts w:ascii="Arial" w:hAnsi="Arial" w:cs="Arial"/>
          <w:lang w:val="en-GB"/>
        </w:rPr>
      </w:pPr>
      <w:r>
        <w:rPr>
          <w:rFonts w:ascii="Arial" w:hAnsi="Arial" w:cs="Arial"/>
          <w:lang w:val="en-GB"/>
        </w:rPr>
        <w:t>Legacy systems and obsolescence: r</w:t>
      </w:r>
      <w:r w:rsidRPr="00DE5868">
        <w:rPr>
          <w:rFonts w:ascii="Arial" w:hAnsi="Arial" w:cs="Arial"/>
          <w:lang w:val="en-GB"/>
        </w:rPr>
        <w:t xml:space="preserve">ail system assets </w:t>
      </w:r>
      <w:proofErr w:type="gramStart"/>
      <w:r w:rsidRPr="00DE5868">
        <w:rPr>
          <w:rFonts w:ascii="Arial" w:hAnsi="Arial" w:cs="Arial"/>
          <w:lang w:val="en-GB"/>
        </w:rPr>
        <w:t>are procured</w:t>
      </w:r>
      <w:proofErr w:type="gramEnd"/>
      <w:r w:rsidRPr="00DE5868">
        <w:rPr>
          <w:rFonts w:ascii="Arial" w:hAnsi="Arial" w:cs="Arial"/>
          <w:lang w:val="en-GB"/>
        </w:rPr>
        <w:t xml:space="preserve"> assuming very long lifecycles and are based on national approaches.     </w:t>
      </w:r>
    </w:p>
    <w:p w14:paraId="2BB6AE5C" w14:textId="77777777" w:rsidR="00425395" w:rsidRDefault="00425395" w:rsidP="00425395">
      <w:pPr>
        <w:pStyle w:val="ListParagraph"/>
        <w:numPr>
          <w:ilvl w:val="0"/>
          <w:numId w:val="49"/>
        </w:numPr>
        <w:jc w:val="both"/>
        <w:rPr>
          <w:rFonts w:ascii="Arial" w:hAnsi="Arial" w:cs="Arial"/>
          <w:lang w:val="en-GB"/>
        </w:rPr>
      </w:pPr>
      <w:r>
        <w:rPr>
          <w:rFonts w:ascii="Arial" w:hAnsi="Arial" w:cs="Arial"/>
          <w:lang w:val="en-GB"/>
        </w:rPr>
        <w:t>Interaction with other modes: r</w:t>
      </w:r>
      <w:r w:rsidRPr="004F060C">
        <w:rPr>
          <w:rFonts w:ascii="Arial" w:hAnsi="Arial" w:cs="Arial"/>
          <w:lang w:val="en-GB"/>
        </w:rPr>
        <w:t>ail networks and the services associated to them in some contexts link well with other transport modes. But such integration must be improved to better serve the needs of customers, and make rail central to future mobility and a more attractive mode overall.</w:t>
      </w:r>
    </w:p>
    <w:p w14:paraId="1A4BB8AB" w14:textId="77777777" w:rsidR="00425395" w:rsidRPr="00FE6B0E" w:rsidRDefault="00425395" w:rsidP="00425395">
      <w:pPr>
        <w:pStyle w:val="ListParagraph"/>
        <w:numPr>
          <w:ilvl w:val="0"/>
          <w:numId w:val="49"/>
        </w:numPr>
        <w:jc w:val="both"/>
        <w:rPr>
          <w:rFonts w:ascii="Arial" w:hAnsi="Arial" w:cs="Arial"/>
          <w:lang w:val="en-GB"/>
        </w:rPr>
      </w:pPr>
      <w:r>
        <w:rPr>
          <w:rFonts w:ascii="Arial" w:hAnsi="Arial" w:cs="Arial"/>
          <w:lang w:val="en-GB"/>
        </w:rPr>
        <w:t xml:space="preserve">Increased competition. The European rail supply industry is world leading. </w:t>
      </w:r>
      <w:proofErr w:type="gramStart"/>
      <w:r>
        <w:rPr>
          <w:rFonts w:ascii="Arial" w:hAnsi="Arial" w:cs="Arial"/>
          <w:lang w:val="en-GB"/>
        </w:rPr>
        <w:t>However</w:t>
      </w:r>
      <w:proofErr w:type="gramEnd"/>
      <w:r>
        <w:rPr>
          <w:rFonts w:ascii="Arial" w:hAnsi="Arial" w:cs="Arial"/>
          <w:lang w:val="en-GB"/>
        </w:rPr>
        <w:t xml:space="preserve"> it faces many challenges at global level.</w:t>
      </w:r>
    </w:p>
    <w:p w14:paraId="65F84944" w14:textId="77777777" w:rsidR="00425395" w:rsidRPr="00195563" w:rsidRDefault="00425395" w:rsidP="00425395">
      <w:pPr>
        <w:pStyle w:val="Heading3"/>
        <w:numPr>
          <w:ilvl w:val="0"/>
          <w:numId w:val="0"/>
        </w:numPr>
        <w:ind w:left="720" w:hanging="720"/>
        <w:rPr>
          <w:lang w:val="en-GB"/>
        </w:rPr>
      </w:pPr>
      <w:r>
        <w:rPr>
          <w:lang w:val="en-GB"/>
        </w:rPr>
        <w:t>Objectives for EU-Rail</w:t>
      </w:r>
    </w:p>
    <w:p w14:paraId="011FAB0C" w14:textId="77777777" w:rsidR="00425395" w:rsidRPr="000131E1" w:rsidRDefault="00425395" w:rsidP="00425395">
      <w:pPr>
        <w:pStyle w:val="ListParagraph"/>
        <w:keepLines/>
        <w:ind w:left="0"/>
        <w:contextualSpacing w:val="0"/>
        <w:jc w:val="both"/>
        <w:rPr>
          <w:rFonts w:ascii="Arial" w:hAnsi="Arial" w:cs="Arial"/>
          <w:lang w:val="en-GB"/>
        </w:rPr>
      </w:pPr>
      <w:r w:rsidRPr="000131E1">
        <w:rPr>
          <w:rFonts w:ascii="Arial" w:hAnsi="Arial" w:cs="Arial"/>
          <w:lang w:val="en-GB"/>
        </w:rPr>
        <w:t>The objective</w:t>
      </w:r>
      <w:r w:rsidRPr="00C96562">
        <w:rPr>
          <w:rFonts w:ascii="Arial" w:hAnsi="Arial" w:cs="Arial"/>
          <w:lang w:val="en-GB"/>
        </w:rPr>
        <w:t xml:space="preserve">s </w:t>
      </w:r>
      <w:r w:rsidRPr="002672B5">
        <w:rPr>
          <w:rFonts w:ascii="Arial" w:hAnsi="Arial" w:cs="Arial"/>
          <w:lang w:val="en-GB"/>
        </w:rPr>
        <w:t xml:space="preserve">of </w:t>
      </w:r>
      <w:r>
        <w:rPr>
          <w:rFonts w:ascii="Arial" w:hAnsi="Arial" w:cs="Arial"/>
          <w:lang w:val="en-GB"/>
        </w:rPr>
        <w:t>EU-Rail</w:t>
      </w:r>
      <w:r w:rsidRPr="001F41C5">
        <w:rPr>
          <w:rFonts w:ascii="Arial" w:hAnsi="Arial" w:cs="Arial"/>
          <w:lang w:val="en-GB"/>
        </w:rPr>
        <w:t xml:space="preserve"> </w:t>
      </w:r>
      <w:r w:rsidRPr="00801C8D">
        <w:rPr>
          <w:rFonts w:ascii="Arial" w:hAnsi="Arial" w:cs="Arial"/>
          <w:lang w:val="en-GB"/>
        </w:rPr>
        <w:t xml:space="preserve">have been set to </w:t>
      </w:r>
      <w:r w:rsidRPr="00D973DE">
        <w:rPr>
          <w:rFonts w:ascii="Arial" w:hAnsi="Arial" w:cs="Arial"/>
          <w:lang w:val="en-GB"/>
        </w:rPr>
        <w:t>address the EU policy</w:t>
      </w:r>
      <w:r w:rsidRPr="000131E1">
        <w:rPr>
          <w:rFonts w:ascii="Arial" w:hAnsi="Arial" w:cs="Arial"/>
          <w:lang w:val="en-GB"/>
        </w:rPr>
        <w:t xml:space="preserve"> objectives, rail sector </w:t>
      </w:r>
      <w:r>
        <w:rPr>
          <w:rFonts w:ascii="Arial" w:hAnsi="Arial" w:cs="Arial"/>
          <w:lang w:val="en-GB"/>
        </w:rPr>
        <w:t>vision</w:t>
      </w:r>
      <w:r w:rsidRPr="000131E1">
        <w:rPr>
          <w:rFonts w:ascii="Arial" w:hAnsi="Arial" w:cs="Arial"/>
          <w:lang w:val="en-GB"/>
        </w:rPr>
        <w:t xml:space="preserve">, and the challenges inherent to the transformation of the rail system. </w:t>
      </w:r>
    </w:p>
    <w:p w14:paraId="36F189B5" w14:textId="77777777" w:rsidR="00425395" w:rsidRDefault="00425395" w:rsidP="00425395">
      <w:pPr>
        <w:jc w:val="both"/>
        <w:rPr>
          <w:rFonts w:ascii="Arial" w:hAnsi="Arial" w:cs="Arial"/>
          <w:lang w:val="en-GB"/>
        </w:rPr>
      </w:pPr>
      <w:r w:rsidRPr="00B33571">
        <w:rPr>
          <w:rFonts w:ascii="Arial" w:hAnsi="Arial" w:cs="Arial"/>
          <w:lang w:val="en-GB"/>
        </w:rPr>
        <w:t>Specifically</w:t>
      </w:r>
      <w:r>
        <w:rPr>
          <w:rFonts w:ascii="Arial" w:hAnsi="Arial" w:cs="Arial"/>
          <w:lang w:val="en-GB"/>
        </w:rPr>
        <w:t>, this should result in:</w:t>
      </w:r>
    </w:p>
    <w:p w14:paraId="6B3CADE2" w14:textId="77777777" w:rsidR="00425395" w:rsidRDefault="00425395" w:rsidP="00425395">
      <w:pPr>
        <w:pStyle w:val="ListParagraph"/>
        <w:keepNext/>
        <w:keepLines/>
        <w:numPr>
          <w:ilvl w:val="0"/>
          <w:numId w:val="48"/>
        </w:numPr>
        <w:jc w:val="both"/>
        <w:rPr>
          <w:rFonts w:ascii="Arial" w:hAnsi="Arial" w:cs="Arial"/>
          <w:lang w:val="en-GB"/>
        </w:rPr>
      </w:pPr>
      <w:r>
        <w:rPr>
          <w:rFonts w:ascii="Arial" w:hAnsi="Arial" w:cs="Arial"/>
          <w:lang w:val="en-GB"/>
        </w:rPr>
        <w:lastRenderedPageBreak/>
        <w:t>Meeting evolving customer requirements</w:t>
      </w:r>
    </w:p>
    <w:p w14:paraId="11E7A733" w14:textId="77777777" w:rsidR="00425395" w:rsidRDefault="00425395" w:rsidP="00425395">
      <w:pPr>
        <w:pStyle w:val="ListParagraph"/>
        <w:keepNext/>
        <w:keepLines/>
        <w:numPr>
          <w:ilvl w:val="0"/>
          <w:numId w:val="48"/>
        </w:numPr>
        <w:jc w:val="both"/>
        <w:rPr>
          <w:rFonts w:ascii="Arial" w:hAnsi="Arial" w:cs="Arial"/>
          <w:lang w:val="en-GB"/>
        </w:rPr>
      </w:pPr>
      <w:r>
        <w:rPr>
          <w:rFonts w:ascii="Arial" w:hAnsi="Arial" w:cs="Arial"/>
          <w:lang w:val="en-GB"/>
        </w:rPr>
        <w:t>Improved performance and capacity</w:t>
      </w:r>
    </w:p>
    <w:p w14:paraId="7F05F8CF" w14:textId="77777777" w:rsidR="00425395" w:rsidRDefault="00425395" w:rsidP="00425395">
      <w:pPr>
        <w:pStyle w:val="ListParagraph"/>
        <w:keepNext/>
        <w:keepLines/>
        <w:numPr>
          <w:ilvl w:val="0"/>
          <w:numId w:val="48"/>
        </w:numPr>
        <w:jc w:val="both"/>
        <w:rPr>
          <w:rFonts w:ascii="Arial" w:hAnsi="Arial" w:cs="Arial"/>
          <w:lang w:val="en-GB"/>
        </w:rPr>
      </w:pPr>
      <w:r>
        <w:rPr>
          <w:rFonts w:ascii="Arial" w:hAnsi="Arial" w:cs="Arial"/>
          <w:lang w:val="en-GB"/>
        </w:rPr>
        <w:t>Reduced costs</w:t>
      </w:r>
    </w:p>
    <w:p w14:paraId="232720A0" w14:textId="77777777" w:rsidR="00425395" w:rsidRDefault="00425395" w:rsidP="00425395">
      <w:pPr>
        <w:pStyle w:val="ListParagraph"/>
        <w:keepNext/>
        <w:keepLines/>
        <w:numPr>
          <w:ilvl w:val="0"/>
          <w:numId w:val="48"/>
        </w:numPr>
        <w:jc w:val="both"/>
        <w:rPr>
          <w:rFonts w:ascii="Arial" w:hAnsi="Arial" w:cs="Arial"/>
          <w:lang w:val="en-GB"/>
        </w:rPr>
      </w:pPr>
      <w:r>
        <w:rPr>
          <w:rFonts w:ascii="Arial" w:hAnsi="Arial" w:cs="Arial"/>
          <w:lang w:val="en-GB"/>
        </w:rPr>
        <w:t>More sustainable transport</w:t>
      </w:r>
    </w:p>
    <w:p w14:paraId="2F1B64AE" w14:textId="77777777" w:rsidR="00425395" w:rsidRDefault="00425395" w:rsidP="00425395">
      <w:pPr>
        <w:pStyle w:val="ListParagraph"/>
        <w:keepNext/>
        <w:keepLines/>
        <w:numPr>
          <w:ilvl w:val="0"/>
          <w:numId w:val="48"/>
        </w:numPr>
        <w:jc w:val="both"/>
        <w:rPr>
          <w:rFonts w:ascii="Arial" w:hAnsi="Arial" w:cs="Arial"/>
          <w:lang w:val="en-GB"/>
        </w:rPr>
      </w:pPr>
      <w:r w:rsidRPr="00D57BDC">
        <w:rPr>
          <w:rFonts w:ascii="Arial" w:hAnsi="Arial" w:cs="Arial"/>
          <w:lang w:val="en-GB"/>
        </w:rPr>
        <w:t>Harmonised approach to evolution and greater adaptability</w:t>
      </w:r>
    </w:p>
    <w:p w14:paraId="48F236C9" w14:textId="31D3F9F8" w:rsidR="00425395" w:rsidRDefault="0082353F" w:rsidP="00425395">
      <w:pPr>
        <w:pStyle w:val="ListParagraph"/>
        <w:keepNext/>
        <w:keepLines/>
        <w:numPr>
          <w:ilvl w:val="0"/>
          <w:numId w:val="48"/>
        </w:numPr>
        <w:jc w:val="both"/>
        <w:rPr>
          <w:rFonts w:ascii="Arial" w:hAnsi="Arial" w:cs="Arial"/>
          <w:lang w:val="en-GB"/>
        </w:rPr>
      </w:pPr>
      <w:r>
        <w:rPr>
          <w:rFonts w:ascii="Arial" w:hAnsi="Arial" w:cs="Arial"/>
          <w:lang w:val="en-GB"/>
        </w:rPr>
        <w:t>Reinforced role for rail in European</w:t>
      </w:r>
      <w:r w:rsidR="00425395" w:rsidRPr="00131F1A">
        <w:rPr>
          <w:rFonts w:ascii="Arial" w:hAnsi="Arial" w:cs="Arial"/>
          <w:lang w:val="en-GB"/>
        </w:rPr>
        <w:t xml:space="preserve"> transport</w:t>
      </w:r>
      <w:r>
        <w:rPr>
          <w:rFonts w:ascii="Arial" w:hAnsi="Arial" w:cs="Arial"/>
          <w:lang w:val="en-GB"/>
        </w:rPr>
        <w:t xml:space="preserve"> and</w:t>
      </w:r>
      <w:r w:rsidR="00425395" w:rsidRPr="00131F1A">
        <w:rPr>
          <w:rFonts w:ascii="Arial" w:hAnsi="Arial" w:cs="Arial"/>
          <w:lang w:val="en-GB"/>
        </w:rPr>
        <w:t xml:space="preserve"> mobility</w:t>
      </w:r>
    </w:p>
    <w:p w14:paraId="0F2C931E" w14:textId="77777777" w:rsidR="00425395" w:rsidRDefault="00425395" w:rsidP="00425395">
      <w:pPr>
        <w:pStyle w:val="ListParagraph"/>
        <w:keepNext/>
        <w:keepLines/>
        <w:numPr>
          <w:ilvl w:val="0"/>
          <w:numId w:val="48"/>
        </w:numPr>
        <w:jc w:val="both"/>
        <w:rPr>
          <w:rFonts w:ascii="Arial" w:hAnsi="Arial" w:cs="Arial"/>
          <w:lang w:val="en-GB"/>
        </w:rPr>
      </w:pPr>
      <w:r w:rsidRPr="00DD7220">
        <w:rPr>
          <w:rFonts w:ascii="Arial" w:hAnsi="Arial" w:cs="Arial"/>
          <w:lang w:val="en-GB"/>
        </w:rPr>
        <w:t xml:space="preserve">Improved EU </w:t>
      </w:r>
      <w:proofErr w:type="gramStart"/>
      <w:r w:rsidRPr="00DD7220">
        <w:rPr>
          <w:rFonts w:ascii="Arial" w:hAnsi="Arial" w:cs="Arial"/>
          <w:lang w:val="en-GB"/>
        </w:rPr>
        <w:t>rail supply industry competitiveness</w:t>
      </w:r>
      <w:proofErr w:type="gramEnd"/>
      <w:r w:rsidRPr="00DD7220">
        <w:rPr>
          <w:rFonts w:ascii="Arial" w:hAnsi="Arial" w:cs="Arial"/>
          <w:lang w:val="en-GB"/>
        </w:rPr>
        <w:t>.</w:t>
      </w:r>
    </w:p>
    <w:p w14:paraId="3C148E10" w14:textId="77777777" w:rsidR="00425395" w:rsidRPr="00D57BDC" w:rsidRDefault="00425395" w:rsidP="00425395">
      <w:pPr>
        <w:keepNext/>
        <w:keepLines/>
        <w:jc w:val="both"/>
        <w:rPr>
          <w:rFonts w:ascii="Arial" w:hAnsi="Arial" w:cs="Arial"/>
          <w:lang w:val="en-GB"/>
        </w:rPr>
      </w:pPr>
      <w:r w:rsidRPr="00D57BDC">
        <w:rPr>
          <w:rFonts w:ascii="Arial" w:hAnsi="Arial" w:cs="Arial"/>
          <w:lang w:val="en-GB"/>
        </w:rPr>
        <w:t>To achieve this, five areas of priority for EU-Rail have been determined:</w:t>
      </w:r>
    </w:p>
    <w:p w14:paraId="7B9ABD12" w14:textId="2C29787C" w:rsidR="00425395" w:rsidRDefault="00425395" w:rsidP="0082353F">
      <w:pPr>
        <w:pStyle w:val="ListParagraph"/>
        <w:keepNext/>
        <w:keepLines/>
        <w:numPr>
          <w:ilvl w:val="0"/>
          <w:numId w:val="50"/>
        </w:numPr>
        <w:jc w:val="both"/>
        <w:rPr>
          <w:rFonts w:ascii="Arial" w:hAnsi="Arial" w:cs="Arial"/>
          <w:lang w:val="en-GB"/>
        </w:rPr>
      </w:pPr>
      <w:r w:rsidRPr="0011439F">
        <w:rPr>
          <w:rFonts w:ascii="Arial" w:hAnsi="Arial" w:cs="Arial"/>
          <w:lang w:val="en-GB"/>
        </w:rPr>
        <w:t>European rail traffic management</w:t>
      </w:r>
      <w:r w:rsidR="0082353F">
        <w:rPr>
          <w:rFonts w:ascii="Arial" w:hAnsi="Arial" w:cs="Arial"/>
          <w:lang w:val="en-GB"/>
        </w:rPr>
        <w:t xml:space="preserve"> and </w:t>
      </w:r>
      <w:r w:rsidR="0082353F" w:rsidRPr="0082353F">
        <w:rPr>
          <w:rFonts w:ascii="Arial" w:hAnsi="Arial" w:cs="Arial"/>
          <w:lang w:val="en-GB"/>
        </w:rPr>
        <w:t>supporting rail’s key role in a multimodal transport system</w:t>
      </w:r>
    </w:p>
    <w:p w14:paraId="7A5463C1"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 xml:space="preserve">Delivering a </w:t>
      </w:r>
      <w:proofErr w:type="gramStart"/>
      <w:r>
        <w:rPr>
          <w:rFonts w:ascii="Arial" w:hAnsi="Arial" w:cs="Arial"/>
          <w:lang w:val="en-GB"/>
        </w:rPr>
        <w:t>European rail traffic management system</w:t>
      </w:r>
      <w:proofErr w:type="gramEnd"/>
      <w:r>
        <w:rPr>
          <w:rFonts w:ascii="Arial" w:hAnsi="Arial" w:cs="Arial"/>
          <w:lang w:val="en-GB"/>
        </w:rPr>
        <w:t xml:space="preserve"> to achieve dynamic capacity management, improved performance, and cost efficiency. </w:t>
      </w:r>
    </w:p>
    <w:p w14:paraId="1283EC03"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Providing systems for real time management of the network</w:t>
      </w:r>
    </w:p>
    <w:p w14:paraId="6A01DD2B" w14:textId="7057782E" w:rsidR="00425395" w:rsidRPr="00CC21E0"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Supporting the rail</w:t>
      </w:r>
      <w:r w:rsidR="0082353F">
        <w:rPr>
          <w:rFonts w:ascii="Arial" w:hAnsi="Arial" w:cs="Arial"/>
          <w:lang w:val="en-GB"/>
        </w:rPr>
        <w:t>’s key role in</w:t>
      </w:r>
      <w:r>
        <w:rPr>
          <w:rFonts w:ascii="Arial" w:hAnsi="Arial" w:cs="Arial"/>
          <w:lang w:val="en-GB"/>
        </w:rPr>
        <w:t xml:space="preserve"> future transport and mobility systems</w:t>
      </w:r>
    </w:p>
    <w:p w14:paraId="648EAFA8" w14:textId="77777777" w:rsidR="00425395" w:rsidRDefault="00425395" w:rsidP="00425395">
      <w:pPr>
        <w:pStyle w:val="ListParagraph"/>
        <w:keepNext/>
        <w:keepLines/>
        <w:numPr>
          <w:ilvl w:val="0"/>
          <w:numId w:val="50"/>
        </w:numPr>
        <w:jc w:val="both"/>
        <w:rPr>
          <w:rFonts w:ascii="Arial" w:hAnsi="Arial" w:cs="Arial"/>
          <w:lang w:val="en-GB"/>
        </w:rPr>
      </w:pPr>
      <w:r w:rsidRPr="0011439F">
        <w:rPr>
          <w:rFonts w:ascii="Arial" w:hAnsi="Arial" w:cs="Arial"/>
          <w:lang w:val="en-GB"/>
        </w:rPr>
        <w:t xml:space="preserve">Digital and Automated Train Operations </w:t>
      </w:r>
    </w:p>
    <w:p w14:paraId="50F5B598"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 xml:space="preserve">Delivering an adaptable and scalable trackside and </w:t>
      </w:r>
      <w:proofErr w:type="spellStart"/>
      <w:r>
        <w:rPr>
          <w:rFonts w:ascii="Arial" w:hAnsi="Arial" w:cs="Arial"/>
          <w:lang w:val="en-GB"/>
        </w:rPr>
        <w:t>onboard</w:t>
      </w:r>
      <w:proofErr w:type="spellEnd"/>
      <w:r>
        <w:rPr>
          <w:rFonts w:ascii="Arial" w:hAnsi="Arial" w:cs="Arial"/>
          <w:lang w:val="en-GB"/>
        </w:rPr>
        <w:t xml:space="preserve"> architecture and associated solutions - representing the next evolution of the system and incorporating the latest technological advances. </w:t>
      </w:r>
    </w:p>
    <w:p w14:paraId="7D4461D4"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 xml:space="preserve">Delivering scalable automation in train operations. </w:t>
      </w:r>
    </w:p>
    <w:p w14:paraId="436A0B82" w14:textId="77777777" w:rsidR="00425395" w:rsidRDefault="00425395" w:rsidP="00425395">
      <w:pPr>
        <w:pStyle w:val="ListParagraph"/>
        <w:keepNext/>
        <w:keepLines/>
        <w:numPr>
          <w:ilvl w:val="0"/>
          <w:numId w:val="50"/>
        </w:numPr>
        <w:jc w:val="both"/>
        <w:rPr>
          <w:rFonts w:ascii="Arial" w:hAnsi="Arial" w:cs="Arial"/>
          <w:lang w:val="en-GB"/>
        </w:rPr>
      </w:pPr>
      <w:r w:rsidRPr="0011439F">
        <w:rPr>
          <w:rFonts w:ascii="Arial" w:hAnsi="Arial" w:cs="Arial"/>
          <w:lang w:val="en-GB"/>
        </w:rPr>
        <w:t>Sustainable and digital assets</w:t>
      </w:r>
    </w:p>
    <w:p w14:paraId="5648600E"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Solutions to reduce the environmental footprint, improve accessibility, and increase resilience of the rail system.</w:t>
      </w:r>
    </w:p>
    <w:p w14:paraId="3199CD28"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 xml:space="preserve">Innovative solutions to minimise asset life costs. </w:t>
      </w:r>
    </w:p>
    <w:p w14:paraId="746049BA" w14:textId="77777777" w:rsidR="00425395" w:rsidRDefault="00425395" w:rsidP="00425395">
      <w:pPr>
        <w:pStyle w:val="ListParagraph"/>
        <w:keepNext/>
        <w:keepLines/>
        <w:numPr>
          <w:ilvl w:val="0"/>
          <w:numId w:val="50"/>
        </w:numPr>
        <w:jc w:val="both"/>
        <w:rPr>
          <w:rFonts w:ascii="Arial" w:hAnsi="Arial" w:cs="Arial"/>
          <w:lang w:val="en-GB"/>
        </w:rPr>
      </w:pPr>
      <w:r w:rsidRPr="0011439F">
        <w:rPr>
          <w:rFonts w:ascii="Arial" w:hAnsi="Arial" w:cs="Arial"/>
          <w:lang w:val="en-GB"/>
        </w:rPr>
        <w:t>Competitive digital green rail freight</w:t>
      </w:r>
    </w:p>
    <w:p w14:paraId="2CF94860"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Developing and integrating new operational and technological solutions to make rail freight more competitive.</w:t>
      </w:r>
    </w:p>
    <w:p w14:paraId="725A629D" w14:textId="77777777" w:rsidR="00425395" w:rsidRDefault="00425395" w:rsidP="00425395">
      <w:pPr>
        <w:pStyle w:val="ListParagraph"/>
        <w:keepNext/>
        <w:keepLines/>
        <w:numPr>
          <w:ilvl w:val="1"/>
          <w:numId w:val="50"/>
        </w:numPr>
        <w:jc w:val="both"/>
        <w:rPr>
          <w:rFonts w:ascii="Arial" w:hAnsi="Arial" w:cs="Arial"/>
          <w:lang w:val="en-GB"/>
        </w:rPr>
      </w:pPr>
      <w:r>
        <w:rPr>
          <w:rFonts w:ascii="Arial" w:hAnsi="Arial" w:cs="Arial"/>
          <w:lang w:val="en-GB"/>
        </w:rPr>
        <w:t xml:space="preserve">Fully digitalising operations to support rail freight in the logistics value chain. </w:t>
      </w:r>
    </w:p>
    <w:p w14:paraId="108615C7" w14:textId="77777777" w:rsidR="00425395" w:rsidRDefault="00425395" w:rsidP="00425395">
      <w:pPr>
        <w:pStyle w:val="ListParagraph"/>
        <w:numPr>
          <w:ilvl w:val="0"/>
          <w:numId w:val="50"/>
        </w:numPr>
        <w:rPr>
          <w:rFonts w:ascii="Arial" w:hAnsi="Arial" w:cs="Arial"/>
          <w:lang w:val="en-GB"/>
        </w:rPr>
      </w:pPr>
      <w:r w:rsidRPr="004434F4">
        <w:rPr>
          <w:rFonts w:ascii="Arial" w:hAnsi="Arial" w:cs="Arial"/>
          <w:lang w:val="en-GB"/>
        </w:rPr>
        <w:t>Smart solutions for low density lines (cost-efficient regional lines)</w:t>
      </w:r>
    </w:p>
    <w:p w14:paraId="02FE26C6" w14:textId="77777777" w:rsidR="00425395" w:rsidRPr="004434F4" w:rsidRDefault="00425395" w:rsidP="00425395">
      <w:pPr>
        <w:pStyle w:val="ListParagraph"/>
        <w:numPr>
          <w:ilvl w:val="1"/>
          <w:numId w:val="50"/>
        </w:numPr>
        <w:rPr>
          <w:rFonts w:ascii="Arial" w:hAnsi="Arial" w:cs="Arial"/>
          <w:lang w:val="en-GB"/>
        </w:rPr>
      </w:pPr>
      <w:r>
        <w:rPr>
          <w:rFonts w:ascii="Arial" w:hAnsi="Arial" w:cs="Arial"/>
          <w:lang w:val="en-GB"/>
        </w:rPr>
        <w:t>To adapt solutions to the whole rail network, supporting competitiveness of the whole sector.</w:t>
      </w:r>
    </w:p>
    <w:p w14:paraId="6B22253C" w14:textId="77777777" w:rsidR="00425395" w:rsidRPr="00CC21E0" w:rsidRDefault="00425395" w:rsidP="00425395">
      <w:pPr>
        <w:jc w:val="both"/>
        <w:rPr>
          <w:rFonts w:ascii="Arial" w:hAnsi="Arial" w:cs="Arial"/>
          <w:lang w:val="en-GB"/>
        </w:rPr>
      </w:pPr>
      <w:r w:rsidRPr="00CC21E0">
        <w:rPr>
          <w:rFonts w:ascii="Arial" w:hAnsi="Arial" w:cs="Arial"/>
          <w:lang w:val="en-GB"/>
        </w:rPr>
        <w:t xml:space="preserve">These priorities </w:t>
      </w:r>
      <w:proofErr w:type="gramStart"/>
      <w:r w:rsidRPr="00CC21E0">
        <w:rPr>
          <w:rFonts w:ascii="Arial" w:hAnsi="Arial" w:cs="Arial"/>
          <w:lang w:val="en-GB"/>
        </w:rPr>
        <w:t>will be underpinned</w:t>
      </w:r>
      <w:proofErr w:type="gramEnd"/>
      <w:r w:rsidRPr="00CC21E0">
        <w:rPr>
          <w:rFonts w:ascii="Arial" w:hAnsi="Arial" w:cs="Arial"/>
          <w:lang w:val="en-GB"/>
        </w:rPr>
        <w:t xml:space="preserve"> by a system view to ensure a harmonised approach to the evolution of the Single European Rail Area. </w:t>
      </w:r>
    </w:p>
    <w:p w14:paraId="17FB6E8E" w14:textId="77777777" w:rsidR="00425395" w:rsidRDefault="00425395" w:rsidP="00425395">
      <w:pPr>
        <w:keepNext/>
        <w:keepLines/>
        <w:jc w:val="both"/>
        <w:rPr>
          <w:rFonts w:ascii="Arial" w:hAnsi="Arial" w:cs="Arial"/>
          <w:lang w:val="en-GB"/>
        </w:rPr>
      </w:pPr>
      <w:r>
        <w:rPr>
          <w:rFonts w:ascii="Arial" w:hAnsi="Arial" w:cs="Arial"/>
          <w:lang w:val="en-GB"/>
        </w:rPr>
        <w:t>EU-Rail</w:t>
      </w:r>
      <w:r w:rsidRPr="0073392A">
        <w:rPr>
          <w:rFonts w:ascii="Arial" w:hAnsi="Arial" w:cs="Arial"/>
          <w:lang w:val="en-GB"/>
        </w:rPr>
        <w:t xml:space="preserve"> </w:t>
      </w:r>
      <w:r w:rsidRPr="0088173F">
        <w:rPr>
          <w:rFonts w:ascii="Arial" w:hAnsi="Arial" w:cs="Arial"/>
          <w:lang w:val="en-GB"/>
        </w:rPr>
        <w:t xml:space="preserve">will also </w:t>
      </w:r>
      <w:r>
        <w:rPr>
          <w:rFonts w:ascii="Arial" w:hAnsi="Arial" w:cs="Arial"/>
          <w:lang w:val="en-GB"/>
        </w:rPr>
        <w:t>work on</w:t>
      </w:r>
      <w:r w:rsidRPr="0088173F">
        <w:rPr>
          <w:rFonts w:ascii="Arial" w:hAnsi="Arial" w:cs="Arial"/>
          <w:lang w:val="en-GB"/>
        </w:rPr>
        <w:t xml:space="preserve"> forward</w:t>
      </w:r>
      <w:r w:rsidRPr="00117EC9">
        <w:rPr>
          <w:rFonts w:ascii="Arial" w:hAnsi="Arial" w:cs="Arial"/>
          <w:lang w:val="en-GB"/>
        </w:rPr>
        <w:t>-</w:t>
      </w:r>
      <w:r w:rsidRPr="0088173F">
        <w:rPr>
          <w:rFonts w:ascii="Arial" w:hAnsi="Arial" w:cs="Arial"/>
          <w:lang w:val="en-GB"/>
        </w:rPr>
        <w:t>looking activities, tackling disruptive technologies and thinking, through performing exploratory research</w:t>
      </w:r>
      <w:r>
        <w:rPr>
          <w:rFonts w:ascii="Arial" w:hAnsi="Arial" w:cs="Arial"/>
          <w:lang w:val="en-GB"/>
        </w:rPr>
        <w:t>.</w:t>
      </w:r>
    </w:p>
    <w:p w14:paraId="23CCFC74" w14:textId="77777777" w:rsidR="00425395" w:rsidRPr="00D374C7" w:rsidRDefault="00425395" w:rsidP="00425395">
      <w:pPr>
        <w:keepNext/>
        <w:keepLines/>
        <w:jc w:val="both"/>
        <w:rPr>
          <w:rFonts w:ascii="Arial" w:hAnsi="Arial" w:cs="Arial"/>
          <w:lang w:val="en-GB"/>
        </w:rPr>
      </w:pPr>
      <w:r w:rsidRPr="00D374C7">
        <w:rPr>
          <w:rFonts w:ascii="Arial" w:hAnsi="Arial" w:cs="Arial"/>
          <w:lang w:val="en-GB"/>
        </w:rPr>
        <w:t>EU-Rail will foster a close cooperation and ensure coordination with related European, national and international research and innovation activities in the rail sector and beyond as necessary, in particular under Horizon Europe, Connecting Europe, and the Digital Agenda. The regional dimension will be a priority to ensure that EU-Rail will deliver services to connect European regions in an integrated network approach.</w:t>
      </w:r>
    </w:p>
    <w:p w14:paraId="09FDB0D5" w14:textId="77777777" w:rsidR="00425395" w:rsidRPr="000F7117" w:rsidRDefault="00425395" w:rsidP="00425395">
      <w:pPr>
        <w:jc w:val="both"/>
        <w:rPr>
          <w:rFonts w:asciiTheme="majorHAnsi" w:eastAsiaTheme="majorEastAsia" w:hAnsiTheme="majorHAnsi" w:cstheme="majorBidi"/>
          <w:i/>
          <w:iCs/>
          <w:color w:val="2F5496" w:themeColor="accent1" w:themeShade="BF"/>
          <w:sz w:val="32"/>
          <w:szCs w:val="32"/>
          <w:lang w:val="en-GB"/>
        </w:rPr>
      </w:pPr>
      <w:r w:rsidRPr="000F7117">
        <w:rPr>
          <w:i/>
          <w:iCs/>
          <w:lang w:val="en-GB"/>
        </w:rPr>
        <w:br w:type="page"/>
      </w:r>
    </w:p>
    <w:p w14:paraId="647581D1" w14:textId="77777777" w:rsidR="00425395" w:rsidRPr="0088173F" w:rsidRDefault="00425395" w:rsidP="00425395">
      <w:pPr>
        <w:pStyle w:val="Heading1"/>
        <w:keepNext w:val="0"/>
        <w:spacing w:after="120"/>
        <w:ind w:left="431" w:hanging="431"/>
        <w:jc w:val="both"/>
        <w:rPr>
          <w:rFonts w:ascii="Arial" w:hAnsi="Arial" w:cs="Arial"/>
          <w:lang w:val="en-GB"/>
        </w:rPr>
      </w:pPr>
      <w:bookmarkStart w:id="5" w:name="_Toc86306670"/>
      <w:r w:rsidRPr="0088173F">
        <w:rPr>
          <w:rFonts w:ascii="Arial" w:hAnsi="Arial" w:cs="Arial"/>
          <w:lang w:val="en-GB"/>
        </w:rPr>
        <w:lastRenderedPageBreak/>
        <w:t>Introduction</w:t>
      </w:r>
      <w:bookmarkEnd w:id="5"/>
    </w:p>
    <w:p w14:paraId="0B020FBD"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The Europe’s Rail Joint Undertaking (EU-Rail) is the </w:t>
      </w:r>
      <w:r>
        <w:rPr>
          <w:rFonts w:ascii="Arial" w:hAnsi="Arial" w:cs="Arial"/>
          <w:lang w:val="en-GB"/>
        </w:rPr>
        <w:t>E</w:t>
      </w:r>
      <w:r w:rsidRPr="0088173F">
        <w:rPr>
          <w:rFonts w:ascii="Arial" w:hAnsi="Arial" w:cs="Arial"/>
          <w:lang w:val="en-GB"/>
        </w:rPr>
        <w:t xml:space="preserve">uropean </w:t>
      </w:r>
      <w:r>
        <w:rPr>
          <w:rFonts w:ascii="Arial" w:hAnsi="Arial" w:cs="Arial"/>
          <w:lang w:val="en-GB"/>
        </w:rPr>
        <w:t>p</w:t>
      </w:r>
      <w:r w:rsidRPr="0088173F">
        <w:rPr>
          <w:rFonts w:ascii="Arial" w:hAnsi="Arial" w:cs="Arial"/>
          <w:lang w:val="en-GB"/>
        </w:rPr>
        <w:t xml:space="preserve">artnership on </w:t>
      </w:r>
      <w:r>
        <w:rPr>
          <w:rFonts w:ascii="Arial" w:hAnsi="Arial" w:cs="Arial"/>
          <w:lang w:val="en-GB"/>
        </w:rPr>
        <w:t>r</w:t>
      </w:r>
      <w:r w:rsidRPr="0088173F">
        <w:rPr>
          <w:rFonts w:ascii="Arial" w:hAnsi="Arial" w:cs="Arial"/>
          <w:lang w:val="en-GB"/>
        </w:rPr>
        <w:t xml:space="preserve">ail </w:t>
      </w:r>
      <w:r>
        <w:rPr>
          <w:rFonts w:ascii="Arial" w:hAnsi="Arial" w:cs="Arial"/>
          <w:lang w:val="en-GB"/>
        </w:rPr>
        <w:t>r</w:t>
      </w:r>
      <w:r w:rsidRPr="0088173F">
        <w:rPr>
          <w:rFonts w:ascii="Arial" w:hAnsi="Arial" w:cs="Arial"/>
          <w:lang w:val="en-GB"/>
        </w:rPr>
        <w:t xml:space="preserve">esearch and </w:t>
      </w:r>
      <w:r>
        <w:rPr>
          <w:rFonts w:ascii="Arial" w:hAnsi="Arial" w:cs="Arial"/>
          <w:lang w:val="en-GB"/>
        </w:rPr>
        <w:t>i</w:t>
      </w:r>
      <w:r w:rsidRPr="0088173F">
        <w:rPr>
          <w:rFonts w:ascii="Arial" w:hAnsi="Arial" w:cs="Arial"/>
          <w:lang w:val="en-GB"/>
        </w:rPr>
        <w:t>nnovation</w:t>
      </w:r>
      <w:r>
        <w:rPr>
          <w:rFonts w:ascii="Arial" w:hAnsi="Arial" w:cs="Arial"/>
          <w:lang w:val="en-GB"/>
        </w:rPr>
        <w:t xml:space="preserve"> established under Horizon Europe</w:t>
      </w:r>
      <w:r w:rsidRPr="0088173F">
        <w:rPr>
          <w:rFonts w:ascii="Arial" w:hAnsi="Arial" w:cs="Arial"/>
          <w:lang w:val="en-GB"/>
        </w:rPr>
        <w:t>. Building on the achievements of the Shift2Rail Joint Undertaking</w:t>
      </w:r>
      <w:r w:rsidRPr="00117EC9">
        <w:rPr>
          <w:rFonts w:ascii="Arial" w:hAnsi="Arial" w:cs="Arial"/>
          <w:lang w:val="en-GB"/>
        </w:rPr>
        <w:t xml:space="preserve"> (S2R),</w:t>
      </w:r>
      <w:r w:rsidRPr="0088173F">
        <w:rPr>
          <w:rFonts w:ascii="Arial" w:hAnsi="Arial" w:cs="Arial"/>
          <w:lang w:val="en-GB"/>
        </w:rPr>
        <w:t xml:space="preserve"> the partnership </w:t>
      </w:r>
      <w:r>
        <w:rPr>
          <w:rFonts w:ascii="Arial" w:hAnsi="Arial" w:cs="Arial"/>
          <w:lang w:val="en-GB"/>
        </w:rPr>
        <w:t xml:space="preserve">aims to accelerate </w:t>
      </w:r>
      <w:r w:rsidRPr="0088173F">
        <w:rPr>
          <w:rFonts w:ascii="Arial" w:hAnsi="Arial" w:cs="Arial"/>
          <w:lang w:val="en-GB"/>
        </w:rPr>
        <w:t>research</w:t>
      </w:r>
      <w:r>
        <w:rPr>
          <w:rFonts w:ascii="Arial" w:hAnsi="Arial" w:cs="Arial"/>
          <w:lang w:val="en-GB"/>
        </w:rPr>
        <w:t xml:space="preserve"> and</w:t>
      </w:r>
      <w:r w:rsidRPr="0088173F">
        <w:rPr>
          <w:rFonts w:ascii="Arial" w:hAnsi="Arial" w:cs="Arial"/>
          <w:lang w:val="en-GB"/>
        </w:rPr>
        <w:t xml:space="preserve"> development</w:t>
      </w:r>
      <w:r>
        <w:rPr>
          <w:rFonts w:ascii="Arial" w:hAnsi="Arial" w:cs="Arial"/>
          <w:lang w:val="en-GB"/>
        </w:rPr>
        <w:t xml:space="preserve"> in</w:t>
      </w:r>
      <w:r w:rsidRPr="0088173F">
        <w:rPr>
          <w:rFonts w:ascii="Arial" w:hAnsi="Arial" w:cs="Arial"/>
          <w:lang w:val="en-GB"/>
        </w:rPr>
        <w:t xml:space="preserve"> innovative technologies and operational solutions </w:t>
      </w:r>
      <w:r>
        <w:rPr>
          <w:rFonts w:ascii="Arial" w:hAnsi="Arial" w:cs="Arial"/>
          <w:lang w:val="en-GB"/>
        </w:rPr>
        <w:t xml:space="preserve">supporting the fulfilment of </w:t>
      </w:r>
      <w:r w:rsidRPr="0088173F">
        <w:rPr>
          <w:rFonts w:ascii="Arial" w:hAnsi="Arial" w:cs="Arial"/>
          <w:lang w:val="en-GB"/>
        </w:rPr>
        <w:t>European Union policies and objectives</w:t>
      </w:r>
      <w:r>
        <w:rPr>
          <w:rFonts w:ascii="Arial" w:hAnsi="Arial" w:cs="Arial"/>
          <w:lang w:val="en-GB"/>
        </w:rPr>
        <w:t xml:space="preserve"> relevant for the railway sector</w:t>
      </w:r>
      <w:r>
        <w:rPr>
          <w:rFonts w:ascii="Arial" w:hAnsi="Arial" w:cs="Arial"/>
        </w:rPr>
        <w:t xml:space="preserve"> and supporting the competitiveness of the rail sector and the </w:t>
      </w:r>
      <w:proofErr w:type="gramStart"/>
      <w:r>
        <w:rPr>
          <w:rFonts w:ascii="Arial" w:hAnsi="Arial" w:cs="Arial"/>
        </w:rPr>
        <w:t>European rail supply industry</w:t>
      </w:r>
      <w:proofErr w:type="gramEnd"/>
      <w:r w:rsidRPr="0088173F">
        <w:rPr>
          <w:rFonts w:ascii="Arial" w:hAnsi="Arial" w:cs="Arial"/>
          <w:lang w:val="en-GB"/>
        </w:rPr>
        <w:t>.</w:t>
      </w:r>
    </w:p>
    <w:p w14:paraId="69226CD8" w14:textId="77777777" w:rsidR="00425395" w:rsidRDefault="00425395" w:rsidP="00425395">
      <w:pPr>
        <w:jc w:val="both"/>
        <w:rPr>
          <w:rFonts w:ascii="Arial" w:hAnsi="Arial" w:cs="Arial"/>
          <w:lang w:val="en-GB"/>
        </w:rPr>
      </w:pPr>
      <w:r w:rsidRPr="0088173F">
        <w:rPr>
          <w:rFonts w:ascii="Arial" w:hAnsi="Arial" w:cs="Arial"/>
          <w:lang w:val="en-GB"/>
        </w:rPr>
        <w:t xml:space="preserve">This document </w:t>
      </w:r>
      <w:r>
        <w:rPr>
          <w:rFonts w:ascii="Arial" w:hAnsi="Arial" w:cs="Arial"/>
          <w:lang w:val="en-GB"/>
        </w:rPr>
        <w:t xml:space="preserve">– the EU-Rail Master Plan - </w:t>
      </w:r>
      <w:r w:rsidRPr="0088173F">
        <w:rPr>
          <w:rFonts w:ascii="Arial" w:hAnsi="Arial" w:cs="Arial"/>
          <w:lang w:val="en-GB"/>
        </w:rPr>
        <w:t>provides a high-level overview of the challenges in the railway sector, the objectives of the EU-Rail</w:t>
      </w:r>
      <w:r>
        <w:rPr>
          <w:rFonts w:ascii="Arial" w:hAnsi="Arial" w:cs="Arial"/>
          <w:lang w:val="en-GB"/>
        </w:rPr>
        <w:t xml:space="preserve"> partnership,</w:t>
      </w:r>
      <w:r w:rsidRPr="0088173F">
        <w:rPr>
          <w:rFonts w:ascii="Arial" w:hAnsi="Arial" w:cs="Arial"/>
          <w:lang w:val="en-GB"/>
        </w:rPr>
        <w:t xml:space="preserve"> and the framework for the activities to </w:t>
      </w:r>
      <w:proofErr w:type="gramStart"/>
      <w:r w:rsidRPr="0088173F">
        <w:rPr>
          <w:rFonts w:ascii="Arial" w:hAnsi="Arial" w:cs="Arial"/>
          <w:lang w:val="en-GB"/>
        </w:rPr>
        <w:t>be performed</w:t>
      </w:r>
      <w:proofErr w:type="gramEnd"/>
      <w:r w:rsidRPr="0088173F">
        <w:rPr>
          <w:rFonts w:ascii="Arial" w:hAnsi="Arial" w:cs="Arial"/>
          <w:lang w:val="en-GB"/>
        </w:rPr>
        <w:t xml:space="preserve"> within and beyond the current programming period. </w:t>
      </w:r>
    </w:p>
    <w:p w14:paraId="68B69A98" w14:textId="77777777" w:rsidR="00425395" w:rsidRPr="0088173F" w:rsidRDefault="00425395" w:rsidP="00425395">
      <w:pPr>
        <w:jc w:val="both"/>
        <w:rPr>
          <w:rFonts w:ascii="Arial" w:hAnsi="Arial" w:cs="Arial"/>
          <w:lang w:val="en-GB"/>
        </w:rPr>
      </w:pPr>
      <w:r>
        <w:rPr>
          <w:rFonts w:ascii="Arial" w:hAnsi="Arial" w:cs="Arial"/>
          <w:lang w:val="en-GB"/>
        </w:rPr>
        <w:t>The Master Plan shall provide guidance on the tasks of EU-Rail as per the requirements of the Single Basic Act</w:t>
      </w:r>
      <w:r>
        <w:rPr>
          <w:rStyle w:val="FootnoteReference"/>
          <w:rFonts w:ascii="Arial" w:hAnsi="Arial" w:cs="Arial"/>
          <w:lang w:val="en-GB"/>
        </w:rPr>
        <w:footnoteReference w:id="2"/>
      </w:r>
      <w:r>
        <w:rPr>
          <w:rFonts w:ascii="Arial" w:hAnsi="Arial" w:cs="Arial"/>
          <w:lang w:val="en-GB"/>
        </w:rPr>
        <w:t xml:space="preserve">, the Council Regulation </w:t>
      </w:r>
      <w:proofErr w:type="gramStart"/>
      <w:r>
        <w:rPr>
          <w:rFonts w:ascii="Arial" w:hAnsi="Arial" w:cs="Arial"/>
          <w:lang w:val="en-GB"/>
        </w:rPr>
        <w:t>which</w:t>
      </w:r>
      <w:proofErr w:type="gramEnd"/>
      <w:r>
        <w:rPr>
          <w:rFonts w:ascii="Arial" w:hAnsi="Arial" w:cs="Arial"/>
          <w:lang w:val="en-GB"/>
        </w:rPr>
        <w:t xml:space="preserve"> establishes EU-Rail and other Joint Undertakings. </w:t>
      </w:r>
    </w:p>
    <w:p w14:paraId="4055AA49" w14:textId="77777777" w:rsidR="00425395" w:rsidRPr="0088173F" w:rsidRDefault="00425395" w:rsidP="00425395">
      <w:pPr>
        <w:pStyle w:val="Heading1"/>
        <w:keepNext w:val="0"/>
        <w:spacing w:after="120"/>
        <w:ind w:left="431" w:hanging="431"/>
        <w:jc w:val="both"/>
        <w:rPr>
          <w:rFonts w:ascii="Arial" w:hAnsi="Arial" w:cs="Arial"/>
          <w:lang w:val="en-GB"/>
        </w:rPr>
      </w:pPr>
      <w:bookmarkStart w:id="6" w:name="_Toc86306671"/>
      <w:r w:rsidRPr="0088173F">
        <w:rPr>
          <w:rFonts w:ascii="Arial" w:hAnsi="Arial" w:cs="Arial"/>
          <w:lang w:val="en-GB"/>
        </w:rPr>
        <w:t>A renewed role for rail</w:t>
      </w:r>
      <w:bookmarkEnd w:id="6"/>
    </w:p>
    <w:p w14:paraId="31729008" w14:textId="77777777" w:rsidR="00425395" w:rsidRPr="0088173F" w:rsidRDefault="00425395" w:rsidP="00425395">
      <w:pPr>
        <w:pStyle w:val="Heading2"/>
        <w:keepNext w:val="0"/>
        <w:spacing w:before="120" w:line="257" w:lineRule="auto"/>
        <w:ind w:left="284" w:hanging="284"/>
        <w:jc w:val="both"/>
        <w:rPr>
          <w:rFonts w:ascii="Arial" w:hAnsi="Arial" w:cs="Arial"/>
          <w:lang w:val="en-GB"/>
        </w:rPr>
      </w:pPr>
      <w:bookmarkStart w:id="7" w:name="_Toc86306672"/>
      <w:r w:rsidRPr="0088173F">
        <w:rPr>
          <w:rFonts w:ascii="Arial" w:hAnsi="Arial" w:cs="Arial"/>
          <w:lang w:val="en-GB"/>
        </w:rPr>
        <w:t>Transport Policy Context</w:t>
      </w:r>
      <w:bookmarkEnd w:id="7"/>
    </w:p>
    <w:p w14:paraId="130C50C3" w14:textId="77777777" w:rsidR="00425395" w:rsidRDefault="00425395" w:rsidP="00425395">
      <w:pPr>
        <w:jc w:val="both"/>
        <w:rPr>
          <w:rFonts w:ascii="Arial" w:hAnsi="Arial" w:cs="Arial"/>
          <w:lang w:val="en-GB"/>
        </w:rPr>
      </w:pPr>
      <w:r w:rsidRPr="0088173F">
        <w:rPr>
          <w:rFonts w:ascii="Arial" w:hAnsi="Arial" w:cs="Arial"/>
          <w:lang w:val="en-GB"/>
        </w:rPr>
        <w:t xml:space="preserve">EU-Rail works towards </w:t>
      </w:r>
      <w:r>
        <w:rPr>
          <w:rFonts w:ascii="Arial" w:hAnsi="Arial" w:cs="Arial"/>
          <w:lang w:val="en-GB"/>
        </w:rPr>
        <w:t>t</w:t>
      </w:r>
      <w:r w:rsidRPr="0036339F">
        <w:rPr>
          <w:rFonts w:ascii="Arial" w:hAnsi="Arial" w:cs="Arial"/>
          <w:lang w:val="en-GB"/>
        </w:rPr>
        <w:t xml:space="preserve">he </w:t>
      </w:r>
      <w:r>
        <w:rPr>
          <w:rFonts w:ascii="Arial" w:hAnsi="Arial" w:cs="Arial"/>
          <w:lang w:val="en-GB"/>
        </w:rPr>
        <w:t>twin green and d</w:t>
      </w:r>
      <w:r w:rsidRPr="0036339F">
        <w:rPr>
          <w:rFonts w:ascii="Arial" w:hAnsi="Arial" w:cs="Arial"/>
          <w:lang w:val="en-GB"/>
        </w:rPr>
        <w:t>igital transition</w:t>
      </w:r>
      <w:r>
        <w:rPr>
          <w:rFonts w:ascii="Arial" w:hAnsi="Arial" w:cs="Arial"/>
          <w:lang w:val="en-GB"/>
        </w:rPr>
        <w:t xml:space="preserve"> of Europe. </w:t>
      </w:r>
    </w:p>
    <w:p w14:paraId="5A82F1C0" w14:textId="77777777" w:rsidR="00425395" w:rsidRPr="00CB040A" w:rsidRDefault="00425395" w:rsidP="00425395">
      <w:pPr>
        <w:jc w:val="both"/>
        <w:rPr>
          <w:rFonts w:ascii="Arial" w:hAnsi="Arial" w:cs="Arial"/>
          <w:lang w:val="en-GB"/>
        </w:rPr>
      </w:pPr>
      <w:r>
        <w:rPr>
          <w:rFonts w:ascii="Arial" w:hAnsi="Arial" w:cs="Arial"/>
          <w:lang w:val="en-GB"/>
        </w:rPr>
        <w:t>T</w:t>
      </w:r>
      <w:r w:rsidRPr="0088173F">
        <w:rPr>
          <w:rFonts w:ascii="Arial" w:hAnsi="Arial" w:cs="Arial"/>
          <w:lang w:val="en-GB"/>
        </w:rPr>
        <w:t>he European Green Deal</w:t>
      </w:r>
      <w:r>
        <w:rPr>
          <w:rFonts w:ascii="Arial" w:hAnsi="Arial" w:cs="Arial"/>
          <w:lang w:val="en-GB"/>
        </w:rPr>
        <w:t xml:space="preserve"> objective is to reach climate neutrality by 2050, the</w:t>
      </w:r>
      <w:r w:rsidRPr="0088173F">
        <w:rPr>
          <w:rFonts w:ascii="Arial" w:hAnsi="Arial" w:cs="Arial"/>
          <w:lang w:val="en-GB"/>
        </w:rPr>
        <w:t xml:space="preserve"> Fit for 55</w:t>
      </w:r>
      <w:r w:rsidRPr="006520D9">
        <w:rPr>
          <w:rFonts w:ascii="Arial" w:hAnsi="Arial" w:cs="Arial"/>
          <w:lang w:val="en-GB"/>
        </w:rPr>
        <w:t xml:space="preserve"> </w:t>
      </w:r>
      <w:r>
        <w:rPr>
          <w:rFonts w:ascii="Arial" w:hAnsi="Arial" w:cs="Arial"/>
          <w:lang w:val="en-GB"/>
        </w:rPr>
        <w:t>package sets medium-term greenhouse gas emissions reduction objectives</w:t>
      </w:r>
      <w:r w:rsidRPr="00CB040A">
        <w:rPr>
          <w:rFonts w:ascii="Arial" w:hAnsi="Arial" w:cs="Arial"/>
          <w:lang w:val="en-GB"/>
        </w:rPr>
        <w:t xml:space="preserve">, and the Digital Decade </w:t>
      </w:r>
      <w:r>
        <w:rPr>
          <w:rFonts w:ascii="Arial" w:hAnsi="Arial" w:cs="Arial"/>
          <w:lang w:val="en-GB"/>
        </w:rPr>
        <w:t xml:space="preserve">sets the path </w:t>
      </w:r>
      <w:r w:rsidRPr="00CB040A">
        <w:rPr>
          <w:rFonts w:ascii="Arial" w:hAnsi="Arial" w:cs="Arial"/>
          <w:lang w:val="en-GB"/>
        </w:rPr>
        <w:t xml:space="preserve">to bring Europe to the forefront of digitalisation and automation. </w:t>
      </w:r>
      <w:r w:rsidRPr="00922298">
        <w:rPr>
          <w:rFonts w:ascii="Arial" w:hAnsi="Arial" w:cs="Arial"/>
          <w:lang w:val="en-GB"/>
        </w:rPr>
        <w:t xml:space="preserve"> </w:t>
      </w:r>
    </w:p>
    <w:p w14:paraId="6C813355" w14:textId="77777777" w:rsidR="00425395" w:rsidRDefault="00425395" w:rsidP="00425395">
      <w:pPr>
        <w:jc w:val="both"/>
        <w:rPr>
          <w:rFonts w:ascii="Arial" w:hAnsi="Arial" w:cs="Arial"/>
          <w:lang w:val="en-GB"/>
        </w:rPr>
      </w:pPr>
      <w:r w:rsidRPr="0088173F">
        <w:rPr>
          <w:rFonts w:ascii="Arial" w:hAnsi="Arial" w:cs="Arial"/>
          <w:lang w:val="en-GB"/>
        </w:rPr>
        <w:t xml:space="preserve">The Sustainable and Smart Mobility Strategy </w:t>
      </w:r>
      <w:r>
        <w:rPr>
          <w:rFonts w:ascii="Arial" w:hAnsi="Arial" w:cs="Arial"/>
          <w:lang w:val="en-GB"/>
        </w:rPr>
        <w:t>articulates the pathways towards digitalising and greening the transport sector and sets specific milestones for the railway sector</w:t>
      </w:r>
      <w:r w:rsidRPr="0088173F">
        <w:rPr>
          <w:rFonts w:ascii="Arial" w:hAnsi="Arial" w:cs="Arial"/>
          <w:lang w:val="en-GB"/>
        </w:rPr>
        <w:t xml:space="preserve">. </w:t>
      </w:r>
    </w:p>
    <w:p w14:paraId="339B22E4" w14:textId="77777777" w:rsidR="00425395" w:rsidRDefault="00425395" w:rsidP="00425395">
      <w:pPr>
        <w:jc w:val="both"/>
        <w:rPr>
          <w:rFonts w:ascii="Arial" w:hAnsi="Arial" w:cs="Arial"/>
          <w:lang w:val="en-GB"/>
        </w:rPr>
      </w:pPr>
      <w:r w:rsidRPr="00117EC9">
        <w:rPr>
          <w:rFonts w:ascii="Arial" w:hAnsi="Arial" w:cs="Arial"/>
          <w:lang w:val="en-GB"/>
        </w:rPr>
        <w:t>The railway sector will contribute to those objectives by increasing its capacity for passenger and goods transport, enabling a</w:t>
      </w:r>
      <w:r>
        <w:rPr>
          <w:rFonts w:ascii="Arial" w:hAnsi="Arial" w:cs="Arial"/>
          <w:lang w:val="en-GB"/>
        </w:rPr>
        <w:t>n increase in the use of</w:t>
      </w:r>
      <w:r w:rsidRPr="00117EC9">
        <w:rPr>
          <w:rFonts w:ascii="Arial" w:hAnsi="Arial" w:cs="Arial"/>
          <w:lang w:val="en-GB"/>
        </w:rPr>
        <w:t xml:space="preserve"> rail transport</w:t>
      </w:r>
      <w:r>
        <w:rPr>
          <w:rFonts w:ascii="Arial" w:hAnsi="Arial" w:cs="Arial"/>
          <w:lang w:val="en-GB"/>
        </w:rPr>
        <w:t>, and</w:t>
      </w:r>
      <w:r w:rsidRPr="00117EC9">
        <w:rPr>
          <w:rFonts w:ascii="Arial" w:hAnsi="Arial" w:cs="Arial"/>
          <w:lang w:val="en-GB"/>
        </w:rPr>
        <w:t xml:space="preserve"> by reducing further the </w:t>
      </w:r>
      <w:r>
        <w:rPr>
          <w:rFonts w:ascii="Arial" w:hAnsi="Arial" w:cs="Arial"/>
          <w:lang w:val="en-GB"/>
        </w:rPr>
        <w:t xml:space="preserve">greenhouse gas </w:t>
      </w:r>
      <w:r w:rsidRPr="00117EC9">
        <w:rPr>
          <w:rFonts w:ascii="Arial" w:hAnsi="Arial" w:cs="Arial"/>
          <w:lang w:val="en-GB"/>
        </w:rPr>
        <w:t xml:space="preserve">emissions of the railway sector itself. </w:t>
      </w:r>
    </w:p>
    <w:p w14:paraId="61964497" w14:textId="77777777" w:rsidR="00425395" w:rsidRPr="0088173F" w:rsidRDefault="00425395" w:rsidP="00425395">
      <w:pPr>
        <w:jc w:val="both"/>
        <w:rPr>
          <w:rFonts w:ascii="Arial" w:hAnsi="Arial" w:cs="Arial"/>
          <w:lang w:val="en-GB"/>
        </w:rPr>
      </w:pPr>
      <w:r>
        <w:rPr>
          <w:rFonts w:ascii="Arial" w:hAnsi="Arial" w:cs="Arial"/>
          <w:lang w:val="en-GB"/>
        </w:rPr>
        <w:t>In order t</w:t>
      </w:r>
      <w:r w:rsidRPr="0088173F">
        <w:rPr>
          <w:rFonts w:ascii="Arial" w:hAnsi="Arial" w:cs="Arial"/>
          <w:lang w:val="en-GB"/>
        </w:rPr>
        <w:t xml:space="preserve">o </w:t>
      </w:r>
      <w:r>
        <w:rPr>
          <w:rFonts w:ascii="Arial" w:hAnsi="Arial" w:cs="Arial"/>
          <w:lang w:val="en-GB"/>
        </w:rPr>
        <w:t xml:space="preserve">foster </w:t>
      </w:r>
      <w:r w:rsidRPr="0088173F">
        <w:rPr>
          <w:rFonts w:ascii="Arial" w:hAnsi="Arial" w:cs="Arial"/>
          <w:lang w:val="en-GB"/>
        </w:rPr>
        <w:t xml:space="preserve">the </w:t>
      </w:r>
      <w:r>
        <w:rPr>
          <w:rFonts w:ascii="Arial" w:hAnsi="Arial" w:cs="Arial"/>
          <w:lang w:val="en-GB"/>
        </w:rPr>
        <w:t xml:space="preserve">transformation of the </w:t>
      </w:r>
      <w:r w:rsidRPr="0088173F">
        <w:rPr>
          <w:rFonts w:ascii="Arial" w:hAnsi="Arial" w:cs="Arial"/>
          <w:lang w:val="en-GB"/>
        </w:rPr>
        <w:t>railway system, the EU encourages research and innovation with its new EU Framework Programme for Research and Innovation</w:t>
      </w:r>
      <w:r w:rsidRPr="0088173F">
        <w:rPr>
          <w:rFonts w:ascii="Arial" w:hAnsi="Arial" w:cs="Arial"/>
          <w:b/>
          <w:lang w:val="en-GB"/>
        </w:rPr>
        <w:t xml:space="preserve"> </w:t>
      </w:r>
      <w:r w:rsidRPr="0088173F">
        <w:rPr>
          <w:rFonts w:ascii="Arial" w:hAnsi="Arial" w:cs="Arial"/>
          <w:lang w:val="en-GB"/>
        </w:rPr>
        <w:t>- Horizon Europe.</w:t>
      </w:r>
    </w:p>
    <w:p w14:paraId="5CD244CC" w14:textId="77777777" w:rsidR="00425395" w:rsidRPr="0088173F" w:rsidRDefault="00425395" w:rsidP="00425395">
      <w:pPr>
        <w:spacing w:after="0"/>
        <w:jc w:val="both"/>
        <w:rPr>
          <w:rFonts w:ascii="Arial" w:hAnsi="Arial" w:cs="Arial"/>
          <w:lang w:val="en-GB"/>
        </w:rPr>
      </w:pPr>
      <w:r w:rsidRPr="0088173F">
        <w:rPr>
          <w:rFonts w:ascii="Arial" w:hAnsi="Arial" w:cs="Arial"/>
          <w:b/>
          <w:i/>
          <w:u w:val="single"/>
          <w:lang w:val="en-GB"/>
        </w:rPr>
        <w:t>European Green Deal</w:t>
      </w:r>
      <w:r w:rsidRPr="0088173F">
        <w:rPr>
          <w:rStyle w:val="FootnoteReference"/>
          <w:rFonts w:ascii="Arial" w:hAnsi="Arial" w:cs="Arial"/>
          <w:b/>
          <w:i/>
          <w:u w:val="single"/>
          <w:lang w:val="en-GB"/>
        </w:rPr>
        <w:footnoteReference w:id="3"/>
      </w:r>
      <w:r w:rsidRPr="0088173F">
        <w:rPr>
          <w:rFonts w:ascii="Arial" w:hAnsi="Arial" w:cs="Arial"/>
          <w:b/>
          <w:i/>
          <w:u w:val="single"/>
          <w:lang w:val="en-GB"/>
        </w:rPr>
        <w:t xml:space="preserve"> &amp; Fit for 55</w:t>
      </w:r>
      <w:r w:rsidRPr="00117EC9">
        <w:rPr>
          <w:rFonts w:ascii="Arial" w:hAnsi="Arial" w:cs="Arial"/>
          <w:b/>
          <w:i/>
          <w:u w:val="single"/>
          <w:lang w:val="en-GB"/>
        </w:rPr>
        <w:t xml:space="preserve"> Package</w:t>
      </w:r>
      <w:r w:rsidRPr="00117EC9">
        <w:rPr>
          <w:rStyle w:val="FootnoteReference"/>
          <w:rFonts w:ascii="Arial" w:hAnsi="Arial" w:cs="Arial"/>
          <w:b/>
          <w:i/>
          <w:u w:val="single"/>
          <w:lang w:val="en-GB"/>
        </w:rPr>
        <w:footnoteReference w:id="4"/>
      </w:r>
    </w:p>
    <w:p w14:paraId="09A62E30"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The European Green Deal is an integral part of </w:t>
      </w:r>
      <w:r>
        <w:rPr>
          <w:rFonts w:ascii="Arial" w:hAnsi="Arial" w:cs="Arial"/>
          <w:lang w:val="en-GB"/>
        </w:rPr>
        <w:t>the European</w:t>
      </w:r>
      <w:r w:rsidRPr="0088173F">
        <w:rPr>
          <w:rFonts w:ascii="Arial" w:hAnsi="Arial" w:cs="Arial"/>
          <w:lang w:val="en-GB"/>
        </w:rPr>
        <w:t xml:space="preserve"> Commission’s strategy to implement the United Nation’s 2030 Agenda and associated Sustainable Development Goals.</w:t>
      </w:r>
    </w:p>
    <w:p w14:paraId="4746A661" w14:textId="3D6507A0" w:rsidR="00425395" w:rsidRPr="0088173F" w:rsidRDefault="00425395" w:rsidP="00425395">
      <w:pPr>
        <w:jc w:val="both"/>
        <w:rPr>
          <w:rFonts w:ascii="Arial" w:hAnsi="Arial" w:cs="Arial"/>
          <w:lang w:val="en-GB"/>
        </w:rPr>
      </w:pPr>
      <w:r w:rsidRPr="0088173F">
        <w:rPr>
          <w:rFonts w:ascii="Arial" w:hAnsi="Arial" w:cs="Arial"/>
          <w:lang w:val="en-GB"/>
        </w:rPr>
        <w:t xml:space="preserve">The European Green Deal </w:t>
      </w:r>
      <w:proofErr w:type="gramStart"/>
      <w:r w:rsidRPr="0088173F">
        <w:rPr>
          <w:rFonts w:ascii="Arial" w:hAnsi="Arial" w:cs="Arial"/>
          <w:lang w:val="en-GB"/>
        </w:rPr>
        <w:t>was presented</w:t>
      </w:r>
      <w:proofErr w:type="gramEnd"/>
      <w:r w:rsidRPr="0088173F">
        <w:rPr>
          <w:rFonts w:ascii="Arial" w:hAnsi="Arial" w:cs="Arial"/>
          <w:lang w:val="en-GB"/>
        </w:rPr>
        <w:t xml:space="preserve"> in December 2019, setting out a clear vision of how to achieve climate neutrality in Europe by 2050</w:t>
      </w:r>
      <w:r>
        <w:rPr>
          <w:rFonts w:ascii="Arial" w:hAnsi="Arial" w:cs="Arial"/>
          <w:lang w:val="en-GB"/>
        </w:rPr>
        <w:t xml:space="preserve"> and presented as EU’s new growth strategy</w:t>
      </w:r>
      <w:r w:rsidRPr="0088173F">
        <w:rPr>
          <w:rFonts w:ascii="Arial" w:hAnsi="Arial" w:cs="Arial"/>
          <w:lang w:val="en-GB"/>
        </w:rPr>
        <w:t xml:space="preserve">. Transport accounts for a quarter of the EU’s greenhouse gas emissions </w:t>
      </w:r>
      <w:r>
        <w:rPr>
          <w:rFonts w:ascii="Arial" w:hAnsi="Arial" w:cs="Arial"/>
          <w:lang w:val="en-GB"/>
        </w:rPr>
        <w:t>(GHG)</w:t>
      </w:r>
      <w:r w:rsidRPr="0088173F">
        <w:rPr>
          <w:rFonts w:ascii="Arial" w:hAnsi="Arial" w:cs="Arial"/>
          <w:lang w:val="en-GB"/>
        </w:rPr>
        <w:t xml:space="preserve">. To achieve climate neutrality, a 90% reduction in transport </w:t>
      </w:r>
      <w:r>
        <w:rPr>
          <w:rFonts w:ascii="Arial" w:hAnsi="Arial" w:cs="Arial"/>
          <w:lang w:val="en-GB"/>
        </w:rPr>
        <w:t xml:space="preserve">GHG </w:t>
      </w:r>
      <w:r w:rsidRPr="0088173F">
        <w:rPr>
          <w:rFonts w:ascii="Arial" w:hAnsi="Arial" w:cs="Arial"/>
          <w:lang w:val="en-GB"/>
        </w:rPr>
        <w:t xml:space="preserve">emissions </w:t>
      </w:r>
      <w:proofErr w:type="gramStart"/>
      <w:r w:rsidRPr="0088173F">
        <w:rPr>
          <w:rFonts w:ascii="Arial" w:hAnsi="Arial" w:cs="Arial"/>
          <w:lang w:val="en-GB"/>
        </w:rPr>
        <w:t>is needed</w:t>
      </w:r>
      <w:proofErr w:type="gramEnd"/>
      <w:r w:rsidRPr="0088173F">
        <w:rPr>
          <w:rFonts w:ascii="Arial" w:hAnsi="Arial" w:cs="Arial"/>
          <w:lang w:val="en-GB"/>
        </w:rPr>
        <w:t xml:space="preserve"> by 2050. </w:t>
      </w:r>
    </w:p>
    <w:p w14:paraId="7C69A0E4"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The transformation of the railway system will be pivotal to achieve the European Green Deal objectives by offering both decarbonised and time/cost-competitive transport solutions for passengers as well as for freight. </w:t>
      </w:r>
    </w:p>
    <w:p w14:paraId="7B4E39DE" w14:textId="77777777" w:rsidR="00425395" w:rsidRDefault="00425395" w:rsidP="00425395">
      <w:pPr>
        <w:jc w:val="both"/>
        <w:rPr>
          <w:rFonts w:ascii="Arial" w:hAnsi="Arial" w:cs="Arial"/>
          <w:lang w:val="en-GB"/>
        </w:rPr>
      </w:pPr>
      <w:r w:rsidRPr="0088173F">
        <w:rPr>
          <w:rFonts w:ascii="Arial" w:hAnsi="Arial" w:cs="Arial"/>
          <w:lang w:val="en-GB"/>
        </w:rPr>
        <w:lastRenderedPageBreak/>
        <w:t>The EU has raised its 2030 climate ambition, committing to cutting emissions by</w:t>
      </w:r>
      <w:r>
        <w:rPr>
          <w:rFonts w:ascii="Arial" w:hAnsi="Arial" w:cs="Arial"/>
          <w:lang w:val="en-GB"/>
        </w:rPr>
        <w:t xml:space="preserve"> </w:t>
      </w:r>
      <w:r w:rsidRPr="0088173F">
        <w:rPr>
          <w:rFonts w:ascii="Arial" w:hAnsi="Arial" w:cs="Arial"/>
          <w:lang w:val="en-GB"/>
        </w:rPr>
        <w:t xml:space="preserve">at least 55% by 2030. The Fit for 55 package </w:t>
      </w:r>
      <w:proofErr w:type="gramStart"/>
      <w:r w:rsidRPr="0088173F">
        <w:rPr>
          <w:rFonts w:ascii="Arial" w:hAnsi="Arial" w:cs="Arial"/>
          <w:lang w:val="en-GB"/>
        </w:rPr>
        <w:t>was adopted</w:t>
      </w:r>
      <w:proofErr w:type="gramEnd"/>
      <w:r w:rsidRPr="0088173F">
        <w:rPr>
          <w:rFonts w:ascii="Arial" w:hAnsi="Arial" w:cs="Arial"/>
          <w:lang w:val="en-GB"/>
        </w:rPr>
        <w:t xml:space="preserve"> in July 2021. This package of proposals supports a faster </w:t>
      </w:r>
      <w:proofErr w:type="gramStart"/>
      <w:r w:rsidRPr="0088173F">
        <w:rPr>
          <w:rFonts w:ascii="Arial" w:hAnsi="Arial" w:cs="Arial"/>
          <w:lang w:val="en-GB"/>
        </w:rPr>
        <w:t>roll-out</w:t>
      </w:r>
      <w:proofErr w:type="gramEnd"/>
      <w:r>
        <w:rPr>
          <w:rFonts w:ascii="Arial" w:hAnsi="Arial" w:cs="Arial"/>
          <w:lang w:val="en-GB"/>
        </w:rPr>
        <w:t>, relative to prior objectives,</w:t>
      </w:r>
      <w:r w:rsidRPr="0088173F">
        <w:rPr>
          <w:rFonts w:ascii="Arial" w:hAnsi="Arial" w:cs="Arial"/>
          <w:lang w:val="en-GB"/>
        </w:rPr>
        <w:t xml:space="preserve"> of </w:t>
      </w:r>
      <w:r>
        <w:rPr>
          <w:rFonts w:ascii="Arial" w:hAnsi="Arial" w:cs="Arial"/>
          <w:lang w:val="en-GB"/>
        </w:rPr>
        <w:t>sustainable</w:t>
      </w:r>
      <w:r w:rsidRPr="0088173F">
        <w:rPr>
          <w:rFonts w:ascii="Arial" w:hAnsi="Arial" w:cs="Arial"/>
          <w:lang w:val="en-GB"/>
        </w:rPr>
        <w:t xml:space="preserve"> transport </w:t>
      </w:r>
      <w:r>
        <w:rPr>
          <w:rFonts w:ascii="Arial" w:hAnsi="Arial" w:cs="Arial"/>
          <w:lang w:val="en-GB"/>
        </w:rPr>
        <w:t>solutions</w:t>
      </w:r>
      <w:r w:rsidRPr="0088173F">
        <w:rPr>
          <w:rFonts w:ascii="Arial" w:hAnsi="Arial" w:cs="Arial"/>
          <w:lang w:val="en-GB"/>
        </w:rPr>
        <w:t xml:space="preserve"> such as rail</w:t>
      </w:r>
      <w:r>
        <w:rPr>
          <w:rFonts w:ascii="Arial" w:hAnsi="Arial" w:cs="Arial"/>
          <w:lang w:val="en-GB"/>
        </w:rPr>
        <w:t>.</w:t>
      </w:r>
      <w:r w:rsidRPr="0088173F">
        <w:rPr>
          <w:rFonts w:ascii="Arial" w:hAnsi="Arial" w:cs="Arial"/>
          <w:lang w:val="en-GB"/>
        </w:rPr>
        <w:t xml:space="preserve"> </w:t>
      </w:r>
    </w:p>
    <w:p w14:paraId="030F0159" w14:textId="77777777" w:rsidR="00425395" w:rsidRDefault="00425395" w:rsidP="00425395">
      <w:pPr>
        <w:shd w:val="clear" w:color="auto" w:fill="FFFFFF"/>
        <w:spacing w:after="0" w:line="240" w:lineRule="auto"/>
        <w:jc w:val="both"/>
        <w:rPr>
          <w:rFonts w:ascii="Arial" w:hAnsi="Arial" w:cs="Arial"/>
          <w:b/>
          <w:u w:val="single"/>
          <w:lang w:val="en-GB"/>
        </w:rPr>
      </w:pPr>
      <w:r w:rsidRPr="00CB040A">
        <w:rPr>
          <w:rFonts w:ascii="Arial" w:hAnsi="Arial" w:cs="Arial"/>
          <w:b/>
          <w:u w:val="single"/>
          <w:lang w:val="en-GB"/>
        </w:rPr>
        <w:t>Digital Decade</w:t>
      </w:r>
    </w:p>
    <w:p w14:paraId="71B36502" w14:textId="77777777" w:rsidR="00425395" w:rsidRPr="00CB040A" w:rsidRDefault="00425395" w:rsidP="00425395">
      <w:pPr>
        <w:jc w:val="both"/>
        <w:rPr>
          <w:rFonts w:ascii="Arial" w:hAnsi="Arial" w:cs="Arial"/>
          <w:lang w:val="en-GB"/>
        </w:rPr>
      </w:pPr>
      <w:r>
        <w:rPr>
          <w:rFonts w:ascii="Arial" w:hAnsi="Arial" w:cs="Arial"/>
          <w:lang w:val="en-GB"/>
        </w:rPr>
        <w:t xml:space="preserve">In its Communication of March 2021, the Commission indicated how digital transformation </w:t>
      </w:r>
      <w:proofErr w:type="gramStart"/>
      <w:r>
        <w:rPr>
          <w:rFonts w:ascii="Arial" w:hAnsi="Arial" w:cs="Arial"/>
          <w:lang w:val="en-GB"/>
        </w:rPr>
        <w:t>can</w:t>
      </w:r>
      <w:proofErr w:type="gramEnd"/>
      <w:r>
        <w:rPr>
          <w:rFonts w:ascii="Arial" w:hAnsi="Arial" w:cs="Arial"/>
          <w:lang w:val="en-GB"/>
        </w:rPr>
        <w:t xml:space="preserve"> improve the ecosystems related to mobility and transport. Digitalisation can improve environmental and cost performance and simultaneously increase safety levels contributing to a higher quality of life. It will be achieved through more advanced levels of automation, faster and more reliable </w:t>
      </w:r>
      <w:proofErr w:type="gramStart"/>
      <w:r>
        <w:rPr>
          <w:rFonts w:ascii="Arial" w:hAnsi="Arial" w:cs="Arial"/>
          <w:lang w:val="en-GB"/>
        </w:rPr>
        <w:t>connectivity,</w:t>
      </w:r>
      <w:proofErr w:type="gramEnd"/>
      <w:r>
        <w:rPr>
          <w:rFonts w:ascii="Arial" w:hAnsi="Arial" w:cs="Arial"/>
          <w:lang w:val="en-GB"/>
        </w:rPr>
        <w:t xml:space="preserve"> and IT enabled profound transformation of the management of mobility services. The public could also benefit from fast internet connectivity for passengers on most stations and </w:t>
      </w:r>
      <w:proofErr w:type="gramStart"/>
      <w:r>
        <w:rPr>
          <w:rFonts w:ascii="Arial" w:hAnsi="Arial" w:cs="Arial"/>
          <w:lang w:val="en-GB"/>
        </w:rPr>
        <w:t>lines,</w:t>
      </w:r>
      <w:proofErr w:type="gramEnd"/>
      <w:r>
        <w:rPr>
          <w:rFonts w:ascii="Arial" w:hAnsi="Arial" w:cs="Arial"/>
          <w:lang w:val="en-GB"/>
        </w:rPr>
        <w:t xml:space="preserve"> user oriented telematics and facilitated multi-modality.</w:t>
      </w:r>
    </w:p>
    <w:p w14:paraId="0A36E7FB" w14:textId="77777777" w:rsidR="00425395" w:rsidRPr="0088173F" w:rsidRDefault="00425395" w:rsidP="00425395">
      <w:pPr>
        <w:shd w:val="clear" w:color="auto" w:fill="FFFFFF"/>
        <w:spacing w:after="0" w:line="240" w:lineRule="auto"/>
        <w:jc w:val="both"/>
        <w:rPr>
          <w:rFonts w:ascii="Arial" w:hAnsi="Arial" w:cs="Arial"/>
          <w:b/>
          <w:u w:val="single"/>
          <w:lang w:val="en-GB"/>
        </w:rPr>
      </w:pPr>
      <w:r w:rsidRPr="0088173F">
        <w:rPr>
          <w:rFonts w:ascii="Arial" w:hAnsi="Arial" w:cs="Arial"/>
          <w:b/>
          <w:u w:val="single"/>
          <w:lang w:val="en-GB"/>
        </w:rPr>
        <w:t>The Sustainable and Smart Mobility Strategy</w:t>
      </w:r>
    </w:p>
    <w:p w14:paraId="776E421A" w14:textId="77777777" w:rsidR="00425395" w:rsidRPr="0088173F" w:rsidRDefault="00425395" w:rsidP="00425395">
      <w:pPr>
        <w:jc w:val="both"/>
        <w:rPr>
          <w:rFonts w:ascii="Arial" w:hAnsi="Arial" w:cs="Arial"/>
          <w:lang w:val="en-GB"/>
        </w:rPr>
      </w:pPr>
      <w:r w:rsidRPr="0088173F">
        <w:rPr>
          <w:rFonts w:ascii="Arial" w:hAnsi="Arial" w:cs="Arial"/>
          <w:lang w:val="en-GB"/>
        </w:rPr>
        <w:t>In December 2020 the European Commission presented its ‘Sustainable and Smart Mobility Strategy’</w:t>
      </w:r>
      <w:r w:rsidRPr="0088173F">
        <w:rPr>
          <w:rStyle w:val="FootnoteReference"/>
          <w:rFonts w:ascii="Arial" w:hAnsi="Arial" w:cs="Arial"/>
          <w:lang w:val="en-GB"/>
        </w:rPr>
        <w:footnoteReference w:id="5"/>
      </w:r>
      <w:r w:rsidRPr="0088173F">
        <w:rPr>
          <w:rFonts w:ascii="Arial" w:hAnsi="Arial" w:cs="Arial"/>
          <w:lang w:val="en-GB"/>
        </w:rPr>
        <w:t xml:space="preserve"> (SSMS), the strategy that</w:t>
      </w:r>
      <w:r>
        <w:rPr>
          <w:rFonts w:ascii="Arial" w:hAnsi="Arial" w:cs="Arial"/>
          <w:lang w:val="en-GB"/>
        </w:rPr>
        <w:t xml:space="preserve">, </w:t>
      </w:r>
      <w:r>
        <w:rPr>
          <w:rFonts w:ascii="Arial" w:hAnsi="Arial" w:cs="Arial"/>
          <w:i/>
          <w:lang w:val="en-GB"/>
        </w:rPr>
        <w:t>inter alia,</w:t>
      </w:r>
      <w:r w:rsidRPr="0088173F">
        <w:rPr>
          <w:rFonts w:ascii="Arial" w:hAnsi="Arial" w:cs="Arial"/>
          <w:lang w:val="en-GB"/>
        </w:rPr>
        <w:t xml:space="preserve"> </w:t>
      </w:r>
      <w:r>
        <w:rPr>
          <w:rFonts w:ascii="Arial" w:hAnsi="Arial" w:cs="Arial"/>
          <w:lang w:val="en-GB"/>
        </w:rPr>
        <w:t>implements</w:t>
      </w:r>
      <w:r w:rsidRPr="0088173F">
        <w:rPr>
          <w:rFonts w:ascii="Arial" w:hAnsi="Arial" w:cs="Arial"/>
          <w:lang w:val="en-GB"/>
        </w:rPr>
        <w:t xml:space="preserve"> the European Green Deal</w:t>
      </w:r>
      <w:r>
        <w:rPr>
          <w:rFonts w:ascii="Arial" w:hAnsi="Arial" w:cs="Arial"/>
          <w:lang w:val="en-GB"/>
        </w:rPr>
        <w:t xml:space="preserve"> and transport related digital policies in the transport sector</w:t>
      </w:r>
      <w:r w:rsidRPr="0088173F">
        <w:rPr>
          <w:rFonts w:ascii="Arial" w:hAnsi="Arial" w:cs="Arial"/>
          <w:lang w:val="en-GB"/>
        </w:rPr>
        <w:t xml:space="preserve">. </w:t>
      </w:r>
    </w:p>
    <w:p w14:paraId="5BEAC8F1" w14:textId="77777777" w:rsidR="00425395" w:rsidRDefault="00425395" w:rsidP="00425395">
      <w:pPr>
        <w:shd w:val="clear" w:color="auto" w:fill="FFFFFF"/>
        <w:spacing w:after="0" w:line="240" w:lineRule="auto"/>
        <w:jc w:val="both"/>
        <w:rPr>
          <w:rFonts w:ascii="Arial" w:hAnsi="Arial" w:cs="Arial"/>
          <w:lang w:val="en-GB"/>
        </w:rPr>
      </w:pPr>
      <w:r w:rsidRPr="0088173F">
        <w:rPr>
          <w:rFonts w:ascii="Arial" w:hAnsi="Arial" w:cs="Arial"/>
          <w:lang w:val="en-GB"/>
        </w:rPr>
        <w:t xml:space="preserve">The SSMS outlines a long-term </w:t>
      </w:r>
      <w:proofErr w:type="gramStart"/>
      <w:r w:rsidRPr="0088173F">
        <w:rPr>
          <w:rFonts w:ascii="Arial" w:hAnsi="Arial" w:cs="Arial"/>
          <w:lang w:val="en-GB"/>
        </w:rPr>
        <w:t>vision which</w:t>
      </w:r>
      <w:proofErr w:type="gramEnd"/>
      <w:r w:rsidRPr="0088173F">
        <w:rPr>
          <w:rFonts w:ascii="Arial" w:hAnsi="Arial" w:cs="Arial"/>
          <w:lang w:val="en-GB"/>
        </w:rPr>
        <w:t xml:space="preserve"> has a significant impact on all rail customers, i.e., both passengers and freight transport:</w:t>
      </w:r>
    </w:p>
    <w:p w14:paraId="592BBC29" w14:textId="77777777" w:rsidR="00425395" w:rsidRPr="0088173F" w:rsidRDefault="00425395" w:rsidP="00425395">
      <w:pPr>
        <w:shd w:val="clear" w:color="auto" w:fill="FFFFFF"/>
        <w:spacing w:after="0" w:line="240" w:lineRule="auto"/>
        <w:jc w:val="both"/>
        <w:rPr>
          <w:rFonts w:ascii="Arial" w:hAnsi="Arial" w:cs="Arial"/>
          <w:lang w:val="en-GB"/>
        </w:rPr>
      </w:pPr>
    </w:p>
    <w:p w14:paraId="7DDE5F56" w14:textId="77777777" w:rsidR="00425395" w:rsidRPr="0088173F" w:rsidRDefault="00425395" w:rsidP="00425395">
      <w:pPr>
        <w:pStyle w:val="ListParagraph"/>
        <w:keepLines/>
        <w:numPr>
          <w:ilvl w:val="0"/>
          <w:numId w:val="6"/>
        </w:numPr>
        <w:jc w:val="both"/>
        <w:rPr>
          <w:rFonts w:ascii="Arial" w:hAnsi="Arial" w:cs="Arial"/>
          <w:lang w:val="en-GB"/>
        </w:rPr>
      </w:pPr>
      <w:r w:rsidRPr="0088173F">
        <w:rPr>
          <w:rFonts w:ascii="Arial" w:hAnsi="Arial" w:cs="Arial"/>
          <w:lang w:val="en-GB"/>
        </w:rPr>
        <w:t>Making interurban and urban mobility more sustainable and healthy</w:t>
      </w:r>
    </w:p>
    <w:p w14:paraId="56FC5C67" w14:textId="77777777" w:rsidR="00425395" w:rsidRDefault="00425395" w:rsidP="00425395">
      <w:pPr>
        <w:pStyle w:val="ListParagraph"/>
        <w:keepLines/>
        <w:numPr>
          <w:ilvl w:val="0"/>
          <w:numId w:val="6"/>
        </w:numPr>
        <w:jc w:val="both"/>
        <w:rPr>
          <w:rFonts w:ascii="Arial" w:hAnsi="Arial" w:cs="Arial"/>
          <w:lang w:val="en-GB"/>
        </w:rPr>
      </w:pPr>
      <w:r w:rsidRPr="0088173F">
        <w:rPr>
          <w:rFonts w:ascii="Arial" w:hAnsi="Arial" w:cs="Arial"/>
          <w:lang w:val="en-GB"/>
        </w:rPr>
        <w:t>Greening freight transport</w:t>
      </w:r>
    </w:p>
    <w:p w14:paraId="2A71C67E" w14:textId="77777777" w:rsidR="00425395" w:rsidRPr="0088173F" w:rsidRDefault="00425395" w:rsidP="00425395">
      <w:pPr>
        <w:pStyle w:val="ListParagraph"/>
        <w:keepLines/>
        <w:numPr>
          <w:ilvl w:val="0"/>
          <w:numId w:val="6"/>
        </w:numPr>
        <w:jc w:val="both"/>
        <w:rPr>
          <w:rFonts w:ascii="Arial" w:hAnsi="Arial" w:cs="Arial"/>
          <w:lang w:val="en-GB"/>
        </w:rPr>
      </w:pPr>
      <w:r>
        <w:rPr>
          <w:rFonts w:ascii="Arial" w:hAnsi="Arial" w:cs="Arial"/>
          <w:lang w:val="en-GB"/>
        </w:rPr>
        <w:t>Making connected and automated multimodal mobility a reality</w:t>
      </w:r>
    </w:p>
    <w:p w14:paraId="69D898E7"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Specifically for </w:t>
      </w:r>
      <w:proofErr w:type="gramStart"/>
      <w:r w:rsidRPr="0088173F">
        <w:rPr>
          <w:rFonts w:ascii="Arial" w:hAnsi="Arial" w:cs="Arial"/>
          <w:lang w:val="en-GB"/>
        </w:rPr>
        <w:t>rail</w:t>
      </w:r>
      <w:proofErr w:type="gramEnd"/>
      <w:r w:rsidRPr="0088173F">
        <w:rPr>
          <w:rFonts w:ascii="Arial" w:hAnsi="Arial" w:cs="Arial"/>
          <w:lang w:val="en-GB"/>
        </w:rPr>
        <w:t xml:space="preserve"> this includes</w:t>
      </w:r>
      <w:r>
        <w:rPr>
          <w:rFonts w:ascii="Arial" w:hAnsi="Arial" w:cs="Arial"/>
          <w:lang w:val="en-GB"/>
        </w:rPr>
        <w:t xml:space="preserve"> the following milestones</w:t>
      </w:r>
      <w:r w:rsidRPr="0088173F">
        <w:rPr>
          <w:rFonts w:ascii="Arial" w:hAnsi="Arial" w:cs="Arial"/>
          <w:lang w:val="en-GB"/>
        </w:rPr>
        <w:t>:</w:t>
      </w:r>
    </w:p>
    <w:p w14:paraId="356EBA8C" w14:textId="77777777" w:rsidR="00425395" w:rsidRPr="0088173F" w:rsidRDefault="00425395" w:rsidP="00425395">
      <w:pPr>
        <w:pStyle w:val="ListParagraph"/>
        <w:keepLines/>
        <w:numPr>
          <w:ilvl w:val="0"/>
          <w:numId w:val="6"/>
        </w:numPr>
        <w:jc w:val="both"/>
        <w:rPr>
          <w:rFonts w:ascii="Arial" w:hAnsi="Arial" w:cs="Arial"/>
          <w:lang w:val="en-GB"/>
        </w:rPr>
      </w:pPr>
      <w:r w:rsidRPr="0088173F">
        <w:rPr>
          <w:rFonts w:ascii="Arial" w:hAnsi="Arial" w:cs="Arial"/>
          <w:lang w:val="en-GB"/>
        </w:rPr>
        <w:t>By 2030</w:t>
      </w:r>
    </w:p>
    <w:p w14:paraId="73F76486" w14:textId="77777777" w:rsidR="00425395" w:rsidRPr="0088173F" w:rsidRDefault="00425395" w:rsidP="00425395">
      <w:pPr>
        <w:pStyle w:val="ListParagraph"/>
        <w:keepLines/>
        <w:numPr>
          <w:ilvl w:val="0"/>
          <w:numId w:val="4"/>
        </w:numPr>
        <w:ind w:left="1418"/>
        <w:jc w:val="both"/>
        <w:rPr>
          <w:rFonts w:ascii="Arial" w:hAnsi="Arial" w:cs="Arial"/>
          <w:lang w:val="en-GB"/>
        </w:rPr>
      </w:pPr>
      <w:r>
        <w:rPr>
          <w:rFonts w:ascii="Arial" w:hAnsi="Arial" w:cs="Arial"/>
          <w:lang w:val="en-GB"/>
        </w:rPr>
        <w:t>Doubling of h</w:t>
      </w:r>
      <w:r w:rsidRPr="0088173F">
        <w:rPr>
          <w:rFonts w:ascii="Arial" w:hAnsi="Arial" w:cs="Arial"/>
          <w:lang w:val="en-GB"/>
        </w:rPr>
        <w:t xml:space="preserve">igh </w:t>
      </w:r>
      <w:r>
        <w:rPr>
          <w:rFonts w:ascii="Arial" w:hAnsi="Arial" w:cs="Arial"/>
          <w:lang w:val="en-GB"/>
        </w:rPr>
        <w:t>s</w:t>
      </w:r>
      <w:r w:rsidRPr="0088173F">
        <w:rPr>
          <w:rFonts w:ascii="Arial" w:hAnsi="Arial" w:cs="Arial"/>
          <w:lang w:val="en-GB"/>
        </w:rPr>
        <w:t xml:space="preserve">peed </w:t>
      </w:r>
      <w:r>
        <w:rPr>
          <w:rFonts w:ascii="Arial" w:hAnsi="Arial" w:cs="Arial"/>
          <w:lang w:val="en-GB"/>
        </w:rPr>
        <w:t>r</w:t>
      </w:r>
      <w:r w:rsidRPr="0088173F">
        <w:rPr>
          <w:rFonts w:ascii="Arial" w:hAnsi="Arial" w:cs="Arial"/>
          <w:lang w:val="en-GB"/>
        </w:rPr>
        <w:t xml:space="preserve">ail </w:t>
      </w:r>
      <w:r>
        <w:rPr>
          <w:rFonts w:ascii="Arial" w:hAnsi="Arial" w:cs="Arial"/>
          <w:lang w:val="en-GB"/>
        </w:rPr>
        <w:t xml:space="preserve">traffic </w:t>
      </w:r>
    </w:p>
    <w:p w14:paraId="74D85672" w14:textId="77777777" w:rsidR="00425395" w:rsidRPr="0088173F" w:rsidRDefault="00425395" w:rsidP="00425395">
      <w:pPr>
        <w:pStyle w:val="ListParagraph"/>
        <w:keepLines/>
        <w:numPr>
          <w:ilvl w:val="0"/>
          <w:numId w:val="4"/>
        </w:numPr>
        <w:ind w:left="1418"/>
        <w:jc w:val="both"/>
        <w:rPr>
          <w:rFonts w:ascii="Arial" w:hAnsi="Arial" w:cs="Arial"/>
          <w:lang w:val="en-GB"/>
        </w:rPr>
      </w:pPr>
      <w:r>
        <w:rPr>
          <w:rFonts w:ascii="Arial" w:hAnsi="Arial" w:cs="Arial"/>
          <w:lang w:val="en-GB"/>
        </w:rPr>
        <w:t>Large-scale deployment of a</w:t>
      </w:r>
      <w:r w:rsidRPr="0088173F">
        <w:rPr>
          <w:rFonts w:ascii="Arial" w:hAnsi="Arial" w:cs="Arial"/>
          <w:lang w:val="en-GB"/>
        </w:rPr>
        <w:t>utomated mobility</w:t>
      </w:r>
    </w:p>
    <w:p w14:paraId="2A7957AA" w14:textId="77777777" w:rsidR="00425395" w:rsidRPr="0088173F" w:rsidRDefault="00425395" w:rsidP="00425395">
      <w:pPr>
        <w:pStyle w:val="ListParagraph"/>
        <w:keepLines/>
        <w:numPr>
          <w:ilvl w:val="0"/>
          <w:numId w:val="6"/>
        </w:numPr>
        <w:jc w:val="both"/>
        <w:rPr>
          <w:rFonts w:ascii="Arial" w:hAnsi="Arial" w:cs="Arial"/>
          <w:lang w:val="en-GB"/>
        </w:rPr>
      </w:pPr>
      <w:r w:rsidRPr="0088173F">
        <w:rPr>
          <w:rFonts w:ascii="Arial" w:hAnsi="Arial" w:cs="Arial"/>
          <w:lang w:val="en-GB"/>
        </w:rPr>
        <w:t>By 2050</w:t>
      </w:r>
    </w:p>
    <w:p w14:paraId="0C24DF2A" w14:textId="77777777" w:rsidR="00425395" w:rsidRPr="0088173F" w:rsidRDefault="00425395" w:rsidP="00425395">
      <w:pPr>
        <w:pStyle w:val="ListParagraph"/>
        <w:keepLines/>
        <w:numPr>
          <w:ilvl w:val="0"/>
          <w:numId w:val="4"/>
        </w:numPr>
        <w:ind w:left="1418"/>
        <w:jc w:val="both"/>
        <w:rPr>
          <w:rFonts w:ascii="Arial" w:hAnsi="Arial" w:cs="Arial"/>
          <w:lang w:val="en-GB"/>
        </w:rPr>
      </w:pPr>
      <w:r>
        <w:rPr>
          <w:rFonts w:ascii="Arial" w:hAnsi="Arial" w:cs="Arial"/>
          <w:lang w:val="en-GB"/>
        </w:rPr>
        <w:t xml:space="preserve">Tripling of </w:t>
      </w:r>
      <w:r w:rsidRPr="0088173F">
        <w:rPr>
          <w:rFonts w:ascii="Arial" w:hAnsi="Arial" w:cs="Arial"/>
          <w:lang w:val="en-GB"/>
        </w:rPr>
        <w:t xml:space="preserve">high speed rail </w:t>
      </w:r>
      <w:r>
        <w:rPr>
          <w:rFonts w:ascii="Arial" w:hAnsi="Arial" w:cs="Arial"/>
          <w:lang w:val="en-GB"/>
        </w:rPr>
        <w:t>traffic; and</w:t>
      </w:r>
    </w:p>
    <w:p w14:paraId="7D920FE4" w14:textId="77777777" w:rsidR="00425395" w:rsidRPr="0088173F" w:rsidRDefault="00425395" w:rsidP="00425395">
      <w:pPr>
        <w:pStyle w:val="ListParagraph"/>
        <w:keepLines/>
        <w:numPr>
          <w:ilvl w:val="0"/>
          <w:numId w:val="4"/>
        </w:numPr>
        <w:ind w:left="1418"/>
        <w:jc w:val="both"/>
        <w:rPr>
          <w:rFonts w:ascii="Arial" w:hAnsi="Arial" w:cs="Arial"/>
          <w:lang w:val="en-GB"/>
        </w:rPr>
      </w:pPr>
      <w:r>
        <w:rPr>
          <w:rFonts w:ascii="Arial" w:hAnsi="Arial" w:cs="Arial"/>
          <w:lang w:val="en-GB"/>
        </w:rPr>
        <w:t>Doubling of r</w:t>
      </w:r>
      <w:r w:rsidRPr="0088173F">
        <w:rPr>
          <w:rFonts w:ascii="Arial" w:hAnsi="Arial" w:cs="Arial"/>
          <w:lang w:val="en-GB"/>
        </w:rPr>
        <w:t xml:space="preserve">ail freight </w:t>
      </w:r>
      <w:r>
        <w:rPr>
          <w:rFonts w:ascii="Arial" w:hAnsi="Arial" w:cs="Arial"/>
          <w:lang w:val="en-GB"/>
        </w:rPr>
        <w:t>traffic.</w:t>
      </w:r>
    </w:p>
    <w:p w14:paraId="6778A286"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To achieve the SSMS </w:t>
      </w:r>
      <w:r>
        <w:rPr>
          <w:rFonts w:ascii="Arial" w:hAnsi="Arial" w:cs="Arial"/>
          <w:lang w:val="en-GB"/>
        </w:rPr>
        <w:t>milestones</w:t>
      </w:r>
      <w:r w:rsidRPr="0088173F">
        <w:rPr>
          <w:rFonts w:ascii="Arial" w:hAnsi="Arial" w:cs="Arial"/>
          <w:lang w:val="en-GB"/>
        </w:rPr>
        <w:t xml:space="preserve">, </w:t>
      </w:r>
      <w:r>
        <w:rPr>
          <w:rFonts w:ascii="Arial" w:hAnsi="Arial" w:cs="Arial"/>
          <w:lang w:val="en-GB"/>
        </w:rPr>
        <w:t>the railway sector must undergo a significant transformation</w:t>
      </w:r>
      <w:r w:rsidRPr="0088173F">
        <w:rPr>
          <w:rFonts w:ascii="Arial" w:hAnsi="Arial" w:cs="Arial"/>
          <w:lang w:val="en-GB"/>
        </w:rPr>
        <w:t>, whilst leveraging its strengths</w:t>
      </w:r>
      <w:r>
        <w:rPr>
          <w:rFonts w:ascii="Arial" w:hAnsi="Arial" w:cs="Arial"/>
          <w:lang w:val="en-GB"/>
        </w:rPr>
        <w:t>, addressing</w:t>
      </w:r>
      <w:r w:rsidRPr="0088173F">
        <w:rPr>
          <w:rFonts w:ascii="Arial" w:hAnsi="Arial" w:cs="Arial"/>
          <w:lang w:val="en-GB"/>
        </w:rPr>
        <w:t xml:space="preserve"> long overdue changes in legacy operational processes, systems and governance models</w:t>
      </w:r>
      <w:r w:rsidRPr="005D6C45">
        <w:rPr>
          <w:rFonts w:ascii="Arial" w:hAnsi="Arial" w:cs="Arial"/>
          <w:lang w:val="en-GB"/>
        </w:rPr>
        <w:t>;</w:t>
      </w:r>
      <w:r w:rsidRPr="006E2AD3">
        <w:rPr>
          <w:rFonts w:ascii="Arial" w:hAnsi="Arial" w:cs="Arial"/>
          <w:lang w:val="en-GB"/>
        </w:rPr>
        <w:t xml:space="preserve"> </w:t>
      </w:r>
      <w:r w:rsidRPr="006E2AD3">
        <w:rPr>
          <w:rFonts w:ascii="Arial" w:hAnsi="Arial"/>
          <w:lang w:val="en-GB"/>
        </w:rPr>
        <w:t xml:space="preserve">and </w:t>
      </w:r>
      <w:r w:rsidRPr="003B34C0">
        <w:rPr>
          <w:rFonts w:ascii="Arial" w:hAnsi="Arial"/>
          <w:lang w:val="en-GB"/>
        </w:rPr>
        <w:t>integrat</w:t>
      </w:r>
      <w:r w:rsidRPr="0071323C">
        <w:rPr>
          <w:rFonts w:ascii="Arial" w:hAnsi="Arial"/>
          <w:lang w:val="en-GB"/>
        </w:rPr>
        <w:t xml:space="preserve">ing </w:t>
      </w:r>
      <w:r>
        <w:rPr>
          <w:rFonts w:ascii="Arial" w:hAnsi="Arial"/>
          <w:lang w:val="en-GB"/>
        </w:rPr>
        <w:t xml:space="preserve">with </w:t>
      </w:r>
      <w:r w:rsidRPr="005D6C45">
        <w:rPr>
          <w:rFonts w:ascii="Arial" w:hAnsi="Arial"/>
          <w:lang w:val="en-GB"/>
        </w:rPr>
        <w:t>other transport and mobility solutions for passenger ser</w:t>
      </w:r>
      <w:r w:rsidRPr="006E2AD3">
        <w:rPr>
          <w:rFonts w:ascii="Arial" w:hAnsi="Arial"/>
          <w:lang w:val="en-GB"/>
        </w:rPr>
        <w:t>vices and cargo logistics</w:t>
      </w:r>
      <w:r w:rsidRPr="006E2AD3">
        <w:rPr>
          <w:rFonts w:ascii="Arial" w:hAnsi="Arial" w:cs="Arial"/>
          <w:lang w:val="en-GB"/>
        </w:rPr>
        <w:t>.</w:t>
      </w:r>
      <w:r w:rsidRPr="0088173F">
        <w:rPr>
          <w:rFonts w:ascii="Arial" w:hAnsi="Arial" w:cs="Arial"/>
          <w:lang w:val="en-GB"/>
        </w:rPr>
        <w:t xml:space="preserve"> </w:t>
      </w:r>
    </w:p>
    <w:p w14:paraId="19FFE2E5" w14:textId="77777777" w:rsidR="00425395" w:rsidRDefault="00425395" w:rsidP="00425395">
      <w:pPr>
        <w:shd w:val="clear" w:color="auto" w:fill="FFFFFF"/>
        <w:spacing w:after="0" w:line="240" w:lineRule="auto"/>
        <w:jc w:val="both"/>
        <w:rPr>
          <w:rFonts w:ascii="Arial" w:hAnsi="Arial" w:cs="Arial"/>
          <w:b/>
          <w:u w:val="single"/>
          <w:lang w:val="en-GB"/>
        </w:rPr>
      </w:pPr>
      <w:r w:rsidRPr="0088173F">
        <w:rPr>
          <w:rFonts w:ascii="Arial" w:hAnsi="Arial" w:cs="Arial"/>
          <w:b/>
          <w:u w:val="single"/>
          <w:lang w:val="en-GB"/>
        </w:rPr>
        <w:t>Horizon Europe</w:t>
      </w:r>
    </w:p>
    <w:p w14:paraId="08B03A78" w14:textId="77777777" w:rsidR="00425395" w:rsidRPr="0088173F" w:rsidRDefault="00425395" w:rsidP="00425395">
      <w:pPr>
        <w:jc w:val="both"/>
        <w:rPr>
          <w:rFonts w:ascii="Arial" w:hAnsi="Arial" w:cs="Arial"/>
          <w:lang w:val="en-GB"/>
        </w:rPr>
      </w:pPr>
      <w:r w:rsidRPr="0088173F">
        <w:rPr>
          <w:rFonts w:ascii="Arial" w:hAnsi="Arial" w:cs="Arial"/>
          <w:lang w:val="en-GB"/>
        </w:rPr>
        <w:t>Horizon Europe</w:t>
      </w:r>
      <w:r w:rsidRPr="0088173F">
        <w:rPr>
          <w:rStyle w:val="FootnoteReference"/>
          <w:rFonts w:ascii="Arial" w:hAnsi="Arial" w:cs="Arial"/>
          <w:lang w:val="en-GB"/>
        </w:rPr>
        <w:footnoteReference w:id="6"/>
      </w:r>
      <w:r w:rsidRPr="0088173F">
        <w:rPr>
          <w:rFonts w:ascii="Arial" w:hAnsi="Arial" w:cs="Arial"/>
          <w:lang w:val="en-GB"/>
        </w:rPr>
        <w:t xml:space="preserve"> – the new EU Framework Programme for Research and Innovation (2021-2027) – is the EU’s key funding programme for research and innovation with a budget of €95.5 billion. It tackles climate change, helps to achieve the UN’s S</w:t>
      </w:r>
      <w:r>
        <w:rPr>
          <w:rFonts w:ascii="Arial" w:hAnsi="Arial" w:cs="Arial"/>
          <w:lang w:val="en-GB"/>
        </w:rPr>
        <w:t xml:space="preserve">ustainable </w:t>
      </w:r>
      <w:r w:rsidRPr="0088173F">
        <w:rPr>
          <w:rFonts w:ascii="Arial" w:hAnsi="Arial" w:cs="Arial"/>
          <w:lang w:val="en-GB"/>
        </w:rPr>
        <w:t>D</w:t>
      </w:r>
      <w:r>
        <w:rPr>
          <w:rFonts w:ascii="Arial" w:hAnsi="Arial" w:cs="Arial"/>
          <w:lang w:val="en-GB"/>
        </w:rPr>
        <w:t xml:space="preserve">evelopment </w:t>
      </w:r>
      <w:r w:rsidRPr="0088173F">
        <w:rPr>
          <w:rFonts w:ascii="Arial" w:hAnsi="Arial" w:cs="Arial"/>
          <w:lang w:val="en-GB"/>
        </w:rPr>
        <w:t>G</w:t>
      </w:r>
      <w:r>
        <w:rPr>
          <w:rFonts w:ascii="Arial" w:hAnsi="Arial" w:cs="Arial"/>
          <w:lang w:val="en-GB"/>
        </w:rPr>
        <w:t>oals</w:t>
      </w:r>
      <w:r w:rsidRPr="0088173F">
        <w:rPr>
          <w:rFonts w:ascii="Arial" w:hAnsi="Arial" w:cs="Arial"/>
          <w:lang w:val="en-GB"/>
        </w:rPr>
        <w:t xml:space="preserve"> and boosts the EU’s competitiveness and growth. The programme facilitates collaboration and strengthens the impact of research and innovation in developing, supporting and implementing EU policies. It supports </w:t>
      </w:r>
      <w:r>
        <w:rPr>
          <w:rFonts w:ascii="Arial" w:hAnsi="Arial" w:cs="Arial"/>
          <w:lang w:val="en-GB"/>
        </w:rPr>
        <w:t>the creation and dissemination of cutting-edge</w:t>
      </w:r>
      <w:r w:rsidRPr="0088173F">
        <w:rPr>
          <w:rFonts w:ascii="Arial" w:hAnsi="Arial" w:cs="Arial"/>
          <w:lang w:val="en-GB"/>
        </w:rPr>
        <w:t xml:space="preserve"> knowledge and technologies.</w:t>
      </w:r>
    </w:p>
    <w:p w14:paraId="6BBFC7D0" w14:textId="77777777" w:rsidR="00425395" w:rsidRPr="0088173F" w:rsidRDefault="00425395" w:rsidP="00425395">
      <w:pPr>
        <w:jc w:val="both"/>
        <w:rPr>
          <w:rFonts w:ascii="Arial" w:hAnsi="Arial" w:cs="Arial"/>
          <w:lang w:val="en-GB"/>
        </w:rPr>
      </w:pPr>
      <w:r w:rsidRPr="0088173F">
        <w:rPr>
          <w:rFonts w:ascii="Arial" w:hAnsi="Arial" w:cs="Arial"/>
          <w:lang w:val="en-GB"/>
        </w:rPr>
        <w:t>The Horizon Europe Regulation ha</w:t>
      </w:r>
      <w:r>
        <w:rPr>
          <w:rFonts w:ascii="Arial" w:hAnsi="Arial" w:cs="Arial"/>
          <w:lang w:val="en-GB"/>
        </w:rPr>
        <w:t>d</w:t>
      </w:r>
      <w:r w:rsidRPr="0088173F">
        <w:rPr>
          <w:rFonts w:ascii="Arial" w:hAnsi="Arial" w:cs="Arial"/>
          <w:lang w:val="en-GB"/>
        </w:rPr>
        <w:t xml:space="preserve"> identified eight priority areas for possible institutionalised European partnerships. Based on this, a set of twelve initiatives </w:t>
      </w:r>
      <w:proofErr w:type="gramStart"/>
      <w:r w:rsidRPr="0088173F">
        <w:rPr>
          <w:rFonts w:ascii="Arial" w:hAnsi="Arial" w:cs="Arial"/>
          <w:lang w:val="en-GB"/>
        </w:rPr>
        <w:t>were identified</w:t>
      </w:r>
      <w:proofErr w:type="gramEnd"/>
      <w:r w:rsidRPr="0088173F">
        <w:rPr>
          <w:rFonts w:ascii="Arial" w:hAnsi="Arial" w:cs="Arial"/>
          <w:lang w:val="en-GB"/>
        </w:rPr>
        <w:t xml:space="preserve"> as candidates that were subject to a coordinated impact assessment. It is in this context that Europe’s Rail partnership has been proposed to “</w:t>
      </w:r>
      <w:r w:rsidRPr="0088173F">
        <w:rPr>
          <w:rFonts w:ascii="Arial" w:hAnsi="Arial" w:cs="Arial"/>
          <w:i/>
          <w:lang w:val="en-GB"/>
        </w:rPr>
        <w:t xml:space="preserve">speed up the development and deployment of innovative </w:t>
      </w:r>
      <w:r w:rsidRPr="0088173F">
        <w:rPr>
          <w:rFonts w:ascii="Arial" w:hAnsi="Arial" w:cs="Arial"/>
          <w:i/>
          <w:lang w:val="en-GB"/>
        </w:rPr>
        <w:lastRenderedPageBreak/>
        <w:t xml:space="preserve">technologies (especially digital and automation) to achieve the radical transformation of the rail system and deliver on European Green Deal objectives” </w:t>
      </w:r>
      <w:r w:rsidRPr="0088173F">
        <w:rPr>
          <w:rFonts w:ascii="Arial" w:hAnsi="Arial" w:cs="Arial"/>
          <w:lang w:val="en-GB"/>
        </w:rPr>
        <w:t>and to create a user-friendly, demand-driven and service-oriented railway of the future.</w:t>
      </w:r>
    </w:p>
    <w:p w14:paraId="37615593" w14:textId="77777777" w:rsidR="00425395" w:rsidRPr="00471CED" w:rsidRDefault="00425395" w:rsidP="00425395">
      <w:pPr>
        <w:shd w:val="clear" w:color="auto" w:fill="FFFFFF"/>
        <w:spacing w:after="0" w:line="240" w:lineRule="auto"/>
        <w:jc w:val="both"/>
        <w:rPr>
          <w:rFonts w:ascii="Arial" w:hAnsi="Arial" w:cs="Arial"/>
          <w:b/>
          <w:u w:val="single"/>
          <w:lang w:val="en-GB"/>
        </w:rPr>
      </w:pPr>
      <w:r w:rsidRPr="00471CED">
        <w:rPr>
          <w:rFonts w:ascii="Arial" w:hAnsi="Arial" w:cs="Arial"/>
          <w:b/>
          <w:u w:val="single"/>
          <w:lang w:val="en-GB"/>
        </w:rPr>
        <w:t>Industrial Strategy</w:t>
      </w:r>
    </w:p>
    <w:p w14:paraId="2C1CA82B" w14:textId="77777777" w:rsidR="00425395" w:rsidRDefault="00425395" w:rsidP="00425395">
      <w:pPr>
        <w:jc w:val="both"/>
        <w:rPr>
          <w:rFonts w:ascii="Arial" w:hAnsi="Arial" w:cs="Arial"/>
          <w:lang w:val="en-GB"/>
        </w:rPr>
      </w:pPr>
      <w:r>
        <w:rPr>
          <w:rFonts w:ascii="Arial" w:hAnsi="Arial" w:cs="Arial"/>
          <w:lang w:val="en-GB"/>
        </w:rPr>
        <w:t xml:space="preserve">In its Communication “A new industrial strategy for Europe” updated in May 2021, the European Commission underlined the central role of the industry in Europe’s future progress and prosperity. Its competitiveness will depend on its ability to adapt to the twin Green and Digital transitions that will </w:t>
      </w:r>
      <w:proofErr w:type="gramStart"/>
      <w:r>
        <w:rPr>
          <w:rFonts w:ascii="Arial" w:hAnsi="Arial" w:cs="Arial"/>
          <w:lang w:val="en-GB"/>
        </w:rPr>
        <w:t>impact</w:t>
      </w:r>
      <w:proofErr w:type="gramEnd"/>
      <w:r>
        <w:rPr>
          <w:rFonts w:ascii="Arial" w:hAnsi="Arial" w:cs="Arial"/>
          <w:lang w:val="en-GB"/>
        </w:rPr>
        <w:t xml:space="preserve"> all sectors of the economy. </w:t>
      </w:r>
    </w:p>
    <w:p w14:paraId="626C4333" w14:textId="77777777" w:rsidR="00425395" w:rsidRDefault="00425395" w:rsidP="00425395">
      <w:pPr>
        <w:jc w:val="both"/>
        <w:rPr>
          <w:rFonts w:ascii="Arial" w:hAnsi="Arial" w:cs="Arial"/>
          <w:lang w:val="en-GB"/>
        </w:rPr>
      </w:pPr>
      <w:r>
        <w:rPr>
          <w:rFonts w:ascii="Arial" w:hAnsi="Arial" w:cs="Arial"/>
          <w:lang w:val="en-GB"/>
        </w:rPr>
        <w:t xml:space="preserve">The </w:t>
      </w:r>
      <w:proofErr w:type="gramStart"/>
      <w:r>
        <w:rPr>
          <w:rFonts w:ascii="Arial" w:hAnsi="Arial" w:cs="Arial"/>
          <w:lang w:val="en-GB"/>
        </w:rPr>
        <w:t>European rail supply industry</w:t>
      </w:r>
      <w:proofErr w:type="gramEnd"/>
      <w:r>
        <w:rPr>
          <w:rFonts w:ascii="Arial" w:hAnsi="Arial" w:cs="Arial"/>
          <w:lang w:val="en-GB"/>
        </w:rPr>
        <w:t xml:space="preserve"> is at the heart of this challenge and </w:t>
      </w:r>
      <w:r w:rsidRPr="00D01271">
        <w:rPr>
          <w:rFonts w:ascii="Arial" w:hAnsi="Arial" w:cs="Arial"/>
          <w:lang w:val="en-GB"/>
        </w:rPr>
        <w:t xml:space="preserve">must </w:t>
      </w:r>
      <w:r w:rsidRPr="00471CED">
        <w:rPr>
          <w:rFonts w:ascii="Arial" w:hAnsi="Arial" w:cs="Arial"/>
          <w:lang w:val="en-GB"/>
        </w:rPr>
        <w:t>help shape new international standards for safe, sustainable, accessible, secure and resilient mobility</w:t>
      </w:r>
      <w:r>
        <w:rPr>
          <w:rFonts w:ascii="Arial" w:hAnsi="Arial" w:cs="Arial"/>
          <w:lang w:val="en-GB"/>
        </w:rPr>
        <w:t xml:space="preserve">. </w:t>
      </w:r>
    </w:p>
    <w:p w14:paraId="6E5AE39A" w14:textId="77777777" w:rsidR="00425395" w:rsidRPr="0088173F" w:rsidRDefault="00425395" w:rsidP="00425395">
      <w:pPr>
        <w:jc w:val="both"/>
        <w:rPr>
          <w:rFonts w:ascii="Arial" w:hAnsi="Arial" w:cs="Arial"/>
          <w:lang w:val="en-GB"/>
        </w:rPr>
      </w:pPr>
      <w:r w:rsidRPr="00194B52">
        <w:rPr>
          <w:rFonts w:ascii="Arial" w:hAnsi="Arial" w:cs="Arial"/>
          <w:lang w:val="en-GB"/>
        </w:rPr>
        <w:t>Europe’s competitiveness in the railway industry sector in particular is under severe pressure to innovate to face third countries competitiveness. Europe’s global leadership and capacity to export demands will require a holistic approach, to which EU-Rail will contribute.</w:t>
      </w:r>
    </w:p>
    <w:p w14:paraId="2FDA7040" w14:textId="77777777" w:rsidR="00425395" w:rsidRPr="0088173F" w:rsidRDefault="00425395" w:rsidP="00425395">
      <w:pPr>
        <w:pStyle w:val="Heading2"/>
        <w:keepNext w:val="0"/>
        <w:spacing w:before="120" w:line="257" w:lineRule="auto"/>
        <w:ind w:left="284" w:hanging="284"/>
        <w:jc w:val="both"/>
        <w:rPr>
          <w:rFonts w:ascii="Arial" w:hAnsi="Arial" w:cs="Arial"/>
          <w:lang w:val="en-GB"/>
        </w:rPr>
      </w:pPr>
      <w:bookmarkStart w:id="8" w:name="_Toc86306673"/>
      <w:r w:rsidRPr="0088173F">
        <w:rPr>
          <w:rFonts w:ascii="Arial" w:hAnsi="Arial" w:cs="Arial"/>
          <w:lang w:val="en-GB"/>
        </w:rPr>
        <w:t xml:space="preserve">The rail sector </w:t>
      </w:r>
      <w:r>
        <w:rPr>
          <w:rFonts w:ascii="Arial" w:hAnsi="Arial" w:cs="Arial"/>
          <w:lang w:val="en-GB"/>
        </w:rPr>
        <w:t>vision</w:t>
      </w:r>
      <w:bookmarkEnd w:id="8"/>
      <w:r>
        <w:rPr>
          <w:rFonts w:ascii="Arial" w:hAnsi="Arial" w:cs="Arial"/>
          <w:lang w:val="en-GB"/>
        </w:rPr>
        <w:t xml:space="preserve"> </w:t>
      </w:r>
    </w:p>
    <w:p w14:paraId="6A1110E7" w14:textId="77777777" w:rsidR="00425395" w:rsidRDefault="00425395" w:rsidP="00425395">
      <w:pPr>
        <w:keepLines/>
        <w:jc w:val="both"/>
        <w:rPr>
          <w:rFonts w:ascii="Arial" w:hAnsi="Arial" w:cs="Arial"/>
          <w:lang w:val="en-GB"/>
        </w:rPr>
      </w:pPr>
      <w:r w:rsidRPr="0088173F">
        <w:rPr>
          <w:rFonts w:ascii="Arial" w:hAnsi="Arial" w:cs="Arial"/>
          <w:lang w:val="en-GB"/>
        </w:rPr>
        <w:t xml:space="preserve">The European Rail Research Advisory Council (ERRAC) is a research platform composed of representatives from </w:t>
      </w:r>
      <w:r>
        <w:rPr>
          <w:rFonts w:ascii="Arial" w:hAnsi="Arial" w:cs="Arial"/>
          <w:lang w:val="en-GB"/>
        </w:rPr>
        <w:t>most</w:t>
      </w:r>
      <w:r w:rsidRPr="0088173F">
        <w:rPr>
          <w:rFonts w:ascii="Arial" w:hAnsi="Arial" w:cs="Arial"/>
          <w:lang w:val="en-GB"/>
        </w:rPr>
        <w:t xml:space="preserve"> of the major </w:t>
      </w:r>
      <w:proofErr w:type="gramStart"/>
      <w:r w:rsidRPr="0088173F">
        <w:rPr>
          <w:rFonts w:ascii="Arial" w:hAnsi="Arial" w:cs="Arial"/>
          <w:lang w:val="en-GB"/>
        </w:rPr>
        <w:t>European railway research stakeholders</w:t>
      </w:r>
      <w:proofErr w:type="gramEnd"/>
      <w:r w:rsidRPr="0088173F">
        <w:rPr>
          <w:rFonts w:ascii="Arial" w:hAnsi="Arial" w:cs="Arial"/>
          <w:lang w:val="en-GB"/>
        </w:rPr>
        <w:t xml:space="preserve">: manufacturers, operators, infrastructure managers, the European Commission, EU Member States, academics and users’ groups. </w:t>
      </w:r>
    </w:p>
    <w:p w14:paraId="2BC25CF7" w14:textId="77777777" w:rsidR="00425395" w:rsidRDefault="00425395" w:rsidP="00425395">
      <w:pPr>
        <w:keepLines/>
        <w:jc w:val="both"/>
        <w:rPr>
          <w:rFonts w:ascii="Arial" w:hAnsi="Arial" w:cs="Arial"/>
          <w:lang w:val="en-GB"/>
        </w:rPr>
      </w:pPr>
      <w:r w:rsidRPr="0088173F">
        <w:rPr>
          <w:rFonts w:ascii="Arial" w:hAnsi="Arial" w:cs="Arial"/>
          <w:lang w:val="en-GB"/>
        </w:rPr>
        <w:t>ERRAC’s mission is to deliver a vision of the railway’s future enabled by Research and Innovation activities. In its 2050 Vision, and its R&amp;I Priorities for 2030, which inspired the Rail Strategic Research and Innovation Agenda</w:t>
      </w:r>
      <w:r>
        <w:rPr>
          <w:rFonts w:ascii="Arial" w:hAnsi="Arial" w:cs="Arial"/>
          <w:lang w:val="en-GB"/>
        </w:rPr>
        <w:t xml:space="preserve"> (SRIA)</w:t>
      </w:r>
      <w:r w:rsidRPr="0088173F">
        <w:rPr>
          <w:rStyle w:val="FootnoteReference"/>
          <w:rFonts w:ascii="Arial" w:hAnsi="Arial" w:cs="Arial"/>
          <w:lang w:val="en-GB"/>
        </w:rPr>
        <w:footnoteReference w:id="7"/>
      </w:r>
      <w:r w:rsidRPr="0088173F">
        <w:rPr>
          <w:rFonts w:ascii="Arial" w:hAnsi="Arial" w:cs="Arial"/>
          <w:lang w:val="en-GB"/>
        </w:rPr>
        <w:t>,</w:t>
      </w:r>
      <w:r>
        <w:rPr>
          <w:rFonts w:ascii="Arial" w:hAnsi="Arial" w:cs="Arial"/>
          <w:lang w:val="en-GB"/>
        </w:rPr>
        <w:t xml:space="preserve"> an input to this Master Plan, </w:t>
      </w:r>
      <w:r w:rsidRPr="0088173F">
        <w:rPr>
          <w:rFonts w:ascii="Arial" w:hAnsi="Arial" w:cs="Arial"/>
          <w:lang w:val="en-GB"/>
        </w:rPr>
        <w:t xml:space="preserve">ERRAC states: </w:t>
      </w:r>
    </w:p>
    <w:p w14:paraId="5A752A8C" w14:textId="77777777" w:rsidR="00425395" w:rsidRPr="0088173F" w:rsidRDefault="00425395" w:rsidP="00425395">
      <w:pPr>
        <w:keepLines/>
        <w:jc w:val="both"/>
        <w:rPr>
          <w:rFonts w:ascii="Arial" w:hAnsi="Arial" w:cs="Arial"/>
          <w:lang w:val="en-GB"/>
        </w:rPr>
      </w:pPr>
      <w:r w:rsidRPr="0088173F">
        <w:rPr>
          <w:rFonts w:ascii="Arial" w:hAnsi="Arial" w:cs="Arial"/>
          <w:lang w:val="en-GB"/>
        </w:rPr>
        <w:t>“</w:t>
      </w:r>
      <w:r w:rsidRPr="0088173F">
        <w:rPr>
          <w:rFonts w:ascii="Arial" w:hAnsi="Arial" w:cs="Arial"/>
          <w:i/>
          <w:lang w:val="en-GB"/>
        </w:rPr>
        <w:t>In 2050, rail transport in Europe is the backbone of an intermodal “Mobility as a Service” within cities and beyond, for both passengers and goods, meeting the needs of customers, EU citizens and society</w:t>
      </w:r>
      <w:r w:rsidRPr="0088173F">
        <w:rPr>
          <w:rFonts w:ascii="Arial" w:hAnsi="Arial" w:cs="Arial"/>
          <w:lang w:val="en-GB"/>
        </w:rPr>
        <w:t>.”</w:t>
      </w:r>
      <w:r>
        <w:rPr>
          <w:rFonts w:ascii="Arial" w:hAnsi="Arial" w:cs="Arial"/>
          <w:lang w:val="en-GB"/>
        </w:rPr>
        <w:t xml:space="preserve"> </w:t>
      </w:r>
    </w:p>
    <w:p w14:paraId="5BEE2D40" w14:textId="77777777" w:rsidR="00425395" w:rsidRPr="0088173F" w:rsidRDefault="00425395" w:rsidP="00425395">
      <w:pPr>
        <w:keepLines/>
        <w:jc w:val="both"/>
        <w:rPr>
          <w:rFonts w:ascii="Arial" w:hAnsi="Arial" w:cs="Arial"/>
          <w:lang w:val="en-GB"/>
        </w:rPr>
      </w:pPr>
      <w:r w:rsidRPr="0088173F">
        <w:rPr>
          <w:rFonts w:ascii="Arial" w:hAnsi="Arial" w:cs="Arial"/>
          <w:lang w:val="en-GB"/>
        </w:rPr>
        <w:t>“</w:t>
      </w:r>
      <w:r w:rsidRPr="0088173F">
        <w:rPr>
          <w:rFonts w:ascii="Arial" w:hAnsi="Arial" w:cs="Arial"/>
          <w:i/>
          <w:lang w:val="en-GB"/>
        </w:rPr>
        <w:t>The 2030 rail system will interact with other transport modes and with local, regional, national and European economic activities. Safe, reliable, comfortable and efficient rail services will influence and benefit lifestyle, spatial planning, people’s everyday experience, health and standard of living</w:t>
      </w:r>
      <w:r w:rsidRPr="0088173F">
        <w:rPr>
          <w:rFonts w:ascii="Arial" w:hAnsi="Arial" w:cs="Arial"/>
          <w:lang w:val="en-GB"/>
        </w:rPr>
        <w:t>.”</w:t>
      </w:r>
    </w:p>
    <w:p w14:paraId="5B4ADBC5" w14:textId="77777777" w:rsidR="00425395" w:rsidRDefault="00425395" w:rsidP="00425395">
      <w:pPr>
        <w:keepLines/>
        <w:spacing w:after="0"/>
        <w:contextualSpacing/>
        <w:jc w:val="both"/>
        <w:rPr>
          <w:rFonts w:ascii="Arial" w:hAnsi="Arial" w:cs="Arial"/>
          <w:lang w:val="en-GB"/>
        </w:rPr>
      </w:pPr>
      <w:r w:rsidRPr="0088173F">
        <w:rPr>
          <w:rFonts w:ascii="Arial" w:hAnsi="Arial" w:cs="Arial"/>
          <w:lang w:val="en-GB"/>
        </w:rPr>
        <w:t xml:space="preserve">The sector is committed to transforming the railway system, putting the users at the forefront, using railways in combination with other transport modes, to become the backbone of Europe’s mobility and the logistic chain. The SRIA anticipates a new paradigm for sustainable multimodal mobility, in which transport is not synonymous with individual vehicles and in which Europe’s Rail </w:t>
      </w:r>
      <w:proofErr w:type="gramStart"/>
      <w:r w:rsidRPr="0088173F">
        <w:rPr>
          <w:rFonts w:ascii="Arial" w:hAnsi="Arial" w:cs="Arial"/>
          <w:lang w:val="en-GB"/>
        </w:rPr>
        <w:t>is expected</w:t>
      </w:r>
      <w:proofErr w:type="gramEnd"/>
      <w:r w:rsidRPr="0088173F">
        <w:rPr>
          <w:rFonts w:ascii="Arial" w:hAnsi="Arial" w:cs="Arial"/>
          <w:lang w:val="en-GB"/>
        </w:rPr>
        <w:t xml:space="preserve"> to play a central role:</w:t>
      </w:r>
    </w:p>
    <w:p w14:paraId="61DE0781" w14:textId="77777777" w:rsidR="00425395" w:rsidRDefault="00425395" w:rsidP="00425395">
      <w:pPr>
        <w:keepLines/>
        <w:spacing w:after="0"/>
        <w:contextualSpacing/>
        <w:jc w:val="both"/>
        <w:rPr>
          <w:rFonts w:ascii="Arial" w:hAnsi="Arial" w:cs="Arial"/>
          <w:lang w:val="en-GB"/>
        </w:rPr>
      </w:pPr>
    </w:p>
    <w:p w14:paraId="1DD2D222" w14:textId="77777777" w:rsidR="00425395" w:rsidRPr="0088173F" w:rsidRDefault="00425395" w:rsidP="00425395">
      <w:pPr>
        <w:keepLines/>
        <w:spacing w:after="0"/>
        <w:contextualSpacing/>
        <w:jc w:val="both"/>
        <w:rPr>
          <w:rFonts w:ascii="Arial" w:hAnsi="Arial" w:cs="Arial"/>
          <w:lang w:val="en-GB"/>
        </w:rPr>
      </w:pPr>
      <w:r w:rsidRPr="007C6A22">
        <w:rPr>
          <w:rFonts w:ascii="Arial" w:hAnsi="Arial" w:cs="Arial"/>
          <w:lang w:val="en-GB"/>
        </w:rPr>
        <w:t>“</w:t>
      </w:r>
      <w:r w:rsidRPr="00CB040A">
        <w:rPr>
          <w:rFonts w:ascii="Arial" w:hAnsi="Arial" w:cs="Arial"/>
          <w:i/>
          <w:lang w:val="en-GB"/>
        </w:rPr>
        <w:t>Europe’s Rail will deliver technological and operational solutions that respond to a new Concept of Operations for Rail, through a System of Systems service-oriented approach, in which an integrated rail system, including freight services, urban, suburban, regional and intercity passenger services, will realise its full potential.”</w:t>
      </w:r>
    </w:p>
    <w:p w14:paraId="3BD415E7" w14:textId="77777777" w:rsidR="00425395" w:rsidRPr="0088173F" w:rsidRDefault="00425395" w:rsidP="00425395">
      <w:pPr>
        <w:pStyle w:val="Heading2"/>
        <w:keepNext w:val="0"/>
        <w:spacing w:before="120" w:line="257" w:lineRule="auto"/>
        <w:ind w:left="284" w:hanging="284"/>
        <w:jc w:val="both"/>
        <w:rPr>
          <w:rFonts w:ascii="Arial" w:hAnsi="Arial" w:cs="Arial"/>
          <w:lang w:val="en-GB"/>
        </w:rPr>
      </w:pPr>
      <w:bookmarkStart w:id="9" w:name="_Toc84967086"/>
      <w:bookmarkStart w:id="10" w:name="_Toc85171121"/>
      <w:bookmarkStart w:id="11" w:name="_Toc86306674"/>
      <w:bookmarkEnd w:id="9"/>
      <w:bookmarkEnd w:id="10"/>
      <w:r>
        <w:rPr>
          <w:rFonts w:ascii="Arial" w:hAnsi="Arial" w:cs="Arial"/>
          <w:lang w:val="en-GB"/>
        </w:rPr>
        <w:t>Challenges</w:t>
      </w:r>
      <w:bookmarkEnd w:id="11"/>
    </w:p>
    <w:p w14:paraId="5259178F" w14:textId="77777777" w:rsidR="00425395" w:rsidRPr="0088173F" w:rsidRDefault="00425395" w:rsidP="00425395">
      <w:pPr>
        <w:jc w:val="both"/>
        <w:rPr>
          <w:rFonts w:ascii="Arial" w:hAnsi="Arial" w:cs="Arial"/>
          <w:lang w:val="en-GB"/>
        </w:rPr>
      </w:pPr>
      <w:r w:rsidRPr="0088173F">
        <w:rPr>
          <w:rFonts w:ascii="Arial" w:hAnsi="Arial" w:cs="Arial"/>
          <w:lang w:val="en-GB"/>
        </w:rPr>
        <w:lastRenderedPageBreak/>
        <w:t xml:space="preserve">The transformation of the rail system to achieve the ambitious policy </w:t>
      </w:r>
      <w:r>
        <w:rPr>
          <w:rFonts w:ascii="Arial" w:hAnsi="Arial" w:cs="Arial"/>
          <w:lang w:val="en-GB"/>
        </w:rPr>
        <w:t xml:space="preserve">and sector </w:t>
      </w:r>
      <w:r w:rsidRPr="0088173F">
        <w:rPr>
          <w:rFonts w:ascii="Arial" w:hAnsi="Arial" w:cs="Arial"/>
          <w:lang w:val="en-GB"/>
        </w:rPr>
        <w:t xml:space="preserve">goals starts from recognizing the </w:t>
      </w:r>
      <w:r>
        <w:rPr>
          <w:rFonts w:ascii="Arial" w:hAnsi="Arial" w:cs="Arial"/>
          <w:lang w:val="en-GB"/>
        </w:rPr>
        <w:t>significant</w:t>
      </w:r>
      <w:r w:rsidRPr="0088173F">
        <w:rPr>
          <w:rFonts w:ascii="Arial" w:hAnsi="Arial" w:cs="Arial"/>
          <w:lang w:val="en-GB"/>
        </w:rPr>
        <w:t xml:space="preserve"> challenges </w:t>
      </w:r>
      <w:r>
        <w:rPr>
          <w:rFonts w:ascii="Arial" w:hAnsi="Arial" w:cs="Arial"/>
          <w:lang w:val="en-GB"/>
        </w:rPr>
        <w:t>that the future rail system needs to address.</w:t>
      </w:r>
    </w:p>
    <w:tbl>
      <w:tblPr>
        <w:tblStyle w:val="GridTable2-Accent1"/>
        <w:tblW w:w="0" w:type="auto"/>
        <w:tblLook w:val="04A0" w:firstRow="1" w:lastRow="0" w:firstColumn="1" w:lastColumn="0" w:noHBand="0" w:noVBand="1"/>
      </w:tblPr>
      <w:tblGrid>
        <w:gridCol w:w="9062"/>
      </w:tblGrid>
      <w:tr w:rsidR="00425395" w:rsidRPr="0088173F" w14:paraId="177E2A1B" w14:textId="77777777" w:rsidTr="00D8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tcBorders>
          </w:tcPr>
          <w:p w14:paraId="3EE99E38" w14:textId="77777777" w:rsidR="00425395" w:rsidRPr="0088173F" w:rsidRDefault="00425395" w:rsidP="00D839ED">
            <w:pPr>
              <w:spacing w:before="60" w:after="60"/>
              <w:jc w:val="both"/>
              <w:rPr>
                <w:rFonts w:ascii="Arial" w:hAnsi="Arial" w:cs="Arial"/>
                <w:sz w:val="20"/>
                <w:szCs w:val="20"/>
                <w:lang w:val="en-GB"/>
              </w:rPr>
            </w:pPr>
            <w:r w:rsidRPr="0088173F">
              <w:rPr>
                <w:rFonts w:ascii="Arial" w:hAnsi="Arial" w:cs="Arial"/>
                <w:sz w:val="20"/>
                <w:szCs w:val="20"/>
                <w:lang w:val="en-GB"/>
              </w:rPr>
              <w:t>C</w:t>
            </w:r>
            <w:r>
              <w:rPr>
                <w:rFonts w:ascii="Arial" w:hAnsi="Arial" w:cs="Arial"/>
                <w:sz w:val="20"/>
                <w:szCs w:val="20"/>
                <w:lang w:val="en-GB"/>
              </w:rPr>
              <w:t>hanging customer requirements</w:t>
            </w:r>
          </w:p>
          <w:p w14:paraId="236798F2" w14:textId="77777777" w:rsidR="00425395" w:rsidRPr="002B0AA2" w:rsidRDefault="00425395" w:rsidP="00D839ED">
            <w:pPr>
              <w:spacing w:before="60" w:after="60"/>
              <w:jc w:val="both"/>
              <w:rPr>
                <w:rFonts w:ascii="Arial" w:hAnsi="Arial"/>
                <w:b w:val="0"/>
                <w:sz w:val="20"/>
                <w:lang w:val="en-GB"/>
              </w:rPr>
            </w:pPr>
            <w:r w:rsidRPr="002B0AA2">
              <w:rPr>
                <w:rFonts w:ascii="Arial" w:hAnsi="Arial"/>
                <w:b w:val="0"/>
                <w:sz w:val="20"/>
                <w:lang w:val="en-GB"/>
              </w:rPr>
              <w:t xml:space="preserve">Political, demographic, technological and market trends are changing the needs of passenger and </w:t>
            </w:r>
            <w:r w:rsidRPr="002B0AA2">
              <w:rPr>
                <w:rFonts w:ascii="Arial" w:hAnsi="Arial" w:cs="Arial"/>
                <w:b w:val="0"/>
                <w:sz w:val="20"/>
                <w:szCs w:val="20"/>
                <w:lang w:val="en-GB"/>
              </w:rPr>
              <w:t xml:space="preserve">freight </w:t>
            </w:r>
            <w:r w:rsidRPr="002B0AA2">
              <w:rPr>
                <w:rFonts w:ascii="Arial" w:hAnsi="Arial"/>
                <w:b w:val="0"/>
                <w:sz w:val="20"/>
                <w:lang w:val="en-GB"/>
              </w:rPr>
              <w:t xml:space="preserve">customers. </w:t>
            </w:r>
          </w:p>
          <w:p w14:paraId="58634425" w14:textId="77777777" w:rsidR="00425395" w:rsidRPr="002B0AA2" w:rsidRDefault="00425395" w:rsidP="00D839ED">
            <w:pPr>
              <w:spacing w:before="60" w:after="60"/>
              <w:jc w:val="both"/>
              <w:rPr>
                <w:rFonts w:ascii="Arial" w:hAnsi="Arial" w:cs="Arial"/>
                <w:b w:val="0"/>
                <w:sz w:val="20"/>
                <w:szCs w:val="20"/>
                <w:lang w:val="en-GB"/>
              </w:rPr>
            </w:pPr>
            <w:r w:rsidRPr="002B0AA2">
              <w:rPr>
                <w:rFonts w:ascii="Arial" w:hAnsi="Arial"/>
                <w:b w:val="0"/>
                <w:sz w:val="20"/>
                <w:lang w:val="en-GB"/>
              </w:rPr>
              <w:t>These shifts, along with disruptive events like the COVID</w:t>
            </w:r>
            <w:r>
              <w:rPr>
                <w:rFonts w:ascii="Arial" w:hAnsi="Arial"/>
                <w:b w:val="0"/>
                <w:sz w:val="20"/>
                <w:lang w:val="en-GB"/>
              </w:rPr>
              <w:t>-</w:t>
            </w:r>
            <w:r w:rsidRPr="002B0AA2">
              <w:rPr>
                <w:rFonts w:ascii="Arial" w:hAnsi="Arial"/>
                <w:b w:val="0"/>
                <w:sz w:val="20"/>
                <w:lang w:val="en-GB"/>
              </w:rPr>
              <w:t>19 pandemic, require rail to be more flexible than in the past.</w:t>
            </w:r>
            <w:r w:rsidRPr="002B0AA2">
              <w:rPr>
                <w:rFonts w:ascii="Arial" w:hAnsi="Arial" w:cs="Arial"/>
                <w:b w:val="0"/>
                <w:sz w:val="20"/>
                <w:szCs w:val="20"/>
                <w:lang w:val="en-GB"/>
              </w:rPr>
              <w:t xml:space="preserve"> </w:t>
            </w:r>
          </w:p>
          <w:p w14:paraId="733A1D2D" w14:textId="77777777" w:rsidR="00425395" w:rsidRPr="0088173F" w:rsidRDefault="00425395" w:rsidP="00D839ED">
            <w:pPr>
              <w:spacing w:before="60" w:after="60"/>
              <w:jc w:val="both"/>
              <w:rPr>
                <w:rFonts w:ascii="Arial" w:hAnsi="Arial" w:cs="Arial"/>
                <w:b w:val="0"/>
                <w:sz w:val="20"/>
                <w:szCs w:val="20"/>
                <w:lang w:val="en-GB"/>
              </w:rPr>
            </w:pPr>
            <w:r w:rsidRPr="002B0AA2">
              <w:rPr>
                <w:rFonts w:ascii="Arial" w:hAnsi="Arial" w:cs="Arial"/>
                <w:b w:val="0"/>
                <w:sz w:val="20"/>
                <w:szCs w:val="20"/>
                <w:lang w:val="en-GB"/>
              </w:rPr>
              <w:t>A customer-centric rail system means offering reliable services that are reactive to demand, adaptable to customer requests, and accessible for all passengers alike.</w:t>
            </w:r>
          </w:p>
        </w:tc>
      </w:tr>
      <w:tr w:rsidR="00425395" w:rsidRPr="0088173F" w14:paraId="55277D72" w14:textId="77777777" w:rsidTr="00D8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E2210DE" w14:textId="77777777" w:rsidR="00425395" w:rsidRDefault="00425395" w:rsidP="00D839ED">
            <w:pPr>
              <w:spacing w:before="60" w:after="60"/>
              <w:jc w:val="both"/>
              <w:rPr>
                <w:rFonts w:ascii="Arial" w:hAnsi="Arial" w:cs="Arial"/>
                <w:sz w:val="20"/>
                <w:szCs w:val="20"/>
                <w:lang w:val="en-GB"/>
              </w:rPr>
            </w:pPr>
            <w:r>
              <w:rPr>
                <w:rFonts w:ascii="Arial" w:hAnsi="Arial" w:cs="Arial"/>
                <w:sz w:val="20"/>
                <w:szCs w:val="20"/>
                <w:lang w:val="en-GB"/>
              </w:rPr>
              <w:t xml:space="preserve">Need for improved performance and capacity </w:t>
            </w:r>
          </w:p>
          <w:p w14:paraId="5BEE044A" w14:textId="77777777" w:rsidR="00425395" w:rsidRPr="001C5C8C" w:rsidDel="00206973" w:rsidRDefault="00425395" w:rsidP="00D839ED">
            <w:pPr>
              <w:spacing w:before="60" w:after="60"/>
              <w:jc w:val="both"/>
              <w:rPr>
                <w:rFonts w:ascii="Arial" w:hAnsi="Arial" w:cs="Arial"/>
                <w:b w:val="0"/>
                <w:sz w:val="20"/>
                <w:szCs w:val="20"/>
                <w:lang w:val="en-GB"/>
              </w:rPr>
            </w:pPr>
            <w:r w:rsidRPr="00194B52">
              <w:rPr>
                <w:rFonts w:ascii="Arial" w:hAnsi="Arial" w:cs="Arial"/>
                <w:b w:val="0"/>
                <w:sz w:val="20"/>
                <w:szCs w:val="20"/>
                <w:lang w:val="en-GB"/>
              </w:rPr>
              <w:t xml:space="preserve">In order to deliver an overall </w:t>
            </w:r>
            <w:r>
              <w:rPr>
                <w:rFonts w:ascii="Arial" w:hAnsi="Arial" w:cs="Arial"/>
                <w:b w:val="0"/>
                <w:sz w:val="20"/>
                <w:szCs w:val="20"/>
                <w:lang w:val="en-GB"/>
              </w:rPr>
              <w:t>more sustainable</w:t>
            </w:r>
            <w:r w:rsidRPr="00194B52">
              <w:rPr>
                <w:rFonts w:ascii="Arial" w:hAnsi="Arial" w:cs="Arial"/>
                <w:b w:val="0"/>
                <w:sz w:val="20"/>
                <w:szCs w:val="20"/>
                <w:lang w:val="en-GB"/>
              </w:rPr>
              <w:t xml:space="preserve"> transport </w:t>
            </w:r>
            <w:r>
              <w:rPr>
                <w:rFonts w:ascii="Arial" w:hAnsi="Arial" w:cs="Arial"/>
                <w:b w:val="0"/>
                <w:sz w:val="20"/>
                <w:szCs w:val="20"/>
                <w:lang w:val="en-GB"/>
              </w:rPr>
              <w:t>system</w:t>
            </w:r>
            <w:r w:rsidRPr="00194B52">
              <w:rPr>
                <w:rFonts w:ascii="Arial" w:hAnsi="Arial" w:cs="Arial"/>
                <w:b w:val="0"/>
                <w:sz w:val="20"/>
                <w:szCs w:val="20"/>
                <w:lang w:val="en-GB"/>
              </w:rPr>
              <w:t xml:space="preserve">, rail must be able to accommodate </w:t>
            </w:r>
            <w:r>
              <w:rPr>
                <w:rFonts w:ascii="Arial" w:hAnsi="Arial" w:cs="Arial"/>
                <w:b w:val="0"/>
                <w:sz w:val="20"/>
                <w:szCs w:val="20"/>
                <w:lang w:val="en-GB"/>
              </w:rPr>
              <w:t>increased demand</w:t>
            </w:r>
            <w:r w:rsidRPr="00194B52">
              <w:rPr>
                <w:rFonts w:ascii="Arial" w:hAnsi="Arial" w:cs="Arial"/>
                <w:b w:val="0"/>
                <w:sz w:val="20"/>
                <w:szCs w:val="20"/>
                <w:lang w:val="en-GB"/>
              </w:rPr>
              <w:t>. New infrastructure will be necessary in certain areas, but the digitalization and automation of operations, under a systemic approach, will create the vast bulk of future increased traffic leveraging existing infrastructure.</w:t>
            </w:r>
          </w:p>
        </w:tc>
      </w:tr>
      <w:tr w:rsidR="00425395" w:rsidRPr="0088173F" w14:paraId="55F99880" w14:textId="77777777" w:rsidTr="00D839ED">
        <w:tc>
          <w:tcPr>
            <w:cnfStyle w:val="001000000000" w:firstRow="0" w:lastRow="0" w:firstColumn="1" w:lastColumn="0" w:oddVBand="0" w:evenVBand="0" w:oddHBand="0" w:evenHBand="0" w:firstRowFirstColumn="0" w:firstRowLastColumn="0" w:lastRowFirstColumn="0" w:lastRowLastColumn="0"/>
            <w:tcW w:w="9062" w:type="dxa"/>
          </w:tcPr>
          <w:p w14:paraId="67047433" w14:textId="77777777" w:rsidR="00425395" w:rsidRDefault="00425395" w:rsidP="00D839ED">
            <w:pPr>
              <w:spacing w:before="60" w:after="60"/>
              <w:jc w:val="both"/>
              <w:rPr>
                <w:rFonts w:ascii="Arial" w:hAnsi="Arial" w:cs="Arial"/>
                <w:sz w:val="20"/>
                <w:szCs w:val="20"/>
                <w:lang w:val="en-GB"/>
              </w:rPr>
            </w:pPr>
            <w:r>
              <w:rPr>
                <w:rFonts w:ascii="Arial" w:hAnsi="Arial" w:cs="Arial"/>
                <w:sz w:val="20"/>
                <w:szCs w:val="20"/>
                <w:lang w:val="en-GB"/>
              </w:rPr>
              <w:t>High cost</w:t>
            </w:r>
          </w:p>
          <w:p w14:paraId="30EAB70C" w14:textId="77777777" w:rsidR="00425395" w:rsidRPr="002B0AA2" w:rsidRDefault="00425395" w:rsidP="00D839ED">
            <w:pPr>
              <w:spacing w:before="60" w:after="60"/>
              <w:jc w:val="both"/>
              <w:rPr>
                <w:rFonts w:ascii="Arial" w:hAnsi="Arial" w:cs="Arial"/>
                <w:b w:val="0"/>
                <w:sz w:val="20"/>
                <w:szCs w:val="20"/>
                <w:lang w:val="en-GB"/>
              </w:rPr>
            </w:pPr>
            <w:r w:rsidRPr="002B0AA2">
              <w:rPr>
                <w:rFonts w:ascii="Arial" w:hAnsi="Arial" w:cs="Arial"/>
                <w:b w:val="0"/>
                <w:sz w:val="20"/>
                <w:szCs w:val="20"/>
                <w:lang w:val="en-GB"/>
              </w:rPr>
              <w:t xml:space="preserve">Rail is currently </w:t>
            </w:r>
            <w:r>
              <w:rPr>
                <w:rFonts w:ascii="Arial" w:hAnsi="Arial" w:cs="Arial"/>
                <w:b w:val="0"/>
                <w:sz w:val="20"/>
                <w:szCs w:val="20"/>
                <w:lang w:val="en-GB"/>
              </w:rPr>
              <w:t xml:space="preserve">often more </w:t>
            </w:r>
            <w:r w:rsidRPr="002B0AA2">
              <w:rPr>
                <w:rFonts w:ascii="Arial" w:hAnsi="Arial" w:cs="Arial"/>
                <w:b w:val="0"/>
                <w:sz w:val="20"/>
                <w:szCs w:val="20"/>
                <w:lang w:val="en-GB"/>
              </w:rPr>
              <w:t xml:space="preserve">expensive compared to other transport modes. </w:t>
            </w:r>
          </w:p>
          <w:p w14:paraId="377D1E21" w14:textId="77777777" w:rsidR="00425395" w:rsidRPr="0088173F" w:rsidRDefault="00425395" w:rsidP="00D839ED">
            <w:pPr>
              <w:spacing w:before="60" w:after="60"/>
              <w:jc w:val="both"/>
              <w:rPr>
                <w:rFonts w:ascii="Arial" w:hAnsi="Arial" w:cs="Arial"/>
                <w:b w:val="0"/>
                <w:sz w:val="20"/>
                <w:szCs w:val="20"/>
                <w:lang w:val="en-GB"/>
              </w:rPr>
            </w:pPr>
            <w:r w:rsidRPr="002B0AA2">
              <w:rPr>
                <w:rFonts w:ascii="Arial" w:hAnsi="Arial" w:cs="Arial"/>
                <w:b w:val="0"/>
                <w:sz w:val="20"/>
                <w:szCs w:val="20"/>
                <w:lang w:val="en-GB"/>
              </w:rPr>
              <w:t>To be more competitive and support future increased usage, rail must deliver services at reduced cost compared to today, including tackling all the elements of its lifecycle</w:t>
            </w:r>
            <w:r w:rsidRPr="00194B52">
              <w:rPr>
                <w:rFonts w:ascii="Arial" w:hAnsi="Arial" w:cs="Arial"/>
                <w:sz w:val="20"/>
                <w:szCs w:val="20"/>
                <w:lang w:val="en-GB"/>
              </w:rPr>
              <w:t>.</w:t>
            </w:r>
          </w:p>
        </w:tc>
      </w:tr>
      <w:tr w:rsidR="00425395" w:rsidRPr="0088173F" w14:paraId="6F30EFE4" w14:textId="77777777" w:rsidTr="00D8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35C4F66" w14:textId="77777777" w:rsidR="00425395" w:rsidRDefault="00425395" w:rsidP="00D839ED">
            <w:pPr>
              <w:spacing w:before="60" w:after="60"/>
              <w:jc w:val="both"/>
              <w:rPr>
                <w:rFonts w:ascii="Arial" w:hAnsi="Arial" w:cs="Arial"/>
                <w:sz w:val="20"/>
                <w:szCs w:val="20"/>
                <w:lang w:val="en-GB"/>
              </w:rPr>
            </w:pPr>
            <w:r>
              <w:rPr>
                <w:rFonts w:ascii="Arial" w:hAnsi="Arial" w:cs="Arial"/>
                <w:sz w:val="20"/>
                <w:szCs w:val="20"/>
                <w:lang w:val="en-GB"/>
              </w:rPr>
              <w:t>Climate change</w:t>
            </w:r>
          </w:p>
          <w:p w14:paraId="675EE148" w14:textId="77777777" w:rsidR="00425395" w:rsidRDefault="00425395" w:rsidP="00D839ED">
            <w:pPr>
              <w:spacing w:before="60" w:after="60"/>
              <w:jc w:val="both"/>
              <w:rPr>
                <w:rFonts w:ascii="Arial" w:hAnsi="Arial" w:cs="Arial"/>
                <w:b w:val="0"/>
                <w:sz w:val="20"/>
                <w:szCs w:val="20"/>
                <w:lang w:val="en-GB"/>
              </w:rPr>
            </w:pPr>
            <w:r w:rsidRPr="00014105">
              <w:rPr>
                <w:rFonts w:ascii="Arial" w:hAnsi="Arial" w:cs="Arial"/>
                <w:b w:val="0"/>
                <w:sz w:val="20"/>
                <w:szCs w:val="20"/>
                <w:lang w:val="en-GB"/>
              </w:rPr>
              <w:t xml:space="preserve">Rail </w:t>
            </w:r>
            <w:r>
              <w:rPr>
                <w:rFonts w:ascii="Arial" w:hAnsi="Arial" w:cs="Arial"/>
                <w:b w:val="0"/>
                <w:sz w:val="20"/>
                <w:szCs w:val="20"/>
                <w:lang w:val="en-GB"/>
              </w:rPr>
              <w:t xml:space="preserve">is one of the most sustainable forms of transport. Increased use of rail is necessary to fulfil European climate objectives. </w:t>
            </w:r>
          </w:p>
          <w:p w14:paraId="3DF57035" w14:textId="77777777" w:rsidR="00425395" w:rsidRDefault="00425395" w:rsidP="00D839ED">
            <w:pPr>
              <w:spacing w:before="60" w:after="60"/>
              <w:jc w:val="both"/>
              <w:rPr>
                <w:rFonts w:ascii="Arial" w:hAnsi="Arial" w:cs="Arial"/>
                <w:b w:val="0"/>
                <w:sz w:val="20"/>
                <w:szCs w:val="20"/>
                <w:lang w:val="en-GB"/>
              </w:rPr>
            </w:pPr>
            <w:r>
              <w:rPr>
                <w:rFonts w:ascii="Arial" w:hAnsi="Arial" w:cs="Arial"/>
                <w:b w:val="0"/>
                <w:sz w:val="20"/>
                <w:szCs w:val="20"/>
                <w:lang w:val="en-GB"/>
              </w:rPr>
              <w:t xml:space="preserve">In addition, steps </w:t>
            </w:r>
            <w:proofErr w:type="gramStart"/>
            <w:r>
              <w:rPr>
                <w:rFonts w:ascii="Arial" w:hAnsi="Arial" w:cs="Arial"/>
                <w:b w:val="0"/>
                <w:sz w:val="20"/>
                <w:szCs w:val="20"/>
                <w:lang w:val="en-GB"/>
              </w:rPr>
              <w:t>can be taken</w:t>
            </w:r>
            <w:proofErr w:type="gramEnd"/>
            <w:r>
              <w:rPr>
                <w:rFonts w:ascii="Arial" w:hAnsi="Arial" w:cs="Arial"/>
                <w:b w:val="0"/>
                <w:sz w:val="20"/>
                <w:szCs w:val="20"/>
                <w:lang w:val="en-GB"/>
              </w:rPr>
              <w:t xml:space="preserve"> to further improve the climate footprint of rail. </w:t>
            </w:r>
          </w:p>
          <w:p w14:paraId="0BDE6E0F" w14:textId="77777777" w:rsidR="00425395" w:rsidRPr="00CB040A" w:rsidDel="00DF3B6A" w:rsidRDefault="00425395" w:rsidP="00D839ED">
            <w:pPr>
              <w:spacing w:before="60" w:after="60"/>
              <w:jc w:val="both"/>
              <w:rPr>
                <w:rFonts w:ascii="Arial" w:hAnsi="Arial" w:cs="Arial"/>
                <w:b w:val="0"/>
                <w:sz w:val="20"/>
                <w:szCs w:val="20"/>
                <w:lang w:val="en-GB"/>
              </w:rPr>
            </w:pPr>
            <w:r>
              <w:rPr>
                <w:rFonts w:ascii="Arial" w:hAnsi="Arial" w:cs="Arial"/>
                <w:b w:val="0"/>
                <w:sz w:val="20"/>
                <w:szCs w:val="20"/>
                <w:lang w:val="en-GB"/>
              </w:rPr>
              <w:t>Rail services and networks must also become more resilient against the impacts of climate change.</w:t>
            </w:r>
          </w:p>
        </w:tc>
      </w:tr>
      <w:tr w:rsidR="00425395" w:rsidRPr="0088173F" w14:paraId="073A42EC" w14:textId="77777777" w:rsidTr="00D839ED">
        <w:tc>
          <w:tcPr>
            <w:cnfStyle w:val="001000000000" w:firstRow="0" w:lastRow="0" w:firstColumn="1" w:lastColumn="0" w:oddVBand="0" w:evenVBand="0" w:oddHBand="0" w:evenHBand="0" w:firstRowFirstColumn="0" w:firstRowLastColumn="0" w:lastRowFirstColumn="0" w:lastRowLastColumn="0"/>
            <w:tcW w:w="9062" w:type="dxa"/>
          </w:tcPr>
          <w:p w14:paraId="436FF1BE" w14:textId="77777777" w:rsidR="00425395" w:rsidRPr="0088173F" w:rsidRDefault="00425395" w:rsidP="00D839ED">
            <w:pPr>
              <w:spacing w:before="60" w:after="60"/>
              <w:jc w:val="both"/>
              <w:rPr>
                <w:rFonts w:ascii="Arial" w:hAnsi="Arial" w:cs="Arial"/>
                <w:sz w:val="20"/>
                <w:szCs w:val="20"/>
                <w:lang w:val="en-GB"/>
              </w:rPr>
            </w:pPr>
            <w:r>
              <w:rPr>
                <w:rFonts w:ascii="Arial" w:hAnsi="Arial" w:cs="Arial"/>
                <w:sz w:val="20"/>
                <w:szCs w:val="20"/>
                <w:lang w:val="en-GB"/>
              </w:rPr>
              <w:t>Legacy systems and obsolescence</w:t>
            </w:r>
          </w:p>
          <w:p w14:paraId="3899DFDD" w14:textId="77777777" w:rsidR="00425395" w:rsidRPr="002B0AA2" w:rsidRDefault="00425395" w:rsidP="00D839ED">
            <w:pPr>
              <w:spacing w:before="60" w:after="60"/>
              <w:jc w:val="both"/>
              <w:rPr>
                <w:rFonts w:ascii="Arial" w:hAnsi="Arial"/>
                <w:b w:val="0"/>
                <w:sz w:val="20"/>
                <w:lang w:val="en-GB"/>
              </w:rPr>
            </w:pPr>
            <w:r w:rsidRPr="002B0AA2">
              <w:rPr>
                <w:rFonts w:ascii="Arial" w:hAnsi="Arial"/>
                <w:b w:val="0"/>
                <w:sz w:val="20"/>
                <w:lang w:val="en-GB"/>
              </w:rPr>
              <w:t xml:space="preserve">Rail system assets </w:t>
            </w:r>
            <w:proofErr w:type="gramStart"/>
            <w:r w:rsidRPr="002B0AA2">
              <w:rPr>
                <w:rFonts w:ascii="Arial" w:hAnsi="Arial"/>
                <w:b w:val="0"/>
                <w:sz w:val="20"/>
                <w:lang w:val="en-GB"/>
              </w:rPr>
              <w:t>are procured</w:t>
            </w:r>
            <w:proofErr w:type="gramEnd"/>
            <w:r w:rsidRPr="002B0AA2">
              <w:rPr>
                <w:rFonts w:ascii="Arial" w:hAnsi="Arial"/>
                <w:b w:val="0"/>
                <w:sz w:val="20"/>
                <w:lang w:val="en-GB"/>
              </w:rPr>
              <w:t xml:space="preserve"> assuming very long lifecycles and are based on national approaches.     </w:t>
            </w:r>
          </w:p>
          <w:p w14:paraId="022DF2F6" w14:textId="77777777" w:rsidR="00425395" w:rsidRPr="002B0AA2" w:rsidRDefault="00425395" w:rsidP="00D839ED">
            <w:pPr>
              <w:spacing w:before="60" w:after="60"/>
              <w:jc w:val="both"/>
              <w:rPr>
                <w:rFonts w:ascii="Arial" w:hAnsi="Arial" w:cs="Arial"/>
                <w:b w:val="0"/>
                <w:sz w:val="20"/>
                <w:szCs w:val="20"/>
                <w:lang w:val="en-GB"/>
              </w:rPr>
            </w:pPr>
            <w:r w:rsidRPr="002B0AA2">
              <w:rPr>
                <w:rFonts w:ascii="Arial" w:hAnsi="Arial" w:cs="Arial"/>
                <w:b w:val="0"/>
                <w:sz w:val="20"/>
                <w:szCs w:val="20"/>
                <w:lang w:val="en-GB"/>
              </w:rPr>
              <w:t xml:space="preserve">This situation results in a fragmented market, and great complexity in introducing new functions in a coordinated and cost effective way. </w:t>
            </w:r>
          </w:p>
          <w:p w14:paraId="37CE7A65" w14:textId="77777777" w:rsidR="00425395" w:rsidRPr="0088173F" w:rsidRDefault="00425395" w:rsidP="00D839ED">
            <w:pPr>
              <w:spacing w:before="60" w:after="60"/>
              <w:jc w:val="both"/>
              <w:rPr>
                <w:rFonts w:ascii="Arial" w:hAnsi="Arial" w:cs="Arial"/>
                <w:b w:val="0"/>
                <w:sz w:val="20"/>
                <w:szCs w:val="20"/>
                <w:lang w:val="en-GB"/>
              </w:rPr>
            </w:pPr>
            <w:r w:rsidRPr="002B0AA2">
              <w:rPr>
                <w:rFonts w:ascii="Arial" w:hAnsi="Arial" w:cs="Arial"/>
                <w:b w:val="0"/>
                <w:sz w:val="20"/>
                <w:szCs w:val="20"/>
                <w:lang w:val="en-GB"/>
              </w:rPr>
              <w:t>Rail must move to one European network more unified finally delivering a Single European Rail Area (SERA) - and be more flexible to introduce and scale up new technological and operational solutions to deliver new and improved client oriented services.</w:t>
            </w:r>
          </w:p>
        </w:tc>
      </w:tr>
      <w:tr w:rsidR="00425395" w:rsidRPr="0088173F" w14:paraId="60FF7142" w14:textId="77777777" w:rsidTr="00D8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1261420" w14:textId="77777777" w:rsidR="00425395" w:rsidRPr="0088173F" w:rsidRDefault="00425395" w:rsidP="00D839ED">
            <w:pPr>
              <w:spacing w:before="60" w:after="60"/>
              <w:jc w:val="both"/>
              <w:rPr>
                <w:rFonts w:ascii="Arial" w:hAnsi="Arial" w:cs="Arial"/>
                <w:sz w:val="20"/>
                <w:szCs w:val="20"/>
                <w:lang w:val="en-GB"/>
              </w:rPr>
            </w:pPr>
            <w:r>
              <w:rPr>
                <w:rFonts w:ascii="Arial" w:hAnsi="Arial" w:cs="Arial"/>
                <w:sz w:val="20"/>
                <w:szCs w:val="20"/>
                <w:lang w:val="en-GB"/>
              </w:rPr>
              <w:t>Interaction with other modes</w:t>
            </w:r>
          </w:p>
          <w:p w14:paraId="0CDEF8E7" w14:textId="77777777" w:rsidR="00425395" w:rsidRPr="000B3727" w:rsidRDefault="00425395" w:rsidP="00D839ED">
            <w:pPr>
              <w:spacing w:before="60" w:after="60"/>
              <w:jc w:val="both"/>
              <w:rPr>
                <w:rFonts w:ascii="Arial" w:hAnsi="Arial" w:cs="Arial"/>
                <w:b w:val="0"/>
                <w:sz w:val="20"/>
                <w:szCs w:val="20"/>
                <w:lang w:val="en-GB"/>
              </w:rPr>
            </w:pPr>
            <w:r>
              <w:rPr>
                <w:rFonts w:ascii="Arial" w:hAnsi="Arial"/>
                <w:b w:val="0"/>
                <w:sz w:val="20"/>
                <w:lang w:val="en-GB"/>
              </w:rPr>
              <w:t xml:space="preserve">Rail networks and the services associated to them in some contexts link well with other transport modes. But such integration must be improved to better serve the needs of customers, and make rail central to future mobility and a more attractive mode overall. </w:t>
            </w:r>
          </w:p>
        </w:tc>
      </w:tr>
      <w:tr w:rsidR="00425395" w:rsidRPr="0088173F" w14:paraId="235952E7" w14:textId="77777777" w:rsidTr="00D839ED">
        <w:tc>
          <w:tcPr>
            <w:cnfStyle w:val="001000000000" w:firstRow="0" w:lastRow="0" w:firstColumn="1" w:lastColumn="0" w:oddVBand="0" w:evenVBand="0" w:oddHBand="0" w:evenHBand="0" w:firstRowFirstColumn="0" w:firstRowLastColumn="0" w:lastRowFirstColumn="0" w:lastRowLastColumn="0"/>
            <w:tcW w:w="9062" w:type="dxa"/>
          </w:tcPr>
          <w:p w14:paraId="42A8EBC9" w14:textId="77777777" w:rsidR="00425395" w:rsidRDefault="00425395" w:rsidP="00D839ED">
            <w:pPr>
              <w:pStyle w:val="CommentText"/>
              <w:spacing w:before="60" w:after="60"/>
              <w:jc w:val="both"/>
              <w:rPr>
                <w:rFonts w:ascii="Arial" w:hAnsi="Arial"/>
              </w:rPr>
            </w:pPr>
            <w:r>
              <w:rPr>
                <w:rFonts w:ascii="Arial" w:hAnsi="Arial"/>
              </w:rPr>
              <w:t>Increased competition</w:t>
            </w:r>
          </w:p>
          <w:p w14:paraId="656A4CB1" w14:textId="77777777" w:rsidR="00425395" w:rsidRPr="002B0AA2" w:rsidRDefault="00425395" w:rsidP="00D839ED">
            <w:pPr>
              <w:spacing w:before="60" w:after="60"/>
              <w:jc w:val="both"/>
              <w:rPr>
                <w:rFonts w:ascii="Arial" w:hAnsi="Arial"/>
                <w:b w:val="0"/>
                <w:sz w:val="20"/>
                <w:lang w:val="en-GB"/>
              </w:rPr>
            </w:pPr>
            <w:r w:rsidRPr="002B0AA2">
              <w:rPr>
                <w:rFonts w:ascii="Arial" w:hAnsi="Arial"/>
                <w:b w:val="0"/>
                <w:sz w:val="20"/>
                <w:lang w:val="en-GB"/>
              </w:rPr>
              <w:t xml:space="preserve">The European rail supply industry is world leading. However, it faces many challenges at global level. </w:t>
            </w:r>
          </w:p>
          <w:p w14:paraId="3A0D17DD" w14:textId="77777777" w:rsidR="00425395" w:rsidRPr="00CB040A" w:rsidDel="00DF3B6A" w:rsidRDefault="00425395" w:rsidP="00D839ED">
            <w:pPr>
              <w:spacing w:before="60" w:after="60"/>
              <w:jc w:val="both"/>
              <w:rPr>
                <w:rFonts w:ascii="Arial" w:hAnsi="Arial" w:cs="Arial"/>
                <w:b w:val="0"/>
                <w:sz w:val="20"/>
                <w:szCs w:val="20"/>
                <w:lang w:val="en-GB"/>
              </w:rPr>
            </w:pPr>
            <w:r w:rsidRPr="002B0AA2">
              <w:rPr>
                <w:rFonts w:ascii="Arial" w:hAnsi="Arial"/>
                <w:b w:val="0"/>
                <w:sz w:val="20"/>
                <w:lang w:val="en-GB"/>
              </w:rPr>
              <w:t xml:space="preserve">Innovative solutions, conceived, designed, and developed jointly creating new products to </w:t>
            </w:r>
            <w:proofErr w:type="gramStart"/>
            <w:r w:rsidRPr="002B0AA2">
              <w:rPr>
                <w:rFonts w:ascii="Arial" w:hAnsi="Arial"/>
                <w:b w:val="0"/>
                <w:sz w:val="20"/>
                <w:lang w:val="en-GB"/>
              </w:rPr>
              <w:t>be deployed</w:t>
            </w:r>
            <w:proofErr w:type="gramEnd"/>
            <w:r w:rsidRPr="002B0AA2">
              <w:rPr>
                <w:rFonts w:ascii="Arial" w:hAnsi="Arial"/>
                <w:b w:val="0"/>
                <w:sz w:val="20"/>
                <w:lang w:val="en-GB"/>
              </w:rPr>
              <w:t xml:space="preserve"> at European level will strengthen the competitiveness of the European rail supply industry.</w:t>
            </w:r>
          </w:p>
        </w:tc>
      </w:tr>
    </w:tbl>
    <w:p w14:paraId="34CE24B0" w14:textId="77777777" w:rsidR="00425395" w:rsidRPr="0088173F" w:rsidRDefault="00425395" w:rsidP="00425395">
      <w:pPr>
        <w:jc w:val="both"/>
        <w:rPr>
          <w:rFonts w:ascii="Arial" w:hAnsi="Arial" w:cs="Arial"/>
          <w:lang w:val="en-GB"/>
        </w:rPr>
      </w:pPr>
    </w:p>
    <w:p w14:paraId="63623353" w14:textId="77777777" w:rsidR="00425395" w:rsidRPr="0088173F" w:rsidRDefault="00425395" w:rsidP="00425395">
      <w:pPr>
        <w:pStyle w:val="Heading1"/>
        <w:keepNext w:val="0"/>
        <w:spacing w:after="120"/>
        <w:ind w:left="431" w:hanging="431"/>
        <w:jc w:val="both"/>
        <w:rPr>
          <w:rFonts w:ascii="Arial" w:hAnsi="Arial" w:cs="Arial"/>
          <w:lang w:val="en-GB"/>
        </w:rPr>
      </w:pPr>
      <w:r w:rsidRPr="00C17A13">
        <w:rPr>
          <w:iCs/>
          <w:lang w:val="en-GB"/>
        </w:rPr>
        <w:br w:type="column"/>
      </w:r>
      <w:bookmarkStart w:id="12" w:name="_Toc86306675"/>
      <w:r w:rsidRPr="0088173F">
        <w:rPr>
          <w:rFonts w:ascii="Arial" w:hAnsi="Arial" w:cs="Arial"/>
          <w:lang w:val="en-GB"/>
        </w:rPr>
        <w:lastRenderedPageBreak/>
        <w:t>Ambitious objectives for Europe’s Rail</w:t>
      </w:r>
      <w:bookmarkEnd w:id="12"/>
    </w:p>
    <w:p w14:paraId="4957EA9E" w14:textId="77777777" w:rsidR="00425395" w:rsidRPr="0088173F" w:rsidRDefault="00425395" w:rsidP="00425395">
      <w:pPr>
        <w:pStyle w:val="Heading2"/>
        <w:keepNext w:val="0"/>
        <w:spacing w:before="120" w:line="257" w:lineRule="auto"/>
        <w:ind w:left="284" w:hanging="284"/>
        <w:jc w:val="both"/>
        <w:rPr>
          <w:rFonts w:ascii="Arial" w:hAnsi="Arial" w:cs="Arial"/>
          <w:lang w:val="en-GB"/>
        </w:rPr>
      </w:pPr>
      <w:bookmarkStart w:id="13" w:name="_Toc86306676"/>
      <w:r>
        <w:rPr>
          <w:rFonts w:ascii="Arial" w:hAnsi="Arial" w:cs="Arial"/>
          <w:lang w:val="en-GB"/>
        </w:rPr>
        <w:t>O</w:t>
      </w:r>
      <w:r w:rsidRPr="0088173F">
        <w:rPr>
          <w:rFonts w:ascii="Arial" w:hAnsi="Arial" w:cs="Arial"/>
          <w:lang w:val="en-GB"/>
        </w:rPr>
        <w:t>bjectives</w:t>
      </w:r>
      <w:bookmarkEnd w:id="13"/>
    </w:p>
    <w:p w14:paraId="4CD085B7" w14:textId="77777777" w:rsidR="00425395" w:rsidRPr="000131E1" w:rsidRDefault="00425395" w:rsidP="00425395">
      <w:pPr>
        <w:pStyle w:val="ListParagraph"/>
        <w:keepLines/>
        <w:ind w:left="0"/>
        <w:contextualSpacing w:val="0"/>
        <w:jc w:val="both"/>
        <w:rPr>
          <w:rFonts w:ascii="Arial" w:hAnsi="Arial" w:cs="Arial"/>
          <w:lang w:val="en-GB"/>
        </w:rPr>
      </w:pPr>
      <w:r w:rsidRPr="000131E1">
        <w:rPr>
          <w:rFonts w:ascii="Arial" w:hAnsi="Arial" w:cs="Arial"/>
          <w:lang w:val="en-GB"/>
        </w:rPr>
        <w:t>The objective</w:t>
      </w:r>
      <w:r w:rsidRPr="00C96562">
        <w:rPr>
          <w:rFonts w:ascii="Arial" w:hAnsi="Arial" w:cs="Arial"/>
          <w:lang w:val="en-GB"/>
        </w:rPr>
        <w:t xml:space="preserve">s </w:t>
      </w:r>
      <w:r w:rsidRPr="002672B5">
        <w:rPr>
          <w:rFonts w:ascii="Arial" w:hAnsi="Arial" w:cs="Arial"/>
          <w:lang w:val="en-GB"/>
        </w:rPr>
        <w:t xml:space="preserve">of </w:t>
      </w:r>
      <w:r>
        <w:rPr>
          <w:rFonts w:ascii="Arial" w:hAnsi="Arial" w:cs="Arial"/>
          <w:lang w:val="en-GB"/>
        </w:rPr>
        <w:t>EU-Rail</w:t>
      </w:r>
      <w:r w:rsidRPr="001F41C5">
        <w:rPr>
          <w:rFonts w:ascii="Arial" w:hAnsi="Arial" w:cs="Arial"/>
          <w:lang w:val="en-GB"/>
        </w:rPr>
        <w:t xml:space="preserve"> </w:t>
      </w:r>
      <w:r w:rsidRPr="00801C8D">
        <w:rPr>
          <w:rFonts w:ascii="Arial" w:hAnsi="Arial" w:cs="Arial"/>
          <w:lang w:val="en-GB"/>
        </w:rPr>
        <w:t xml:space="preserve">have been set to </w:t>
      </w:r>
      <w:r w:rsidRPr="00D973DE">
        <w:rPr>
          <w:rFonts w:ascii="Arial" w:hAnsi="Arial" w:cs="Arial"/>
          <w:lang w:val="en-GB"/>
        </w:rPr>
        <w:t>address the EU policy</w:t>
      </w:r>
      <w:r w:rsidRPr="000131E1">
        <w:rPr>
          <w:rFonts w:ascii="Arial" w:hAnsi="Arial" w:cs="Arial"/>
          <w:lang w:val="en-GB"/>
        </w:rPr>
        <w:t xml:space="preserve"> objectives, rail sector </w:t>
      </w:r>
      <w:r>
        <w:rPr>
          <w:rFonts w:ascii="Arial" w:hAnsi="Arial" w:cs="Arial"/>
          <w:lang w:val="en-GB"/>
        </w:rPr>
        <w:t>vision</w:t>
      </w:r>
      <w:r w:rsidRPr="000131E1">
        <w:rPr>
          <w:rFonts w:ascii="Arial" w:hAnsi="Arial" w:cs="Arial"/>
          <w:lang w:val="en-GB"/>
        </w:rPr>
        <w:t xml:space="preserve">, and the challenges inherent to the transformation of the rail system as set out in the previous chapter. </w:t>
      </w:r>
    </w:p>
    <w:p w14:paraId="76A6A0E8" w14:textId="77777777" w:rsidR="00425395" w:rsidRPr="00C96562" w:rsidRDefault="00425395" w:rsidP="00425395">
      <w:pPr>
        <w:pStyle w:val="ListParagraph"/>
        <w:keepLines/>
        <w:ind w:left="0"/>
        <w:contextualSpacing w:val="0"/>
        <w:jc w:val="both"/>
        <w:rPr>
          <w:rFonts w:ascii="Arial" w:hAnsi="Arial" w:cs="Arial"/>
          <w:lang w:val="en-GB"/>
        </w:rPr>
      </w:pPr>
      <w:r w:rsidRPr="000131E1">
        <w:rPr>
          <w:rFonts w:ascii="Arial" w:hAnsi="Arial" w:cs="Arial"/>
          <w:lang w:val="en-GB"/>
        </w:rPr>
        <w:t>The general objectives, as set out in the Single Basic Act are</w:t>
      </w:r>
      <w:r>
        <w:rPr>
          <w:rFonts w:ascii="Arial" w:hAnsi="Arial" w:cs="Arial"/>
          <w:lang w:val="en-GB"/>
        </w:rPr>
        <w:t>:</w:t>
      </w:r>
    </w:p>
    <w:p w14:paraId="7177E5E8" w14:textId="77777777" w:rsidR="00425395" w:rsidRPr="00CB040A" w:rsidRDefault="00425395" w:rsidP="00425395">
      <w:pPr>
        <w:pStyle w:val="ListParagraph"/>
        <w:keepLines/>
        <w:numPr>
          <w:ilvl w:val="0"/>
          <w:numId w:val="43"/>
        </w:numPr>
        <w:contextualSpacing w:val="0"/>
        <w:jc w:val="both"/>
        <w:rPr>
          <w:rFonts w:ascii="Arial" w:hAnsi="Arial" w:cs="Arial"/>
        </w:rPr>
      </w:pPr>
      <w:r w:rsidRPr="00CB040A">
        <w:rPr>
          <w:rFonts w:ascii="Arial" w:hAnsi="Arial" w:cs="Arial"/>
        </w:rPr>
        <w:t xml:space="preserve">contribute towards the achievement of the Single European Railway Area; </w:t>
      </w:r>
    </w:p>
    <w:p w14:paraId="1FBBD86A" w14:textId="77777777" w:rsidR="00425395" w:rsidRPr="00CB040A" w:rsidRDefault="00425395" w:rsidP="00425395">
      <w:pPr>
        <w:pStyle w:val="ListParagraph"/>
        <w:keepLines/>
        <w:numPr>
          <w:ilvl w:val="0"/>
          <w:numId w:val="43"/>
        </w:numPr>
        <w:contextualSpacing w:val="0"/>
        <w:jc w:val="both"/>
        <w:rPr>
          <w:rFonts w:ascii="Arial" w:hAnsi="Arial" w:cs="Arial"/>
        </w:rPr>
      </w:pPr>
      <w:r w:rsidRPr="00CB040A">
        <w:rPr>
          <w:rFonts w:ascii="Arial" w:hAnsi="Arial" w:cs="Arial"/>
        </w:rPr>
        <w:t xml:space="preserve">ensure a fast transition to more attractive, user-friendly, competitive, affordable, easy to maintain, efficient and sustainable European rail system, integrated into the wider mobility system; </w:t>
      </w:r>
    </w:p>
    <w:p w14:paraId="046A19FA" w14:textId="77777777" w:rsidR="00425395" w:rsidRPr="00CB040A" w:rsidRDefault="00425395" w:rsidP="00425395">
      <w:pPr>
        <w:pStyle w:val="ListParagraph"/>
        <w:keepLines/>
        <w:numPr>
          <w:ilvl w:val="0"/>
          <w:numId w:val="43"/>
        </w:numPr>
        <w:contextualSpacing w:val="0"/>
        <w:jc w:val="both"/>
        <w:rPr>
          <w:rFonts w:ascii="Arial" w:hAnsi="Arial" w:cs="Arial"/>
        </w:rPr>
      </w:pPr>
      <w:r w:rsidRPr="00CB040A">
        <w:rPr>
          <w:rFonts w:ascii="Arial" w:hAnsi="Arial" w:cs="Arial"/>
        </w:rPr>
        <w:t>support the development of a strong and globally competitive European rail industry</w:t>
      </w:r>
    </w:p>
    <w:p w14:paraId="75733986" w14:textId="77777777" w:rsidR="00425395" w:rsidRPr="002672B5" w:rsidRDefault="00425395" w:rsidP="00425395">
      <w:pPr>
        <w:pStyle w:val="ListParagraph"/>
        <w:keepLines/>
        <w:ind w:left="0"/>
        <w:contextualSpacing w:val="0"/>
        <w:jc w:val="both"/>
        <w:rPr>
          <w:rFonts w:ascii="Arial" w:hAnsi="Arial" w:cs="Arial"/>
          <w:lang w:val="en-GB"/>
        </w:rPr>
      </w:pPr>
      <w:r w:rsidRPr="000131E1">
        <w:rPr>
          <w:rFonts w:ascii="Arial" w:hAnsi="Arial" w:cs="Arial"/>
          <w:lang w:val="en-GB"/>
        </w:rPr>
        <w:t>The Specific objectives to the partnership are to</w:t>
      </w:r>
      <w:r w:rsidRPr="00C96562">
        <w:rPr>
          <w:rFonts w:ascii="Arial" w:hAnsi="Arial" w:cs="Arial"/>
          <w:lang w:val="en-GB"/>
        </w:rPr>
        <w:t>:</w:t>
      </w:r>
    </w:p>
    <w:p w14:paraId="6072C23D" w14:textId="77777777" w:rsidR="00425395" w:rsidRPr="00C96562" w:rsidRDefault="00425395" w:rsidP="00425395">
      <w:pPr>
        <w:pStyle w:val="Point1"/>
        <w:numPr>
          <w:ilvl w:val="0"/>
          <w:numId w:val="41"/>
        </w:numPr>
        <w:spacing w:before="0" w:after="160" w:line="259" w:lineRule="auto"/>
        <w:ind w:left="709" w:hanging="709"/>
        <w:rPr>
          <w:rFonts w:ascii="Arial" w:hAnsi="Arial" w:cs="Arial"/>
          <w:noProof/>
          <w:sz w:val="22"/>
          <w:lang w:val="en-IE"/>
        </w:rPr>
      </w:pPr>
      <w:r w:rsidRPr="00CB040A">
        <w:rPr>
          <w:rFonts w:ascii="Arial" w:hAnsi="Arial" w:cs="Arial"/>
          <w:noProof/>
          <w:sz w:val="22"/>
          <w:lang w:val="en-IE"/>
        </w:rPr>
        <w:t xml:space="preserve">facilitate research and innovation activities to deliver an integrated European railway network by design, eliminating barriers to interoperability and providing solutions for full integration, covering traffic management, vehicles, infrastructure also including integration with </w:t>
      </w:r>
      <w:r w:rsidRPr="00CB040A">
        <w:rPr>
          <w:rFonts w:ascii="Arial" w:hAnsi="Arial" w:cs="Arial"/>
          <w:bCs/>
          <w:noProof/>
          <w:sz w:val="22"/>
          <w:lang w:val="en-IE"/>
        </w:rPr>
        <w:t>national</w:t>
      </w:r>
      <w:r w:rsidRPr="00CB040A">
        <w:rPr>
          <w:rFonts w:ascii="Arial" w:hAnsi="Arial" w:cs="Arial"/>
          <w:noProof/>
          <w:sz w:val="22"/>
          <w:lang w:val="en-IE"/>
        </w:rPr>
        <w:t xml:space="preserve"> gauges, such as 1520</w:t>
      </w:r>
      <w:r w:rsidRPr="00CB040A">
        <w:rPr>
          <w:rFonts w:ascii="Arial" w:hAnsi="Arial" w:cs="Arial"/>
          <w:bCs/>
          <w:noProof/>
          <w:sz w:val="22"/>
          <w:lang w:val="en-IE"/>
        </w:rPr>
        <w:t>,</w:t>
      </w:r>
      <w:r w:rsidRPr="00CB040A">
        <w:rPr>
          <w:rFonts w:ascii="Arial" w:hAnsi="Arial" w:cs="Arial"/>
          <w:noProof/>
          <w:sz w:val="22"/>
          <w:lang w:val="en-IE"/>
        </w:rPr>
        <w:t xml:space="preserve"> </w:t>
      </w:r>
      <w:r w:rsidRPr="00CB040A">
        <w:rPr>
          <w:rFonts w:ascii="Arial" w:hAnsi="Arial" w:cs="Arial"/>
          <w:bCs/>
          <w:noProof/>
          <w:sz w:val="22"/>
          <w:lang w:val="en-IE"/>
        </w:rPr>
        <w:t>1000 or 1668 </w:t>
      </w:r>
      <w:r w:rsidRPr="00CB040A">
        <w:rPr>
          <w:rFonts w:ascii="Arial" w:hAnsi="Arial" w:cs="Arial"/>
          <w:noProof/>
          <w:sz w:val="22"/>
          <w:lang w:val="en-IE"/>
        </w:rPr>
        <w:t xml:space="preserve">mm railway, and services, and providing the best answer to the needs of passengers and businesses, accelerating uptake of innovative solutions to support the Single European Railway Area, while increasing capacity and reliability and decreasing costs of railway transport; </w:t>
      </w:r>
    </w:p>
    <w:p w14:paraId="2D92820B" w14:textId="77777777" w:rsidR="00425395" w:rsidRPr="00801C8D" w:rsidRDefault="00425395" w:rsidP="00425395">
      <w:pPr>
        <w:pStyle w:val="Point1"/>
        <w:numPr>
          <w:ilvl w:val="0"/>
          <w:numId w:val="41"/>
        </w:numPr>
        <w:spacing w:before="0" w:after="160" w:line="259" w:lineRule="auto"/>
        <w:ind w:left="709" w:hanging="709"/>
        <w:rPr>
          <w:rFonts w:ascii="Arial" w:hAnsi="Arial" w:cs="Arial"/>
          <w:noProof/>
          <w:sz w:val="22"/>
          <w:lang w:val="en-IE"/>
        </w:rPr>
      </w:pPr>
      <w:r w:rsidRPr="001F41C5">
        <w:rPr>
          <w:rFonts w:ascii="Arial" w:hAnsi="Arial" w:cs="Arial"/>
          <w:noProof/>
          <w:sz w:val="22"/>
          <w:lang w:val="en-IE"/>
        </w:rPr>
        <w:t>deliver a sustainable and resilient rail system: by developing a zero-emission, silent rail system and climate resilient infrastructure, applying circular economy to the rail sector, piloting the use of innovative processes</w:t>
      </w:r>
      <w:r w:rsidRPr="00801C8D">
        <w:rPr>
          <w:rFonts w:ascii="Arial" w:hAnsi="Arial" w:cs="Arial"/>
          <w:noProof/>
          <w:sz w:val="22"/>
          <w:lang w:val="en-IE"/>
        </w:rPr>
        <w:t>, technologies, designs and materials in the full life-cycle of rail systems and developing other innovative solutions to guided surface transport;</w:t>
      </w:r>
    </w:p>
    <w:p w14:paraId="68939857" w14:textId="77777777" w:rsidR="00425395" w:rsidRPr="000131E1" w:rsidRDefault="00425395" w:rsidP="00425395">
      <w:pPr>
        <w:pStyle w:val="Point1"/>
        <w:spacing w:before="0" w:after="160" w:line="259" w:lineRule="auto"/>
        <w:ind w:left="709" w:hanging="709"/>
        <w:rPr>
          <w:rFonts w:ascii="Arial" w:hAnsi="Arial" w:cs="Arial"/>
          <w:noProof/>
          <w:sz w:val="22"/>
          <w:lang w:val="en-IE"/>
        </w:rPr>
      </w:pPr>
      <w:r w:rsidRPr="000131E1">
        <w:rPr>
          <w:rFonts w:ascii="Arial" w:hAnsi="Arial" w:cs="Arial"/>
          <w:sz w:val="22"/>
          <w:lang w:val="en-IE"/>
        </w:rPr>
        <w:t>(c)</w:t>
      </w:r>
      <w:r w:rsidRPr="000131E1">
        <w:rPr>
          <w:rFonts w:ascii="Arial" w:hAnsi="Arial" w:cs="Arial"/>
          <w:sz w:val="22"/>
          <w:lang w:val="en-IE"/>
        </w:rPr>
        <w:tab/>
      </w:r>
      <w:r w:rsidRPr="000131E1">
        <w:rPr>
          <w:rFonts w:ascii="Arial" w:hAnsi="Arial" w:cs="Arial"/>
          <w:noProof/>
          <w:sz w:val="22"/>
          <w:lang w:val="en-IE"/>
        </w:rPr>
        <w:t>develop through its System Pillar a unified operational concept and a functional, safe and secure system architecture, with due consideration of cyber-security aspects, focused on the European railway network to which Directive 2016/797</w:t>
      </w:r>
      <w:r>
        <w:rPr>
          <w:rStyle w:val="FootnoteReference"/>
          <w:rFonts w:ascii="Arial" w:hAnsi="Arial" w:cs="Arial"/>
          <w:noProof/>
          <w:sz w:val="22"/>
          <w:lang w:val="en-IE"/>
        </w:rPr>
        <w:footnoteReference w:id="8"/>
      </w:r>
      <w:r w:rsidRPr="000131E1">
        <w:rPr>
          <w:rFonts w:ascii="Arial" w:hAnsi="Arial" w:cs="Arial"/>
          <w:noProof/>
          <w:sz w:val="22"/>
          <w:lang w:val="en-IE"/>
        </w:rPr>
        <w:t xml:space="preserve"> applies, for integrated European rail traffic management, command, control and signalling systems, including automated train operation which shall ensure that research and innovation is targeted on commonly agreed and shared customer requirements and operational needs, and is open to evolution;</w:t>
      </w:r>
      <w:r w:rsidRPr="000131E1" w:rsidDel="00E113D3">
        <w:rPr>
          <w:rStyle w:val="CommentReference"/>
          <w:rFonts w:ascii="Arial" w:eastAsia="Times New Roman" w:hAnsi="Arial" w:cs="Arial"/>
          <w:sz w:val="22"/>
          <w:szCs w:val="22"/>
        </w:rPr>
        <w:t xml:space="preserve"> </w:t>
      </w:r>
    </w:p>
    <w:p w14:paraId="0148323A" w14:textId="77777777" w:rsidR="00425395" w:rsidRPr="000131E1" w:rsidRDefault="00425395" w:rsidP="00425395">
      <w:pPr>
        <w:pStyle w:val="Point1"/>
        <w:spacing w:before="0" w:after="160" w:line="259" w:lineRule="auto"/>
        <w:ind w:left="709" w:hanging="709"/>
        <w:rPr>
          <w:rFonts w:ascii="Arial" w:hAnsi="Arial" w:cs="Arial"/>
          <w:noProof/>
          <w:sz w:val="22"/>
          <w:lang w:val="en-IE"/>
        </w:rPr>
      </w:pPr>
      <w:r w:rsidRPr="000131E1">
        <w:rPr>
          <w:rFonts w:ascii="Arial" w:hAnsi="Arial" w:cs="Arial"/>
          <w:sz w:val="22"/>
          <w:lang w:val="en-IE"/>
        </w:rPr>
        <w:t>(d)</w:t>
      </w:r>
      <w:r w:rsidRPr="000131E1">
        <w:rPr>
          <w:rFonts w:ascii="Arial" w:hAnsi="Arial" w:cs="Arial"/>
          <w:sz w:val="22"/>
          <w:lang w:val="en-IE"/>
        </w:rPr>
        <w:tab/>
      </w:r>
      <w:r w:rsidRPr="000131E1">
        <w:rPr>
          <w:rFonts w:ascii="Arial" w:hAnsi="Arial" w:cs="Arial"/>
          <w:noProof/>
          <w:sz w:val="22"/>
          <w:lang w:val="en-IE"/>
        </w:rPr>
        <w:t>facilitate research and innovation activities related to rail freight and intermodal transport services to deliver a competitive green rail freight fully integrated into the logistic value chain, with automation and digitalisation of freight rail at the core;</w:t>
      </w:r>
    </w:p>
    <w:p w14:paraId="49BB8EC5" w14:textId="77777777" w:rsidR="00425395" w:rsidRPr="000131E1" w:rsidRDefault="00425395" w:rsidP="00425395">
      <w:pPr>
        <w:pStyle w:val="Point1"/>
        <w:spacing w:before="0" w:after="160" w:line="259" w:lineRule="auto"/>
        <w:ind w:left="709" w:hanging="709"/>
        <w:rPr>
          <w:rFonts w:ascii="Arial" w:hAnsi="Arial" w:cs="Arial"/>
          <w:noProof/>
          <w:sz w:val="22"/>
          <w:lang w:val="en-IE"/>
        </w:rPr>
      </w:pPr>
      <w:r w:rsidRPr="000131E1">
        <w:rPr>
          <w:rFonts w:ascii="Arial" w:hAnsi="Arial" w:cs="Arial"/>
          <w:sz w:val="22"/>
          <w:lang w:val="en-IE"/>
        </w:rPr>
        <w:t>(e)</w:t>
      </w:r>
      <w:r w:rsidRPr="000131E1">
        <w:rPr>
          <w:rFonts w:ascii="Arial" w:hAnsi="Arial" w:cs="Arial"/>
          <w:sz w:val="22"/>
          <w:lang w:val="en-IE"/>
        </w:rPr>
        <w:tab/>
      </w:r>
      <w:r w:rsidRPr="000131E1">
        <w:rPr>
          <w:rFonts w:ascii="Arial" w:hAnsi="Arial" w:cs="Arial"/>
          <w:noProof/>
          <w:sz w:val="22"/>
          <w:lang w:val="en-IE"/>
        </w:rPr>
        <w:t xml:space="preserve">develop demonstration projects in interested </w:t>
      </w:r>
      <w:r>
        <w:rPr>
          <w:rFonts w:ascii="Arial" w:hAnsi="Arial" w:cs="Arial"/>
          <w:noProof/>
          <w:sz w:val="22"/>
          <w:lang w:val="en-IE"/>
        </w:rPr>
        <w:t>M</w:t>
      </w:r>
      <w:r w:rsidRPr="000131E1">
        <w:rPr>
          <w:rFonts w:ascii="Arial" w:hAnsi="Arial" w:cs="Arial"/>
          <w:noProof/>
          <w:sz w:val="22"/>
          <w:lang w:val="en-IE"/>
        </w:rPr>
        <w:t xml:space="preserve">ember </w:t>
      </w:r>
      <w:r>
        <w:rPr>
          <w:rFonts w:ascii="Arial" w:hAnsi="Arial" w:cs="Arial"/>
          <w:noProof/>
          <w:sz w:val="22"/>
          <w:lang w:val="en-IE"/>
        </w:rPr>
        <w:t>S</w:t>
      </w:r>
      <w:r w:rsidRPr="000131E1">
        <w:rPr>
          <w:rFonts w:ascii="Arial" w:hAnsi="Arial" w:cs="Arial"/>
          <w:noProof/>
          <w:sz w:val="22"/>
          <w:lang w:val="en-IE"/>
        </w:rPr>
        <w:t>tates;</w:t>
      </w:r>
    </w:p>
    <w:p w14:paraId="3B610225" w14:textId="77777777" w:rsidR="00425395" w:rsidRPr="000131E1" w:rsidRDefault="00425395" w:rsidP="00425395">
      <w:pPr>
        <w:pStyle w:val="Point1"/>
        <w:spacing w:before="0" w:after="160" w:line="259" w:lineRule="auto"/>
        <w:ind w:left="709" w:hanging="709"/>
        <w:rPr>
          <w:rFonts w:ascii="Arial" w:hAnsi="Arial" w:cs="Arial"/>
          <w:noProof/>
          <w:sz w:val="22"/>
          <w:lang w:val="en-IE"/>
        </w:rPr>
      </w:pPr>
      <w:r w:rsidRPr="000131E1">
        <w:rPr>
          <w:rFonts w:ascii="Arial" w:hAnsi="Arial" w:cs="Arial"/>
          <w:sz w:val="22"/>
          <w:lang w:val="en-IE"/>
        </w:rPr>
        <w:t>(f)</w:t>
      </w:r>
      <w:r w:rsidRPr="000131E1">
        <w:rPr>
          <w:rFonts w:ascii="Arial" w:hAnsi="Arial" w:cs="Arial"/>
          <w:sz w:val="22"/>
          <w:lang w:val="en-IE"/>
        </w:rPr>
        <w:tab/>
      </w:r>
      <w:r w:rsidRPr="000131E1">
        <w:rPr>
          <w:rFonts w:ascii="Arial" w:hAnsi="Arial" w:cs="Arial"/>
          <w:noProof/>
          <w:sz w:val="22"/>
          <w:lang w:val="en-IE"/>
        </w:rPr>
        <w:t>contribute to the development of a strong and globally competitive European rail industry;</w:t>
      </w:r>
    </w:p>
    <w:p w14:paraId="139C1DEF" w14:textId="77777777" w:rsidR="00425395" w:rsidRPr="000131E1" w:rsidRDefault="00425395" w:rsidP="00425395">
      <w:pPr>
        <w:pStyle w:val="Point1"/>
        <w:spacing w:before="0" w:after="160" w:line="259" w:lineRule="auto"/>
        <w:ind w:left="709" w:hanging="709"/>
        <w:rPr>
          <w:rFonts w:ascii="Arial" w:hAnsi="Arial" w:cs="Arial"/>
          <w:noProof/>
          <w:sz w:val="22"/>
          <w:lang w:val="en-IE"/>
        </w:rPr>
      </w:pPr>
      <w:r w:rsidRPr="000131E1">
        <w:rPr>
          <w:rFonts w:ascii="Arial" w:hAnsi="Arial" w:cs="Arial"/>
          <w:sz w:val="22"/>
        </w:rPr>
        <w:lastRenderedPageBreak/>
        <w:t>(fa)</w:t>
      </w:r>
      <w:r w:rsidRPr="000131E1">
        <w:rPr>
          <w:rFonts w:ascii="Arial" w:hAnsi="Arial" w:cs="Arial"/>
          <w:sz w:val="22"/>
        </w:rPr>
        <w:tab/>
        <w:t>enable, promote and exploit synergies with other Union policies, programmes, initiatives, instruments or funds in order to maximise its impact and added value.</w:t>
      </w:r>
    </w:p>
    <w:p w14:paraId="67352127" w14:textId="77777777" w:rsidR="00425395" w:rsidRPr="00CB040A" w:rsidRDefault="00425395" w:rsidP="00425395">
      <w:pPr>
        <w:pStyle w:val="Heading2"/>
        <w:keepNext w:val="0"/>
        <w:spacing w:before="0" w:after="160"/>
        <w:ind w:left="578" w:hanging="578"/>
        <w:rPr>
          <w:rFonts w:ascii="Arial" w:hAnsi="Arial" w:cs="Arial"/>
          <w:sz w:val="22"/>
          <w:szCs w:val="22"/>
        </w:rPr>
      </w:pPr>
      <w:bookmarkStart w:id="14" w:name="_Toc84967090"/>
      <w:bookmarkStart w:id="15" w:name="_Toc85171126"/>
      <w:bookmarkStart w:id="16" w:name="_Toc84967093"/>
      <w:bookmarkStart w:id="17" w:name="_Toc85171129"/>
      <w:bookmarkStart w:id="18" w:name="_Toc84967094"/>
      <w:bookmarkStart w:id="19" w:name="_Toc85171130"/>
      <w:bookmarkStart w:id="20" w:name="_Toc84967099"/>
      <w:bookmarkStart w:id="21" w:name="_Toc85171135"/>
      <w:bookmarkStart w:id="22" w:name="_Toc84967100"/>
      <w:bookmarkStart w:id="23" w:name="_Toc85171136"/>
      <w:bookmarkStart w:id="24" w:name="_Toc84967102"/>
      <w:bookmarkStart w:id="25" w:name="_Toc85171138"/>
      <w:bookmarkStart w:id="26" w:name="_Toc86306677"/>
      <w:bookmarkEnd w:id="14"/>
      <w:bookmarkEnd w:id="15"/>
      <w:bookmarkEnd w:id="16"/>
      <w:bookmarkEnd w:id="17"/>
      <w:bookmarkEnd w:id="18"/>
      <w:bookmarkEnd w:id="19"/>
      <w:bookmarkEnd w:id="20"/>
      <w:bookmarkEnd w:id="21"/>
      <w:bookmarkEnd w:id="22"/>
      <w:bookmarkEnd w:id="23"/>
      <w:bookmarkEnd w:id="24"/>
      <w:bookmarkEnd w:id="25"/>
      <w:r w:rsidRPr="00CB040A">
        <w:rPr>
          <w:rFonts w:ascii="Arial" w:hAnsi="Arial" w:cs="Arial"/>
          <w:sz w:val="22"/>
          <w:szCs w:val="22"/>
        </w:rPr>
        <w:t>Impact of EU-Rail</w:t>
      </w:r>
      <w:bookmarkEnd w:id="26"/>
    </w:p>
    <w:p w14:paraId="7C45D25F" w14:textId="77777777" w:rsidR="00425395" w:rsidRPr="00CB040A" w:rsidRDefault="00425395" w:rsidP="00425395">
      <w:pPr>
        <w:rPr>
          <w:rFonts w:ascii="Arial" w:hAnsi="Arial" w:cs="Arial"/>
          <w:lang w:val="en-GB"/>
        </w:rPr>
      </w:pPr>
      <w:r w:rsidRPr="00CB040A">
        <w:rPr>
          <w:rFonts w:ascii="Arial" w:hAnsi="Arial" w:cs="Arial"/>
          <w:lang w:val="en-GB"/>
        </w:rPr>
        <w:t xml:space="preserve">The delivery of the objectives will contribute towards addressing the identified challenges of rail and </w:t>
      </w:r>
      <w:proofErr w:type="gramStart"/>
      <w:r w:rsidRPr="00CB040A">
        <w:rPr>
          <w:rFonts w:ascii="Arial" w:hAnsi="Arial" w:cs="Arial"/>
          <w:lang w:val="en-GB"/>
        </w:rPr>
        <w:t>is expected</w:t>
      </w:r>
      <w:proofErr w:type="gramEnd"/>
      <w:r w:rsidRPr="00CB040A">
        <w:rPr>
          <w:rFonts w:ascii="Arial" w:hAnsi="Arial" w:cs="Arial"/>
          <w:lang w:val="en-GB"/>
        </w:rPr>
        <w:t xml:space="preserve"> to produce the following results</w:t>
      </w:r>
      <w:r>
        <w:rPr>
          <w:rFonts w:ascii="Arial" w:hAnsi="Arial" w:cs="Arial"/>
          <w:lang w:val="en-GB"/>
        </w:rPr>
        <w:t>:</w:t>
      </w:r>
    </w:p>
    <w:tbl>
      <w:tblPr>
        <w:tblStyle w:val="TableGrid"/>
        <w:tblW w:w="0" w:type="auto"/>
        <w:tblLook w:val="04A0" w:firstRow="1" w:lastRow="0" w:firstColumn="1" w:lastColumn="0" w:noHBand="0" w:noVBand="1"/>
      </w:tblPr>
      <w:tblGrid>
        <w:gridCol w:w="1555"/>
        <w:gridCol w:w="7507"/>
      </w:tblGrid>
      <w:tr w:rsidR="00425395" w14:paraId="6C60B715" w14:textId="77777777" w:rsidTr="00D839ED">
        <w:tc>
          <w:tcPr>
            <w:tcW w:w="1555" w:type="dxa"/>
            <w:vAlign w:val="center"/>
          </w:tcPr>
          <w:p w14:paraId="1DA4745C"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3CA383C4" wp14:editId="6802D5E2">
                  <wp:extent cx="548640" cy="548640"/>
                  <wp:effectExtent l="0" t="0" r="0" b="3810"/>
                  <wp:docPr id="3427" name="Graphic 3427"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Graphic 3427" descr="Stopwatch"/>
                          <pic:cNvPicPr/>
                        </pic:nvPicPr>
                        <pic:blipFill>
                          <a:blip r:embed="rId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36"/>
                              </a:ext>
                            </a:extLst>
                          </a:blip>
                          <a:stretch>
                            <a:fillRect/>
                          </a:stretch>
                        </pic:blipFill>
                        <pic:spPr>
                          <a:xfrm>
                            <a:off x="0" y="0"/>
                            <a:ext cx="548640" cy="548640"/>
                          </a:xfrm>
                          <a:prstGeom prst="rect">
                            <a:avLst/>
                          </a:prstGeom>
                        </pic:spPr>
                      </pic:pic>
                    </a:graphicData>
                  </a:graphic>
                </wp:inline>
              </w:drawing>
            </w:r>
          </w:p>
        </w:tc>
        <w:tc>
          <w:tcPr>
            <w:tcW w:w="7507" w:type="dxa"/>
          </w:tcPr>
          <w:p w14:paraId="4910ABFD" w14:textId="7ADC500E" w:rsidR="00425395" w:rsidRPr="00A64839" w:rsidRDefault="00526E11" w:rsidP="00D839ED">
            <w:pPr>
              <w:rPr>
                <w:rFonts w:ascii="Arial" w:hAnsi="Arial" w:cs="Arial"/>
                <w:b/>
                <w:bCs/>
                <w:lang w:val="en-GB"/>
              </w:rPr>
            </w:pPr>
            <w:r w:rsidRPr="00526E11">
              <w:rPr>
                <w:rFonts w:ascii="Arial" w:hAnsi="Arial" w:cs="Arial"/>
                <w:b/>
                <w:bCs/>
                <w:lang w:val="en-GB"/>
              </w:rPr>
              <w:t>More flexibility and punctuality for passengers / freight</w:t>
            </w:r>
          </w:p>
          <w:p w14:paraId="1FA2D617" w14:textId="77777777" w:rsidR="00425395" w:rsidRDefault="00425395" w:rsidP="00D839ED">
            <w:pPr>
              <w:rPr>
                <w:rFonts w:ascii="Arial" w:hAnsi="Arial" w:cs="Arial"/>
                <w:lang w:val="en-GB"/>
              </w:rPr>
            </w:pPr>
          </w:p>
          <w:p w14:paraId="44FBE747" w14:textId="77777777" w:rsidR="00425395" w:rsidRDefault="00425395" w:rsidP="00D839ED">
            <w:pPr>
              <w:rPr>
                <w:rFonts w:ascii="Arial" w:hAnsi="Arial" w:cs="Arial"/>
                <w:lang w:val="en-GB"/>
              </w:rPr>
            </w:pPr>
            <w:r w:rsidRPr="00C07E9A">
              <w:rPr>
                <w:rFonts w:ascii="Arial" w:hAnsi="Arial" w:cs="Arial"/>
                <w:lang w:val="en-GB"/>
              </w:rPr>
              <w:t xml:space="preserve">EU-Rail will support the delivery of much more flexible approaches to planning and traffic management of rail services, allowing rail </w:t>
            </w:r>
            <w:proofErr w:type="gramStart"/>
            <w:r w:rsidRPr="00C07E9A">
              <w:rPr>
                <w:rFonts w:ascii="Arial" w:hAnsi="Arial" w:cs="Arial"/>
                <w:lang w:val="en-GB"/>
              </w:rPr>
              <w:t>to better serve</w:t>
            </w:r>
            <w:proofErr w:type="gramEnd"/>
            <w:r w:rsidRPr="00C07E9A">
              <w:rPr>
                <w:rFonts w:ascii="Arial" w:hAnsi="Arial" w:cs="Arial"/>
                <w:lang w:val="en-GB"/>
              </w:rPr>
              <w:t xml:space="preserve"> customer needs.</w:t>
            </w:r>
          </w:p>
          <w:p w14:paraId="0EE46E1B" w14:textId="77777777" w:rsidR="00425395" w:rsidRDefault="00425395" w:rsidP="00D839ED">
            <w:pPr>
              <w:rPr>
                <w:rFonts w:ascii="Arial" w:hAnsi="Arial" w:cs="Arial"/>
                <w:lang w:val="en-GB"/>
              </w:rPr>
            </w:pPr>
          </w:p>
        </w:tc>
      </w:tr>
      <w:tr w:rsidR="00425395" w14:paraId="46B0BED2" w14:textId="77777777" w:rsidTr="00D839ED">
        <w:tc>
          <w:tcPr>
            <w:tcW w:w="1555" w:type="dxa"/>
            <w:vAlign w:val="center"/>
          </w:tcPr>
          <w:p w14:paraId="555C8016"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4FD43D94" wp14:editId="1C4B47FC">
                  <wp:extent cx="548640" cy="548640"/>
                  <wp:effectExtent l="0" t="0" r="3810" b="0"/>
                  <wp:docPr id="3428" name="Graphic 3428"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Graphic 3428" descr="Gauge"/>
                          <pic:cNvPicPr/>
                        </pic:nvPicPr>
                        <pic:blipFill>
                          <a:blip r:embed="rId3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38"/>
                              </a:ext>
                            </a:extLst>
                          </a:blip>
                          <a:stretch>
                            <a:fillRect/>
                          </a:stretch>
                        </pic:blipFill>
                        <pic:spPr>
                          <a:xfrm>
                            <a:off x="0" y="0"/>
                            <a:ext cx="548640" cy="548640"/>
                          </a:xfrm>
                          <a:prstGeom prst="rect">
                            <a:avLst/>
                          </a:prstGeom>
                        </pic:spPr>
                      </pic:pic>
                    </a:graphicData>
                  </a:graphic>
                </wp:inline>
              </w:drawing>
            </w:r>
          </w:p>
        </w:tc>
        <w:tc>
          <w:tcPr>
            <w:tcW w:w="7507" w:type="dxa"/>
          </w:tcPr>
          <w:p w14:paraId="58AAB5B7" w14:textId="77777777" w:rsidR="00425395" w:rsidRPr="00A64839" w:rsidRDefault="00425395" w:rsidP="00D839ED">
            <w:pPr>
              <w:rPr>
                <w:rFonts w:ascii="Arial" w:hAnsi="Arial" w:cs="Arial"/>
                <w:b/>
                <w:bCs/>
                <w:lang w:val="en-GB"/>
              </w:rPr>
            </w:pPr>
            <w:r w:rsidRPr="00A64839">
              <w:rPr>
                <w:rFonts w:ascii="Arial" w:hAnsi="Arial" w:cs="Arial"/>
                <w:b/>
                <w:bCs/>
                <w:lang w:val="en-GB"/>
              </w:rPr>
              <w:t>Improved performance and capacity</w:t>
            </w:r>
          </w:p>
          <w:p w14:paraId="280A12A3" w14:textId="77777777" w:rsidR="00425395" w:rsidRDefault="00425395" w:rsidP="00D839ED">
            <w:pPr>
              <w:rPr>
                <w:rFonts w:ascii="Arial" w:hAnsi="Arial" w:cs="Arial"/>
                <w:lang w:val="en-GB"/>
              </w:rPr>
            </w:pPr>
          </w:p>
          <w:p w14:paraId="2579B2EF" w14:textId="77777777" w:rsidR="00425395" w:rsidRPr="00A64839" w:rsidRDefault="00425395" w:rsidP="00D839ED">
            <w:pPr>
              <w:rPr>
                <w:rFonts w:ascii="Arial" w:hAnsi="Arial" w:cs="Arial"/>
                <w:lang w:val="en-GB"/>
              </w:rPr>
            </w:pPr>
            <w:r>
              <w:rPr>
                <w:rFonts w:ascii="Arial" w:hAnsi="Arial" w:cs="Arial"/>
                <w:lang w:val="en-GB"/>
              </w:rPr>
              <w:t>T</w:t>
            </w:r>
            <w:r w:rsidRPr="00A64839">
              <w:rPr>
                <w:rFonts w:ascii="Arial" w:hAnsi="Arial" w:cs="Arial"/>
                <w:lang w:val="en-GB"/>
              </w:rPr>
              <w:t xml:space="preserve">hrough the development of </w:t>
            </w:r>
            <w:proofErr w:type="gramStart"/>
            <w:r w:rsidRPr="00A64839">
              <w:rPr>
                <w:rFonts w:ascii="Arial" w:hAnsi="Arial" w:cs="Arial"/>
                <w:lang w:val="en-GB"/>
              </w:rPr>
              <w:t>cutting edge</w:t>
            </w:r>
            <w:proofErr w:type="gramEnd"/>
            <w:r w:rsidRPr="00A64839">
              <w:rPr>
                <w:rFonts w:ascii="Arial" w:hAnsi="Arial" w:cs="Arial"/>
                <w:lang w:val="en-GB"/>
              </w:rPr>
              <w:t xml:space="preserve"> technologies designed to be implemented across the whole EU rail network</w:t>
            </w:r>
            <w:r>
              <w:rPr>
                <w:rFonts w:ascii="Arial" w:hAnsi="Arial" w:cs="Arial"/>
                <w:lang w:val="en-GB"/>
              </w:rPr>
              <w:t>,</w:t>
            </w:r>
            <w:r w:rsidRPr="00A64839">
              <w:rPr>
                <w:rFonts w:ascii="Arial" w:hAnsi="Arial" w:cs="Arial"/>
                <w:lang w:val="en-GB"/>
              </w:rPr>
              <w:t xml:space="preserve"> EU-Rail will </w:t>
            </w:r>
            <w:r>
              <w:rPr>
                <w:rFonts w:ascii="Arial" w:hAnsi="Arial" w:cs="Arial"/>
                <w:lang w:val="en-GB"/>
              </w:rPr>
              <w:t xml:space="preserve">help increase capacity and </w:t>
            </w:r>
            <w:r w:rsidRPr="00A64839">
              <w:rPr>
                <w:rFonts w:ascii="Arial" w:hAnsi="Arial" w:cs="Arial"/>
                <w:lang w:val="en-GB"/>
              </w:rPr>
              <w:t>mak</w:t>
            </w:r>
            <w:r>
              <w:rPr>
                <w:rFonts w:ascii="Arial" w:hAnsi="Arial" w:cs="Arial"/>
                <w:lang w:val="en-GB"/>
              </w:rPr>
              <w:t>e</w:t>
            </w:r>
            <w:r w:rsidRPr="00A64839">
              <w:rPr>
                <w:rFonts w:ascii="Arial" w:hAnsi="Arial" w:cs="Arial"/>
                <w:lang w:val="en-GB"/>
              </w:rPr>
              <w:t xml:space="preserve"> best use of available assets.</w:t>
            </w:r>
          </w:p>
          <w:p w14:paraId="48D24BBF" w14:textId="77777777" w:rsidR="00425395" w:rsidRDefault="00425395" w:rsidP="00D839ED">
            <w:pPr>
              <w:jc w:val="both"/>
              <w:rPr>
                <w:rFonts w:ascii="Arial" w:hAnsi="Arial" w:cs="Arial"/>
                <w:lang w:val="en-GB"/>
              </w:rPr>
            </w:pPr>
          </w:p>
        </w:tc>
      </w:tr>
      <w:tr w:rsidR="00425395" w14:paraId="660B135F" w14:textId="77777777" w:rsidTr="00D839ED">
        <w:tc>
          <w:tcPr>
            <w:tcW w:w="1555" w:type="dxa"/>
            <w:vAlign w:val="center"/>
          </w:tcPr>
          <w:p w14:paraId="05954F5E"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0F1553A2" wp14:editId="40363376">
                  <wp:extent cx="586740" cy="586740"/>
                  <wp:effectExtent l="0" t="0" r="3810" b="0"/>
                  <wp:docPr id="3429" name="Graphic 3429"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Graphic 3429" descr="Money"/>
                          <pic:cNvPicPr/>
                        </pic:nvPicPr>
                        <pic:blipFill>
                          <a:blip r:embed="rId3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40"/>
                              </a:ext>
                            </a:extLst>
                          </a:blip>
                          <a:stretch>
                            <a:fillRect/>
                          </a:stretch>
                        </pic:blipFill>
                        <pic:spPr>
                          <a:xfrm>
                            <a:off x="0" y="0"/>
                            <a:ext cx="586740" cy="586740"/>
                          </a:xfrm>
                          <a:prstGeom prst="rect">
                            <a:avLst/>
                          </a:prstGeom>
                        </pic:spPr>
                      </pic:pic>
                    </a:graphicData>
                  </a:graphic>
                </wp:inline>
              </w:drawing>
            </w:r>
          </w:p>
        </w:tc>
        <w:tc>
          <w:tcPr>
            <w:tcW w:w="7507" w:type="dxa"/>
          </w:tcPr>
          <w:p w14:paraId="4C126ACA" w14:textId="77777777" w:rsidR="00425395" w:rsidRDefault="00425395" w:rsidP="00D839ED">
            <w:pPr>
              <w:rPr>
                <w:rFonts w:ascii="Arial" w:hAnsi="Arial" w:cs="Arial"/>
                <w:b/>
                <w:bCs/>
                <w:lang w:val="en-GB"/>
              </w:rPr>
            </w:pPr>
            <w:r w:rsidRPr="00A64839">
              <w:rPr>
                <w:rFonts w:ascii="Arial" w:hAnsi="Arial" w:cs="Arial"/>
                <w:b/>
                <w:bCs/>
                <w:lang w:val="en-GB"/>
              </w:rPr>
              <w:t>Reduced costs</w:t>
            </w:r>
          </w:p>
          <w:p w14:paraId="7997B693" w14:textId="77777777" w:rsidR="00425395" w:rsidRDefault="00425395" w:rsidP="00D839ED">
            <w:pPr>
              <w:rPr>
                <w:rFonts w:ascii="Arial" w:hAnsi="Arial" w:cs="Arial"/>
                <w:lang w:val="en-GB"/>
              </w:rPr>
            </w:pPr>
          </w:p>
          <w:p w14:paraId="4C441485" w14:textId="77777777" w:rsidR="00425395" w:rsidRPr="00CB040A" w:rsidRDefault="00425395" w:rsidP="00D839ED">
            <w:pPr>
              <w:rPr>
                <w:rFonts w:ascii="Arial" w:hAnsi="Arial" w:cs="Arial"/>
                <w:lang w:val="en-GB"/>
              </w:rPr>
            </w:pPr>
            <w:r w:rsidRPr="00CB040A">
              <w:rPr>
                <w:rFonts w:ascii="Arial" w:hAnsi="Arial" w:cs="Arial"/>
                <w:lang w:val="en-GB"/>
              </w:rPr>
              <w:t xml:space="preserve">EU-Rail outputs </w:t>
            </w:r>
            <w:proofErr w:type="gramStart"/>
            <w:r w:rsidRPr="00CB040A">
              <w:rPr>
                <w:rFonts w:ascii="Arial" w:hAnsi="Arial" w:cs="Arial"/>
                <w:lang w:val="en-GB"/>
              </w:rPr>
              <w:t>are expected</w:t>
            </w:r>
            <w:proofErr w:type="gramEnd"/>
            <w:r w:rsidRPr="00CB040A">
              <w:rPr>
                <w:rFonts w:ascii="Arial" w:hAnsi="Arial" w:cs="Arial"/>
                <w:lang w:val="en-GB"/>
              </w:rPr>
              <w:t xml:space="preserve"> to </w:t>
            </w:r>
            <w:r>
              <w:rPr>
                <w:rFonts w:ascii="Arial" w:hAnsi="Arial" w:cs="Arial"/>
                <w:lang w:val="en-GB"/>
              </w:rPr>
              <w:t>help</w:t>
            </w:r>
            <w:r w:rsidRPr="00CB040A">
              <w:rPr>
                <w:rFonts w:ascii="Arial" w:hAnsi="Arial" w:cs="Arial"/>
                <w:lang w:val="en-GB"/>
              </w:rPr>
              <w:t xml:space="preserve"> improv</w:t>
            </w:r>
            <w:r>
              <w:rPr>
                <w:rFonts w:ascii="Arial" w:hAnsi="Arial" w:cs="Arial"/>
                <w:lang w:val="en-GB"/>
              </w:rPr>
              <w:t>e</w:t>
            </w:r>
            <w:r w:rsidRPr="00CB040A">
              <w:rPr>
                <w:rFonts w:ascii="Arial" w:hAnsi="Arial" w:cs="Arial"/>
                <w:lang w:val="en-GB"/>
              </w:rPr>
              <w:t xml:space="preserve"> the efficiency of the rail system and reduce overall lifecycle costs, including on less used lines.</w:t>
            </w:r>
          </w:p>
          <w:p w14:paraId="6AD41A8A" w14:textId="77777777" w:rsidR="00425395" w:rsidRPr="00A64839" w:rsidRDefault="00425395" w:rsidP="00D839ED">
            <w:pPr>
              <w:rPr>
                <w:rFonts w:ascii="Arial" w:hAnsi="Arial" w:cs="Arial"/>
                <w:b/>
                <w:bCs/>
                <w:lang w:val="en-GB"/>
              </w:rPr>
            </w:pPr>
          </w:p>
        </w:tc>
      </w:tr>
      <w:tr w:rsidR="00425395" w14:paraId="53EA25A0" w14:textId="77777777" w:rsidTr="00D839ED">
        <w:tc>
          <w:tcPr>
            <w:tcW w:w="1555" w:type="dxa"/>
            <w:vAlign w:val="center"/>
          </w:tcPr>
          <w:p w14:paraId="51F30B70"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7A6105E3" wp14:editId="772BD55D">
                  <wp:extent cx="548640" cy="548640"/>
                  <wp:effectExtent l="0" t="0" r="3810" b="0"/>
                  <wp:docPr id="3430" name="Graphic 3430"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Graphic 3430" descr="Open hand with plant"/>
                          <pic:cNvPicPr/>
                        </pic:nvPicPr>
                        <pic:blipFill>
                          <a:blip r:embed="rId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42"/>
                              </a:ext>
                            </a:extLst>
                          </a:blip>
                          <a:stretch>
                            <a:fillRect/>
                          </a:stretch>
                        </pic:blipFill>
                        <pic:spPr>
                          <a:xfrm>
                            <a:off x="0" y="0"/>
                            <a:ext cx="548640" cy="548640"/>
                          </a:xfrm>
                          <a:prstGeom prst="rect">
                            <a:avLst/>
                          </a:prstGeom>
                        </pic:spPr>
                      </pic:pic>
                    </a:graphicData>
                  </a:graphic>
                </wp:inline>
              </w:drawing>
            </w:r>
          </w:p>
        </w:tc>
        <w:tc>
          <w:tcPr>
            <w:tcW w:w="7507" w:type="dxa"/>
          </w:tcPr>
          <w:p w14:paraId="740A9F0D" w14:textId="77777777" w:rsidR="00425395" w:rsidRPr="00A64839" w:rsidRDefault="00425395" w:rsidP="00D839ED">
            <w:pPr>
              <w:rPr>
                <w:rFonts w:ascii="Arial" w:hAnsi="Arial" w:cs="Arial"/>
                <w:b/>
                <w:bCs/>
                <w:lang w:val="en-GB"/>
              </w:rPr>
            </w:pPr>
            <w:r>
              <w:rPr>
                <w:rFonts w:ascii="Arial" w:hAnsi="Arial" w:cs="Arial"/>
                <w:b/>
                <w:bCs/>
                <w:lang w:val="en-GB"/>
              </w:rPr>
              <w:t>More sustainable</w:t>
            </w:r>
            <w:r w:rsidRPr="00A64839">
              <w:rPr>
                <w:rFonts w:ascii="Arial" w:hAnsi="Arial" w:cs="Arial"/>
                <w:b/>
                <w:bCs/>
                <w:lang w:val="en-GB"/>
              </w:rPr>
              <w:t xml:space="preserve"> transport</w:t>
            </w:r>
          </w:p>
          <w:p w14:paraId="5684ADFB" w14:textId="77777777" w:rsidR="00425395" w:rsidRDefault="00425395" w:rsidP="00D839ED">
            <w:pPr>
              <w:rPr>
                <w:rFonts w:ascii="Arial" w:hAnsi="Arial" w:cs="Arial"/>
                <w:lang w:val="en-GB"/>
              </w:rPr>
            </w:pPr>
          </w:p>
          <w:p w14:paraId="3B13648E" w14:textId="77777777" w:rsidR="00425395" w:rsidRPr="00A64839" w:rsidRDefault="00425395" w:rsidP="00D839ED">
            <w:pPr>
              <w:rPr>
                <w:rFonts w:ascii="Arial" w:hAnsi="Arial" w:cs="Arial"/>
                <w:lang w:val="en-GB"/>
              </w:rPr>
            </w:pPr>
            <w:r w:rsidRPr="00A64839">
              <w:rPr>
                <w:rFonts w:ascii="Arial" w:hAnsi="Arial" w:cs="Arial"/>
                <w:lang w:val="en-GB"/>
              </w:rPr>
              <w:t xml:space="preserve">EU-Rail will </w:t>
            </w:r>
            <w:r w:rsidRPr="00A64839">
              <w:rPr>
                <w:rFonts w:ascii="Arial" w:hAnsi="Arial" w:cs="Arial"/>
              </w:rPr>
              <w:t xml:space="preserve">contribute to a more sustainable transport and mobility system by enabling an increase in </w:t>
            </w:r>
            <w:r>
              <w:rPr>
                <w:rFonts w:ascii="Arial" w:hAnsi="Arial" w:cs="Arial"/>
              </w:rPr>
              <w:t xml:space="preserve">the use of </w:t>
            </w:r>
            <w:r w:rsidRPr="00A64839">
              <w:rPr>
                <w:rFonts w:ascii="Arial" w:hAnsi="Arial" w:cs="Arial"/>
              </w:rPr>
              <w:t>rail</w:t>
            </w:r>
            <w:r>
              <w:rPr>
                <w:rFonts w:ascii="Arial" w:hAnsi="Arial" w:cs="Arial"/>
              </w:rPr>
              <w:t xml:space="preserve"> </w:t>
            </w:r>
            <w:r w:rsidRPr="00A64839">
              <w:rPr>
                <w:rFonts w:ascii="Arial" w:hAnsi="Arial" w:cs="Arial"/>
              </w:rPr>
              <w:t>s</w:t>
            </w:r>
            <w:r>
              <w:rPr>
                <w:rFonts w:ascii="Arial" w:hAnsi="Arial" w:cs="Arial"/>
              </w:rPr>
              <w:t>ervices</w:t>
            </w:r>
            <w:r w:rsidRPr="00A64839">
              <w:rPr>
                <w:rFonts w:ascii="Arial" w:hAnsi="Arial" w:cs="Arial"/>
              </w:rPr>
              <w:t xml:space="preserve">, and improving the sustainability of the rail sector itself. </w:t>
            </w:r>
          </w:p>
          <w:p w14:paraId="7205646A" w14:textId="77777777" w:rsidR="00425395" w:rsidRDefault="00425395" w:rsidP="00D839ED">
            <w:pPr>
              <w:jc w:val="both"/>
              <w:rPr>
                <w:rFonts w:ascii="Arial" w:hAnsi="Arial" w:cs="Arial"/>
                <w:lang w:val="en-GB"/>
              </w:rPr>
            </w:pPr>
          </w:p>
        </w:tc>
      </w:tr>
      <w:tr w:rsidR="00425395" w14:paraId="489F5FB6" w14:textId="77777777" w:rsidTr="00D839ED">
        <w:tc>
          <w:tcPr>
            <w:tcW w:w="1555" w:type="dxa"/>
            <w:vAlign w:val="center"/>
          </w:tcPr>
          <w:p w14:paraId="58B25359"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67A55362" wp14:editId="4C7CC785">
                  <wp:extent cx="563880" cy="563880"/>
                  <wp:effectExtent l="0" t="0" r="0" b="0"/>
                  <wp:docPr id="3431" name="Graphic 3431"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Graphic 3431" descr="Playbook"/>
                          <pic:cNvPicPr/>
                        </pic:nvPicPr>
                        <pic:blipFill>
                          <a:blip r:embed="rId4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44"/>
                              </a:ext>
                            </a:extLst>
                          </a:blip>
                          <a:stretch>
                            <a:fillRect/>
                          </a:stretch>
                        </pic:blipFill>
                        <pic:spPr>
                          <a:xfrm>
                            <a:off x="0" y="0"/>
                            <a:ext cx="563880" cy="563880"/>
                          </a:xfrm>
                          <a:prstGeom prst="rect">
                            <a:avLst/>
                          </a:prstGeom>
                        </pic:spPr>
                      </pic:pic>
                    </a:graphicData>
                  </a:graphic>
                </wp:inline>
              </w:drawing>
            </w:r>
          </w:p>
        </w:tc>
        <w:tc>
          <w:tcPr>
            <w:tcW w:w="7507" w:type="dxa"/>
          </w:tcPr>
          <w:p w14:paraId="4C347092" w14:textId="77777777" w:rsidR="00425395" w:rsidRPr="00A64839" w:rsidRDefault="00425395" w:rsidP="00D839ED">
            <w:pPr>
              <w:rPr>
                <w:rFonts w:ascii="Arial" w:hAnsi="Arial" w:cs="Arial"/>
                <w:b/>
                <w:bCs/>
                <w:lang w:val="en-GB"/>
              </w:rPr>
            </w:pPr>
            <w:r w:rsidRPr="00A64839">
              <w:rPr>
                <w:rFonts w:ascii="Arial" w:hAnsi="Arial" w:cs="Arial"/>
                <w:b/>
                <w:bCs/>
                <w:lang w:val="en-GB"/>
              </w:rPr>
              <w:t>Harmonised approach to evolution and greater adaptability</w:t>
            </w:r>
          </w:p>
          <w:p w14:paraId="12CF78D1" w14:textId="77777777" w:rsidR="00425395" w:rsidRDefault="00425395" w:rsidP="00D839ED">
            <w:pPr>
              <w:rPr>
                <w:rFonts w:ascii="Arial" w:hAnsi="Arial" w:cs="Arial"/>
                <w:lang w:val="en-GB"/>
              </w:rPr>
            </w:pPr>
          </w:p>
          <w:p w14:paraId="3C5AB35B" w14:textId="77777777" w:rsidR="00425395" w:rsidRDefault="00425395" w:rsidP="00D839ED">
            <w:pPr>
              <w:rPr>
                <w:rFonts w:ascii="Arial" w:hAnsi="Arial" w:cs="Arial"/>
                <w:lang w:val="en-GB"/>
              </w:rPr>
            </w:pPr>
            <w:r>
              <w:rPr>
                <w:rFonts w:ascii="Arial" w:hAnsi="Arial" w:cs="Arial"/>
                <w:lang w:val="en-GB"/>
              </w:rPr>
              <w:t>EU-Rail will support the sector in coordinating on a common evolution of the system, and a greater harmonisation to support the delivery of the Single European Rail Area and improve the rate of deployment of new technologies.</w:t>
            </w:r>
          </w:p>
          <w:p w14:paraId="7E9F8432" w14:textId="77777777" w:rsidR="00425395" w:rsidRPr="00A64839" w:rsidRDefault="00425395" w:rsidP="00D839ED">
            <w:pPr>
              <w:rPr>
                <w:rFonts w:ascii="Arial" w:hAnsi="Arial" w:cs="Arial"/>
                <w:lang w:val="en-GB"/>
              </w:rPr>
            </w:pPr>
          </w:p>
        </w:tc>
      </w:tr>
      <w:tr w:rsidR="00425395" w14:paraId="6B0B9CAB" w14:textId="77777777" w:rsidTr="00D839ED">
        <w:tc>
          <w:tcPr>
            <w:tcW w:w="1555" w:type="dxa"/>
            <w:vAlign w:val="center"/>
          </w:tcPr>
          <w:p w14:paraId="2527922D"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69FF08E3" wp14:editId="7804E8EB">
                  <wp:extent cx="563880" cy="563880"/>
                  <wp:effectExtent l="0" t="0" r="0" b="7620"/>
                  <wp:docPr id="3432" name="Graphic 3432" descr="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Graphic 3432" descr="Train"/>
                          <pic:cNvPicPr/>
                        </pic:nvPicPr>
                        <pic:blipFill>
                          <a:blip r:embed="rId4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46"/>
                              </a:ext>
                            </a:extLst>
                          </a:blip>
                          <a:stretch>
                            <a:fillRect/>
                          </a:stretch>
                        </pic:blipFill>
                        <pic:spPr>
                          <a:xfrm>
                            <a:off x="0" y="0"/>
                            <a:ext cx="563880" cy="563880"/>
                          </a:xfrm>
                          <a:prstGeom prst="rect">
                            <a:avLst/>
                          </a:prstGeom>
                        </pic:spPr>
                      </pic:pic>
                    </a:graphicData>
                  </a:graphic>
                </wp:inline>
              </w:drawing>
            </w:r>
          </w:p>
        </w:tc>
        <w:tc>
          <w:tcPr>
            <w:tcW w:w="7507" w:type="dxa"/>
          </w:tcPr>
          <w:p w14:paraId="071C9E1F" w14:textId="784CAEF4" w:rsidR="0082353F" w:rsidRPr="00526E11" w:rsidRDefault="0082353F" w:rsidP="00526E11">
            <w:pPr>
              <w:keepNext/>
              <w:keepLines/>
              <w:jc w:val="both"/>
              <w:rPr>
                <w:rFonts w:ascii="Arial" w:hAnsi="Arial" w:cs="Arial"/>
                <w:b/>
                <w:lang w:val="en-GB"/>
              </w:rPr>
            </w:pPr>
            <w:r w:rsidRPr="00526E11">
              <w:rPr>
                <w:rFonts w:ascii="Arial" w:hAnsi="Arial" w:cs="Arial"/>
                <w:b/>
                <w:lang w:val="en-GB"/>
              </w:rPr>
              <w:t>Reinforced role for rail in European transport and mobility</w:t>
            </w:r>
          </w:p>
          <w:p w14:paraId="2570B8BB" w14:textId="77777777" w:rsidR="00425395" w:rsidRPr="00526E11" w:rsidRDefault="00425395" w:rsidP="00D839ED">
            <w:pPr>
              <w:rPr>
                <w:rFonts w:ascii="Arial" w:hAnsi="Arial" w:cs="Arial"/>
              </w:rPr>
            </w:pPr>
          </w:p>
          <w:p w14:paraId="706BA50A" w14:textId="56472E66" w:rsidR="00425395" w:rsidRPr="00A64839" w:rsidRDefault="00425395" w:rsidP="00D839ED">
            <w:pPr>
              <w:rPr>
                <w:rFonts w:ascii="Arial" w:hAnsi="Arial" w:cs="Arial"/>
                <w:lang w:val="en-GB"/>
              </w:rPr>
            </w:pPr>
            <w:r w:rsidRPr="00A64839">
              <w:rPr>
                <w:rFonts w:ascii="Arial" w:hAnsi="Arial" w:cs="Arial"/>
              </w:rPr>
              <w:t xml:space="preserve">EU-Rail work will support smart and cost-efficient rail connectivity, </w:t>
            </w:r>
            <w:r w:rsidR="0082353F">
              <w:rPr>
                <w:rFonts w:ascii="Arial" w:hAnsi="Arial" w:cs="Arial"/>
              </w:rPr>
              <w:t xml:space="preserve">key </w:t>
            </w:r>
            <w:r>
              <w:rPr>
                <w:rFonts w:ascii="Arial" w:hAnsi="Arial" w:cs="Arial"/>
              </w:rPr>
              <w:t>to future</w:t>
            </w:r>
            <w:r w:rsidRPr="00A64839">
              <w:rPr>
                <w:rFonts w:ascii="Arial" w:hAnsi="Arial" w:cs="Arial"/>
              </w:rPr>
              <w:t xml:space="preserve"> sustainable mobility system</w:t>
            </w:r>
            <w:r>
              <w:rPr>
                <w:rFonts w:ascii="Arial" w:hAnsi="Arial" w:cs="Arial"/>
              </w:rPr>
              <w:t>s, to deliver better services</w:t>
            </w:r>
            <w:r w:rsidRPr="00A64839">
              <w:rPr>
                <w:rFonts w:ascii="Arial" w:hAnsi="Arial" w:cs="Arial"/>
              </w:rPr>
              <w:t xml:space="preserve"> for passengers and freight</w:t>
            </w:r>
            <w:r>
              <w:rPr>
                <w:rFonts w:ascii="Arial" w:hAnsi="Arial" w:cs="Arial"/>
              </w:rPr>
              <w:t>.</w:t>
            </w:r>
          </w:p>
          <w:p w14:paraId="6CA758EE" w14:textId="77777777" w:rsidR="00425395" w:rsidRPr="00A64839" w:rsidRDefault="00425395" w:rsidP="00D839ED">
            <w:pPr>
              <w:rPr>
                <w:rFonts w:ascii="Arial" w:hAnsi="Arial" w:cs="Arial"/>
                <w:lang w:val="en-GB"/>
              </w:rPr>
            </w:pPr>
          </w:p>
        </w:tc>
      </w:tr>
      <w:tr w:rsidR="00425395" w14:paraId="66FFF8A2" w14:textId="77777777" w:rsidTr="00D839ED">
        <w:tc>
          <w:tcPr>
            <w:tcW w:w="1555" w:type="dxa"/>
            <w:vAlign w:val="center"/>
          </w:tcPr>
          <w:p w14:paraId="37862FDA" w14:textId="77777777" w:rsidR="00425395" w:rsidRDefault="00425395" w:rsidP="00D839ED">
            <w:pPr>
              <w:jc w:val="center"/>
              <w:rPr>
                <w:rFonts w:ascii="Arial" w:hAnsi="Arial" w:cs="Arial"/>
                <w:lang w:val="en-GB"/>
              </w:rPr>
            </w:pPr>
            <w:r>
              <w:rPr>
                <w:rFonts w:ascii="Arial" w:hAnsi="Arial" w:cs="Arial"/>
                <w:noProof/>
                <w:lang w:val="en-GB" w:eastAsia="en-GB"/>
              </w:rPr>
              <w:drawing>
                <wp:inline distT="0" distB="0" distL="0" distR="0" wp14:anchorId="6F687442" wp14:editId="1540EF9B">
                  <wp:extent cx="586740" cy="586740"/>
                  <wp:effectExtent l="0" t="0" r="0" b="0"/>
                  <wp:docPr id="3433" name="Graphic 3433"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Graphic 3433" descr="Upward trend"/>
                          <pic:cNvPicPr/>
                        </pic:nvPicPr>
                        <pic:blipFill>
                          <a:blip r:embed="rId4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48"/>
                              </a:ext>
                            </a:extLst>
                          </a:blip>
                          <a:stretch>
                            <a:fillRect/>
                          </a:stretch>
                        </pic:blipFill>
                        <pic:spPr>
                          <a:xfrm>
                            <a:off x="0" y="0"/>
                            <a:ext cx="586740" cy="586740"/>
                          </a:xfrm>
                          <a:prstGeom prst="rect">
                            <a:avLst/>
                          </a:prstGeom>
                        </pic:spPr>
                      </pic:pic>
                    </a:graphicData>
                  </a:graphic>
                </wp:inline>
              </w:drawing>
            </w:r>
          </w:p>
        </w:tc>
        <w:tc>
          <w:tcPr>
            <w:tcW w:w="7507" w:type="dxa"/>
          </w:tcPr>
          <w:p w14:paraId="31E68F0B" w14:textId="184CB9C4" w:rsidR="00425395" w:rsidRPr="00A64839" w:rsidRDefault="00425395" w:rsidP="00D839ED">
            <w:pPr>
              <w:rPr>
                <w:rFonts w:ascii="Arial" w:hAnsi="Arial" w:cs="Arial"/>
                <w:b/>
                <w:bCs/>
                <w:lang w:val="en-GB"/>
              </w:rPr>
            </w:pPr>
            <w:r w:rsidRPr="00A64839">
              <w:rPr>
                <w:rFonts w:ascii="Arial" w:hAnsi="Arial" w:cs="Arial"/>
                <w:b/>
                <w:bCs/>
                <w:lang w:val="en-GB"/>
              </w:rPr>
              <w:t xml:space="preserve">Improved EU rail </w:t>
            </w:r>
            <w:r w:rsidR="00164394">
              <w:rPr>
                <w:rFonts w:ascii="Arial" w:hAnsi="Arial" w:cs="Arial"/>
                <w:b/>
                <w:bCs/>
                <w:lang w:val="en-GB"/>
              </w:rPr>
              <w:t xml:space="preserve">supply industry </w:t>
            </w:r>
            <w:r w:rsidRPr="00A64839">
              <w:rPr>
                <w:rFonts w:ascii="Arial" w:hAnsi="Arial" w:cs="Arial"/>
                <w:b/>
                <w:bCs/>
                <w:lang w:val="en-GB"/>
              </w:rPr>
              <w:t>competitiveness</w:t>
            </w:r>
          </w:p>
          <w:p w14:paraId="750A7275" w14:textId="77777777" w:rsidR="00425395" w:rsidRDefault="00425395" w:rsidP="00D839ED">
            <w:pPr>
              <w:rPr>
                <w:rFonts w:ascii="Arial" w:hAnsi="Arial" w:cs="Arial"/>
              </w:rPr>
            </w:pPr>
          </w:p>
          <w:p w14:paraId="2CD5EE10" w14:textId="5F6EDEAD" w:rsidR="00425395" w:rsidRDefault="00164394" w:rsidP="00D839ED">
            <w:pPr>
              <w:rPr>
                <w:rFonts w:ascii="Arial" w:hAnsi="Arial" w:cs="Arial"/>
                <w:lang w:val="en-GB"/>
              </w:rPr>
            </w:pPr>
            <w:r w:rsidRPr="00A64839">
              <w:rPr>
                <w:rFonts w:ascii="Arial" w:hAnsi="Arial" w:cs="Arial"/>
              </w:rPr>
              <w:t xml:space="preserve">Increasing the </w:t>
            </w:r>
            <w:proofErr w:type="gramStart"/>
            <w:r w:rsidRPr="00A64839">
              <w:rPr>
                <w:rFonts w:ascii="Arial" w:hAnsi="Arial" w:cs="Arial"/>
              </w:rPr>
              <w:t>R&amp;I</w:t>
            </w:r>
            <w:proofErr w:type="gramEnd"/>
            <w:r w:rsidRPr="00A64839">
              <w:rPr>
                <w:rFonts w:ascii="Arial" w:hAnsi="Arial" w:cs="Arial"/>
              </w:rPr>
              <w:t xml:space="preserve"> intensity of the European rail supply industry will enhance its capacity to retain its global leadership. </w:t>
            </w:r>
            <w:r w:rsidRPr="00A64839" w:rsidDel="002E681A">
              <w:rPr>
                <w:rFonts w:ascii="Arial" w:hAnsi="Arial" w:cs="Arial"/>
              </w:rPr>
              <w:t xml:space="preserve">By </w:t>
            </w:r>
            <w:r w:rsidRPr="00A64839">
              <w:rPr>
                <w:rFonts w:ascii="Arial" w:hAnsi="Arial" w:cs="Arial"/>
                <w:lang w:val="en-GB"/>
              </w:rPr>
              <w:t>supporting</w:t>
            </w:r>
            <w:r w:rsidRPr="00A64839" w:rsidDel="002E681A">
              <w:rPr>
                <w:rFonts w:ascii="Arial" w:hAnsi="Arial" w:cs="Arial"/>
                <w:lang w:val="en-GB"/>
              </w:rPr>
              <w:t xml:space="preserve"> the </w:t>
            </w:r>
            <w:r w:rsidRPr="00A64839">
              <w:rPr>
                <w:rFonts w:ascii="Arial" w:hAnsi="Arial" w:cs="Arial"/>
                <w:lang w:val="en-GB"/>
              </w:rPr>
              <w:t xml:space="preserve">transformation of the </w:t>
            </w:r>
            <w:r w:rsidRPr="00A64839" w:rsidDel="002E681A">
              <w:rPr>
                <w:rFonts w:ascii="Arial" w:hAnsi="Arial" w:cs="Arial"/>
                <w:lang w:val="en-GB"/>
              </w:rPr>
              <w:t xml:space="preserve">current rail system into </w:t>
            </w:r>
            <w:r>
              <w:rPr>
                <w:rFonts w:ascii="Arial" w:hAnsi="Arial" w:cs="Arial"/>
                <w:lang w:val="en-GB"/>
              </w:rPr>
              <w:t>a</w:t>
            </w:r>
            <w:r w:rsidRPr="00A64839" w:rsidDel="002E681A">
              <w:rPr>
                <w:rFonts w:ascii="Arial" w:hAnsi="Arial" w:cs="Arial"/>
                <w:lang w:val="en-GB"/>
              </w:rPr>
              <w:t xml:space="preserve"> </w:t>
            </w:r>
            <w:r>
              <w:rPr>
                <w:rFonts w:ascii="Arial" w:hAnsi="Arial" w:cs="Arial"/>
                <w:lang w:val="en-GB"/>
              </w:rPr>
              <w:t xml:space="preserve">central </w:t>
            </w:r>
            <w:r w:rsidRPr="00A64839" w:rsidDel="002E681A">
              <w:rPr>
                <w:rFonts w:ascii="Arial" w:hAnsi="Arial" w:cs="Arial"/>
                <w:lang w:val="en-GB"/>
              </w:rPr>
              <w:t xml:space="preserve">transport mode of tomorrow’s European mobility, </w:t>
            </w:r>
            <w:r w:rsidRPr="00A64839">
              <w:rPr>
                <w:rFonts w:ascii="Arial" w:hAnsi="Arial" w:cs="Arial"/>
                <w:lang w:val="en-GB"/>
              </w:rPr>
              <w:t>EU-Rail</w:t>
            </w:r>
            <w:r w:rsidRPr="00A64839" w:rsidDel="002E681A">
              <w:rPr>
                <w:rFonts w:ascii="Arial" w:hAnsi="Arial" w:cs="Arial"/>
                <w:lang w:val="en-GB"/>
              </w:rPr>
              <w:t xml:space="preserve"> will build unique capabilities </w:t>
            </w:r>
            <w:r w:rsidRPr="00A64839" w:rsidDel="002E681A">
              <w:rPr>
                <w:rFonts w:ascii="Arial" w:hAnsi="Arial" w:cs="Arial"/>
              </w:rPr>
              <w:t>in the European rail industry</w:t>
            </w:r>
            <w:r w:rsidRPr="00A64839" w:rsidDel="002A2199">
              <w:rPr>
                <w:rFonts w:ascii="Arial" w:hAnsi="Arial" w:cs="Arial"/>
              </w:rPr>
              <w:t xml:space="preserve">, </w:t>
            </w:r>
            <w:r w:rsidRPr="00A64839">
              <w:rPr>
                <w:rFonts w:ascii="Arial" w:hAnsi="Arial" w:cs="Arial"/>
              </w:rPr>
              <w:t>supporting its position in</w:t>
            </w:r>
            <w:r w:rsidRPr="00A64839">
              <w:rPr>
                <w:rFonts w:ascii="Arial" w:hAnsi="Arial" w:cs="Arial"/>
                <w:lang w:val="en-GB"/>
              </w:rPr>
              <w:t xml:space="preserve"> global markets.</w:t>
            </w:r>
          </w:p>
          <w:p w14:paraId="261AA385" w14:textId="77777777" w:rsidR="00425395" w:rsidRPr="00A64839" w:rsidRDefault="00425395" w:rsidP="00D839ED">
            <w:pPr>
              <w:rPr>
                <w:rFonts w:ascii="Arial" w:hAnsi="Arial" w:cs="Arial"/>
                <w:lang w:val="en-GB"/>
              </w:rPr>
            </w:pPr>
          </w:p>
        </w:tc>
      </w:tr>
    </w:tbl>
    <w:p w14:paraId="04F25E75" w14:textId="77777777" w:rsidR="00425395" w:rsidRDefault="00425395" w:rsidP="00425395">
      <w:pPr>
        <w:rPr>
          <w:rFonts w:ascii="Arial" w:hAnsi="Arial" w:cs="Arial"/>
        </w:rPr>
      </w:pPr>
    </w:p>
    <w:p w14:paraId="611E6ECA" w14:textId="77777777" w:rsidR="00425395" w:rsidRDefault="00425395" w:rsidP="00425395">
      <w:pPr>
        <w:rPr>
          <w:rFonts w:ascii="Arial" w:hAnsi="Arial" w:cs="Arial"/>
        </w:rPr>
      </w:pPr>
      <w:r>
        <w:rPr>
          <w:rFonts w:ascii="Arial" w:hAnsi="Arial" w:cs="Arial"/>
        </w:rPr>
        <w:br w:type="page"/>
      </w:r>
    </w:p>
    <w:p w14:paraId="678D35BD" w14:textId="77777777" w:rsidR="00425395" w:rsidRPr="00CB040A" w:rsidRDefault="00425395" w:rsidP="00425395">
      <w:pPr>
        <w:pStyle w:val="Heading1"/>
        <w:keepNext w:val="0"/>
        <w:jc w:val="both"/>
        <w:rPr>
          <w:rFonts w:ascii="Arial" w:hAnsi="Arial"/>
          <w:lang w:val="en-GB"/>
        </w:rPr>
      </w:pPr>
      <w:bookmarkStart w:id="27" w:name="_Toc84967104"/>
      <w:bookmarkStart w:id="28" w:name="_Toc85171140"/>
      <w:bookmarkStart w:id="29" w:name="_Toc84967105"/>
      <w:bookmarkStart w:id="30" w:name="_Toc85171141"/>
      <w:bookmarkStart w:id="31" w:name="_Toc84967106"/>
      <w:bookmarkStart w:id="32" w:name="_Toc85171142"/>
      <w:bookmarkStart w:id="33" w:name="_Toc84967107"/>
      <w:bookmarkStart w:id="34" w:name="_Toc85171143"/>
      <w:bookmarkStart w:id="35" w:name="_Toc84967108"/>
      <w:bookmarkStart w:id="36" w:name="_Toc85171144"/>
      <w:bookmarkStart w:id="37" w:name="_Toc84967109"/>
      <w:bookmarkStart w:id="38" w:name="_Toc85171145"/>
      <w:bookmarkStart w:id="39" w:name="_Toc84967110"/>
      <w:bookmarkStart w:id="40" w:name="_Toc85171146"/>
      <w:bookmarkStart w:id="41" w:name="_Toc84967111"/>
      <w:bookmarkStart w:id="42" w:name="_Toc85171147"/>
      <w:bookmarkStart w:id="43" w:name="_Toc84967112"/>
      <w:bookmarkStart w:id="44" w:name="_Toc85171148"/>
      <w:bookmarkStart w:id="45" w:name="_Toc84967113"/>
      <w:bookmarkStart w:id="46" w:name="_Toc85171149"/>
      <w:bookmarkStart w:id="47" w:name="_Toc84967114"/>
      <w:bookmarkStart w:id="48" w:name="_Toc85171150"/>
      <w:bookmarkStart w:id="49" w:name="_Toc84967115"/>
      <w:bookmarkStart w:id="50" w:name="_Toc85171151"/>
      <w:bookmarkStart w:id="51" w:name="_Toc84967116"/>
      <w:bookmarkStart w:id="52" w:name="_Toc85171152"/>
      <w:bookmarkStart w:id="53" w:name="_Toc84967117"/>
      <w:bookmarkStart w:id="54" w:name="_Toc85171153"/>
      <w:bookmarkStart w:id="55" w:name="_Toc84967118"/>
      <w:bookmarkStart w:id="56" w:name="_Toc85171154"/>
      <w:bookmarkStart w:id="57" w:name="_Toc84967119"/>
      <w:bookmarkStart w:id="58" w:name="_Toc85171155"/>
      <w:bookmarkStart w:id="59" w:name="_Toc84967120"/>
      <w:bookmarkStart w:id="60" w:name="_Toc85171156"/>
      <w:bookmarkStart w:id="61" w:name="_Toc84967121"/>
      <w:bookmarkStart w:id="62" w:name="_Toc85171157"/>
      <w:bookmarkStart w:id="63" w:name="_Toc84967122"/>
      <w:bookmarkStart w:id="64" w:name="_Toc85171158"/>
      <w:bookmarkStart w:id="65" w:name="_Toc84967123"/>
      <w:bookmarkStart w:id="66" w:name="_Toc85171159"/>
      <w:bookmarkStart w:id="67" w:name="_Toc84967124"/>
      <w:bookmarkStart w:id="68" w:name="_Toc85171160"/>
      <w:bookmarkStart w:id="69" w:name="_Toc84967125"/>
      <w:bookmarkStart w:id="70" w:name="_Toc85171161"/>
      <w:bookmarkStart w:id="71" w:name="_Toc84967126"/>
      <w:bookmarkStart w:id="72" w:name="_Toc85171162"/>
      <w:bookmarkStart w:id="73" w:name="_Toc84967127"/>
      <w:bookmarkStart w:id="74" w:name="_Toc85171163"/>
      <w:bookmarkStart w:id="75" w:name="_Toc84967128"/>
      <w:bookmarkStart w:id="76" w:name="_Toc85171164"/>
      <w:bookmarkStart w:id="77" w:name="_Toc84967129"/>
      <w:bookmarkStart w:id="78" w:name="_Toc85171165"/>
      <w:bookmarkStart w:id="79" w:name="_Toc84967130"/>
      <w:bookmarkStart w:id="80" w:name="_Toc85171166"/>
      <w:bookmarkStart w:id="81" w:name="_Toc84967131"/>
      <w:bookmarkStart w:id="82" w:name="_Toc85171167"/>
      <w:bookmarkStart w:id="83" w:name="_Toc84967132"/>
      <w:bookmarkStart w:id="84" w:name="_Toc85171168"/>
      <w:bookmarkStart w:id="85" w:name="_Toc84967133"/>
      <w:bookmarkStart w:id="86" w:name="_Toc85171169"/>
      <w:bookmarkStart w:id="87" w:name="_Toc84967134"/>
      <w:bookmarkStart w:id="88" w:name="_Toc85171170"/>
      <w:bookmarkStart w:id="89" w:name="_Toc84967135"/>
      <w:bookmarkStart w:id="90" w:name="_Toc85171171"/>
      <w:bookmarkStart w:id="91" w:name="_Toc84967136"/>
      <w:bookmarkStart w:id="92" w:name="_Toc85171172"/>
      <w:bookmarkStart w:id="93" w:name="_Toc84967137"/>
      <w:bookmarkStart w:id="94" w:name="_Toc85171173"/>
      <w:bookmarkStart w:id="95" w:name="_Toc84967138"/>
      <w:bookmarkStart w:id="96" w:name="_Toc85171174"/>
      <w:bookmarkStart w:id="97" w:name="_Toc84967139"/>
      <w:bookmarkStart w:id="98" w:name="_Toc85171175"/>
      <w:bookmarkStart w:id="99" w:name="_Toc84967140"/>
      <w:bookmarkStart w:id="100" w:name="_Toc85171176"/>
      <w:bookmarkStart w:id="101" w:name="_Toc84967141"/>
      <w:bookmarkStart w:id="102" w:name="_Toc85171177"/>
      <w:bookmarkStart w:id="103" w:name="_Toc84967142"/>
      <w:bookmarkStart w:id="104" w:name="_Toc85171178"/>
      <w:bookmarkStart w:id="105" w:name="_Toc84967143"/>
      <w:bookmarkStart w:id="106" w:name="_Toc85171179"/>
      <w:bookmarkStart w:id="107" w:name="_Toc84967144"/>
      <w:bookmarkStart w:id="108" w:name="_Toc85171180"/>
      <w:bookmarkStart w:id="109" w:name="_Toc84967145"/>
      <w:bookmarkStart w:id="110" w:name="_Toc85171181"/>
      <w:bookmarkStart w:id="111" w:name="_Toc84967146"/>
      <w:bookmarkStart w:id="112" w:name="_Toc85171182"/>
      <w:bookmarkStart w:id="113" w:name="_Toc84967147"/>
      <w:bookmarkStart w:id="114" w:name="_Toc85171183"/>
      <w:bookmarkStart w:id="115" w:name="_Toc84967148"/>
      <w:bookmarkStart w:id="116" w:name="_Toc85171184"/>
      <w:bookmarkStart w:id="117" w:name="_Toc84967149"/>
      <w:bookmarkStart w:id="118" w:name="_Toc85171185"/>
      <w:bookmarkStart w:id="119" w:name="_Toc84967150"/>
      <w:bookmarkStart w:id="120" w:name="_Toc85171186"/>
      <w:bookmarkStart w:id="121" w:name="_Toc84967151"/>
      <w:bookmarkStart w:id="122" w:name="_Toc85171187"/>
      <w:bookmarkStart w:id="123" w:name="_Toc84967152"/>
      <w:bookmarkStart w:id="124" w:name="_Toc85171188"/>
      <w:bookmarkStart w:id="125" w:name="_Toc84967153"/>
      <w:bookmarkStart w:id="126" w:name="_Toc85171189"/>
      <w:bookmarkStart w:id="127" w:name="_Toc84967154"/>
      <w:bookmarkStart w:id="128" w:name="_Toc85171190"/>
      <w:bookmarkStart w:id="129" w:name="_Toc84967155"/>
      <w:bookmarkStart w:id="130" w:name="_Toc85171191"/>
      <w:bookmarkStart w:id="131" w:name="_Toc84967156"/>
      <w:bookmarkStart w:id="132" w:name="_Toc85171192"/>
      <w:bookmarkStart w:id="133" w:name="_Toc84967157"/>
      <w:bookmarkStart w:id="134" w:name="_Toc85171193"/>
      <w:bookmarkStart w:id="135" w:name="_Toc84967158"/>
      <w:bookmarkStart w:id="136" w:name="_Toc85171194"/>
      <w:bookmarkStart w:id="137" w:name="_Toc84967159"/>
      <w:bookmarkStart w:id="138" w:name="_Toc85171195"/>
      <w:bookmarkStart w:id="139" w:name="_Toc84967160"/>
      <w:bookmarkStart w:id="140" w:name="_Toc85171196"/>
      <w:bookmarkStart w:id="141" w:name="_Toc84967161"/>
      <w:bookmarkStart w:id="142" w:name="_Toc85171197"/>
      <w:bookmarkStart w:id="143" w:name="_Toc84967162"/>
      <w:bookmarkStart w:id="144" w:name="_Toc85171198"/>
      <w:bookmarkStart w:id="145" w:name="_Toc84967164"/>
      <w:bookmarkStart w:id="146" w:name="_Toc85171200"/>
      <w:bookmarkStart w:id="147" w:name="_Toc863066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B040A">
        <w:rPr>
          <w:rFonts w:ascii="Arial" w:hAnsi="Arial"/>
          <w:lang w:val="en-GB"/>
        </w:rPr>
        <w:lastRenderedPageBreak/>
        <w:t>Delivery</w:t>
      </w:r>
      <w:bookmarkEnd w:id="147"/>
    </w:p>
    <w:p w14:paraId="2F538541" w14:textId="77777777" w:rsidR="00425395" w:rsidRPr="0088173F" w:rsidRDefault="00425395" w:rsidP="00425395">
      <w:pPr>
        <w:pStyle w:val="Heading2"/>
        <w:keepNext w:val="0"/>
        <w:spacing w:before="120" w:line="257" w:lineRule="auto"/>
        <w:ind w:left="284" w:hanging="284"/>
        <w:jc w:val="both"/>
        <w:rPr>
          <w:rFonts w:ascii="Arial" w:hAnsi="Arial" w:cs="Arial"/>
          <w:lang w:val="en-GB"/>
        </w:rPr>
      </w:pPr>
      <w:bookmarkStart w:id="148" w:name="_Toc86306679"/>
      <w:r w:rsidRPr="0088173F">
        <w:rPr>
          <w:rFonts w:ascii="Arial" w:hAnsi="Arial" w:cs="Arial"/>
          <w:lang w:val="en-GB"/>
        </w:rPr>
        <w:t>Strategy</w:t>
      </w:r>
      <w:bookmarkEnd w:id="148"/>
    </w:p>
    <w:p w14:paraId="322BD02D"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With </w:t>
      </w:r>
      <w:r>
        <w:rPr>
          <w:rFonts w:ascii="Arial" w:hAnsi="Arial" w:cs="Arial"/>
          <w:lang w:val="en-GB"/>
        </w:rPr>
        <w:t>a</w:t>
      </w:r>
      <w:r w:rsidRPr="0088173F">
        <w:rPr>
          <w:rFonts w:ascii="Arial" w:hAnsi="Arial" w:cs="Arial"/>
          <w:lang w:val="en-GB"/>
        </w:rPr>
        <w:t xml:space="preserve"> view to translating the EU-Rail objectives into impactful result-oriented Research and Innovation, five areas of priority for EU-Rail have been determined:</w:t>
      </w:r>
    </w:p>
    <w:p w14:paraId="55DE25B7" w14:textId="6A717A14" w:rsidR="00425395" w:rsidRPr="0088173F" w:rsidRDefault="00425395" w:rsidP="00425395">
      <w:pPr>
        <w:pStyle w:val="ListParagraph"/>
        <w:keepLines/>
        <w:numPr>
          <w:ilvl w:val="0"/>
          <w:numId w:val="7"/>
        </w:numPr>
        <w:jc w:val="both"/>
        <w:rPr>
          <w:rFonts w:ascii="Arial" w:hAnsi="Arial" w:cs="Arial"/>
          <w:lang w:val="en-GB"/>
        </w:rPr>
      </w:pPr>
      <w:r w:rsidRPr="0088173F">
        <w:rPr>
          <w:rFonts w:ascii="Arial" w:hAnsi="Arial" w:cs="Arial"/>
          <w:lang w:val="en-GB"/>
        </w:rPr>
        <w:t>European rail traffic management</w:t>
      </w:r>
      <w:r w:rsidR="0082353F">
        <w:rPr>
          <w:rFonts w:ascii="Arial" w:hAnsi="Arial" w:cs="Arial"/>
          <w:lang w:val="en-GB"/>
        </w:rPr>
        <w:t xml:space="preserve"> and </w:t>
      </w:r>
      <w:r w:rsidR="0082353F" w:rsidRPr="0082353F">
        <w:rPr>
          <w:rFonts w:ascii="Arial" w:hAnsi="Arial" w:cs="Arial"/>
          <w:lang w:val="en-GB"/>
        </w:rPr>
        <w:t>supporting rail’s key role in a multimodal transport system</w:t>
      </w:r>
    </w:p>
    <w:p w14:paraId="4659AF61" w14:textId="77777777" w:rsidR="00425395" w:rsidRPr="0088173F" w:rsidRDefault="00425395" w:rsidP="00425395">
      <w:pPr>
        <w:pStyle w:val="ListParagraph"/>
        <w:keepLines/>
        <w:numPr>
          <w:ilvl w:val="0"/>
          <w:numId w:val="7"/>
        </w:numPr>
        <w:jc w:val="both"/>
        <w:rPr>
          <w:rFonts w:ascii="Arial" w:hAnsi="Arial" w:cs="Arial"/>
          <w:lang w:val="en-GB"/>
        </w:rPr>
      </w:pPr>
      <w:r w:rsidRPr="0088173F">
        <w:rPr>
          <w:rFonts w:ascii="Arial" w:hAnsi="Arial" w:cs="Arial"/>
          <w:lang w:val="en-GB"/>
        </w:rPr>
        <w:t>Digital and</w:t>
      </w:r>
      <w:r>
        <w:rPr>
          <w:rFonts w:ascii="Arial" w:hAnsi="Arial" w:cs="Arial"/>
          <w:lang w:val="en-GB"/>
        </w:rPr>
        <w:t xml:space="preserve"> automated train o</w:t>
      </w:r>
      <w:r w:rsidRPr="0088173F">
        <w:rPr>
          <w:rFonts w:ascii="Arial" w:hAnsi="Arial" w:cs="Arial"/>
          <w:lang w:val="en-GB"/>
        </w:rPr>
        <w:t xml:space="preserve">perations </w:t>
      </w:r>
    </w:p>
    <w:p w14:paraId="79A9E42B" w14:textId="77777777" w:rsidR="00425395" w:rsidRPr="0088173F" w:rsidRDefault="00425395" w:rsidP="00425395">
      <w:pPr>
        <w:pStyle w:val="ListParagraph"/>
        <w:keepLines/>
        <w:numPr>
          <w:ilvl w:val="0"/>
          <w:numId w:val="7"/>
        </w:numPr>
        <w:jc w:val="both"/>
        <w:rPr>
          <w:rFonts w:ascii="Arial" w:hAnsi="Arial" w:cs="Arial"/>
          <w:lang w:val="en-GB"/>
        </w:rPr>
      </w:pPr>
      <w:r w:rsidRPr="0088173F">
        <w:rPr>
          <w:rFonts w:ascii="Arial" w:hAnsi="Arial" w:cs="Arial"/>
          <w:lang w:val="en-GB"/>
        </w:rPr>
        <w:t>Sustainable and digital assets</w:t>
      </w:r>
    </w:p>
    <w:p w14:paraId="05A32DDA" w14:textId="77777777" w:rsidR="00425395" w:rsidRPr="0088173F" w:rsidRDefault="00425395" w:rsidP="00425395">
      <w:pPr>
        <w:pStyle w:val="ListParagraph"/>
        <w:keepLines/>
        <w:numPr>
          <w:ilvl w:val="0"/>
          <w:numId w:val="7"/>
        </w:numPr>
        <w:jc w:val="both"/>
        <w:rPr>
          <w:rFonts w:ascii="Arial" w:hAnsi="Arial" w:cs="Arial"/>
          <w:lang w:val="en-GB"/>
        </w:rPr>
      </w:pPr>
      <w:r w:rsidRPr="0088173F">
        <w:rPr>
          <w:rFonts w:ascii="Arial" w:hAnsi="Arial" w:cs="Arial"/>
          <w:lang w:val="en-GB"/>
        </w:rPr>
        <w:t>Competitive digital green rail freight</w:t>
      </w:r>
    </w:p>
    <w:p w14:paraId="6022AAC8" w14:textId="77777777" w:rsidR="00425395" w:rsidRDefault="00425395" w:rsidP="00425395">
      <w:pPr>
        <w:pStyle w:val="ListParagraph"/>
        <w:keepLines/>
        <w:numPr>
          <w:ilvl w:val="0"/>
          <w:numId w:val="7"/>
        </w:numPr>
        <w:jc w:val="both"/>
        <w:rPr>
          <w:rFonts w:ascii="Arial" w:hAnsi="Arial" w:cs="Arial"/>
          <w:lang w:val="en-GB"/>
        </w:rPr>
      </w:pPr>
      <w:r w:rsidRPr="00E3301B">
        <w:rPr>
          <w:rFonts w:ascii="Arial" w:hAnsi="Arial" w:cs="Arial"/>
          <w:lang w:val="en-GB"/>
        </w:rPr>
        <w:t>Smart solutions for lower usage lines</w:t>
      </w:r>
      <w:r>
        <w:rPr>
          <w:rFonts w:ascii="Arial" w:hAnsi="Arial" w:cs="Arial"/>
          <w:lang w:val="en-GB"/>
        </w:rPr>
        <w:t xml:space="preserve"> (cost-efficient regional lines) </w:t>
      </w:r>
    </w:p>
    <w:p w14:paraId="2CFEA967" w14:textId="77777777" w:rsidR="00425395" w:rsidRDefault="00425395" w:rsidP="00425395">
      <w:pPr>
        <w:jc w:val="both"/>
        <w:rPr>
          <w:rFonts w:ascii="Arial" w:hAnsi="Arial" w:cs="Arial"/>
          <w:lang w:val="en-GB"/>
        </w:rPr>
      </w:pPr>
      <w:r w:rsidRPr="0088173F">
        <w:rPr>
          <w:rFonts w:ascii="Arial" w:hAnsi="Arial" w:cs="Arial"/>
          <w:lang w:val="en-GB"/>
        </w:rPr>
        <w:t xml:space="preserve">These priorities </w:t>
      </w:r>
      <w:proofErr w:type="gramStart"/>
      <w:r w:rsidRPr="0088173F">
        <w:rPr>
          <w:rFonts w:ascii="Arial" w:hAnsi="Arial" w:cs="Arial"/>
          <w:lang w:val="en-GB"/>
        </w:rPr>
        <w:t>will be underpinned</w:t>
      </w:r>
      <w:proofErr w:type="gramEnd"/>
      <w:r w:rsidRPr="0088173F">
        <w:rPr>
          <w:rFonts w:ascii="Arial" w:hAnsi="Arial" w:cs="Arial"/>
          <w:lang w:val="en-GB"/>
        </w:rPr>
        <w:t xml:space="preserve"> by a </w:t>
      </w:r>
      <w:r>
        <w:rPr>
          <w:rFonts w:ascii="Arial" w:hAnsi="Arial" w:cs="Arial"/>
          <w:lang w:val="en-GB"/>
        </w:rPr>
        <w:t>system view</w:t>
      </w:r>
      <w:r w:rsidRPr="0088173F">
        <w:rPr>
          <w:rFonts w:ascii="Arial" w:hAnsi="Arial" w:cs="Arial"/>
          <w:lang w:val="en-GB"/>
        </w:rPr>
        <w:t xml:space="preserve"> to ensure a harmonised approach to the evolution of the Single European Rail Area. </w:t>
      </w:r>
    </w:p>
    <w:p w14:paraId="40B599BA" w14:textId="77777777" w:rsidR="00425395" w:rsidRDefault="00425395" w:rsidP="00425395">
      <w:pPr>
        <w:jc w:val="both"/>
        <w:rPr>
          <w:noProof/>
          <w:lang w:val="en-GB" w:eastAsia="en-GB"/>
        </w:rPr>
      </w:pPr>
      <w:r>
        <w:rPr>
          <w:rFonts w:ascii="Arial" w:hAnsi="Arial" w:cs="Arial"/>
          <w:lang w:val="en-GB"/>
        </w:rPr>
        <w:t>EU-Rail</w:t>
      </w:r>
      <w:r w:rsidRPr="0073392A">
        <w:rPr>
          <w:rFonts w:ascii="Arial" w:hAnsi="Arial" w:cs="Arial"/>
          <w:lang w:val="en-GB"/>
        </w:rPr>
        <w:t xml:space="preserve"> </w:t>
      </w:r>
      <w:r w:rsidRPr="0088173F">
        <w:rPr>
          <w:rFonts w:ascii="Arial" w:hAnsi="Arial" w:cs="Arial"/>
          <w:lang w:val="en-GB"/>
        </w:rPr>
        <w:t xml:space="preserve">will also </w:t>
      </w:r>
      <w:r>
        <w:rPr>
          <w:rFonts w:ascii="Arial" w:hAnsi="Arial" w:cs="Arial"/>
          <w:lang w:val="en-GB"/>
        </w:rPr>
        <w:t>work on</w:t>
      </w:r>
      <w:r w:rsidRPr="0088173F">
        <w:rPr>
          <w:rFonts w:ascii="Arial" w:hAnsi="Arial" w:cs="Arial"/>
          <w:lang w:val="en-GB"/>
        </w:rPr>
        <w:t xml:space="preserve"> forward</w:t>
      </w:r>
      <w:r w:rsidRPr="00117EC9">
        <w:rPr>
          <w:rFonts w:ascii="Arial" w:hAnsi="Arial" w:cs="Arial"/>
          <w:lang w:val="en-GB"/>
        </w:rPr>
        <w:t>-</w:t>
      </w:r>
      <w:r w:rsidRPr="0088173F">
        <w:rPr>
          <w:rFonts w:ascii="Arial" w:hAnsi="Arial" w:cs="Arial"/>
          <w:lang w:val="en-GB"/>
        </w:rPr>
        <w:t xml:space="preserve">looking activities, tackling disruptive technologies and thinking, through performing exploratory research to accelerate the pace towards </w:t>
      </w:r>
      <w:r>
        <w:rPr>
          <w:rFonts w:ascii="Arial" w:hAnsi="Arial" w:cs="Arial"/>
          <w:lang w:val="en-GB"/>
        </w:rPr>
        <w:t>game-changing</w:t>
      </w:r>
      <w:r w:rsidRPr="0088173F">
        <w:rPr>
          <w:rFonts w:ascii="Arial" w:hAnsi="Arial" w:cs="Arial"/>
          <w:lang w:val="en-GB"/>
        </w:rPr>
        <w:t xml:space="preserve"> system innovations</w:t>
      </w:r>
      <w:r>
        <w:rPr>
          <w:rFonts w:ascii="Arial" w:hAnsi="Arial" w:cs="Arial"/>
          <w:lang w:val="en-GB"/>
        </w:rPr>
        <w:t>.</w:t>
      </w:r>
    </w:p>
    <w:p w14:paraId="11D74F16" w14:textId="0FE1E881" w:rsidR="00425395" w:rsidRDefault="00164394" w:rsidP="00425395">
      <w:pPr>
        <w:pStyle w:val="Caption"/>
        <w:rPr>
          <w:rFonts w:asciiTheme="minorHAnsi" w:hAnsiTheme="minorHAnsi"/>
          <w:sz w:val="22"/>
          <w:lang w:val="en-GB"/>
        </w:rPr>
      </w:pPr>
      <w:r w:rsidRPr="00164394">
        <w:rPr>
          <w:rFonts w:asciiTheme="minorHAnsi" w:hAnsiTheme="minorHAnsi"/>
          <w:noProof/>
          <w:sz w:val="22"/>
          <w:lang w:val="en-GB" w:eastAsia="en-GB"/>
        </w:rPr>
        <w:drawing>
          <wp:inline distT="0" distB="0" distL="0" distR="0" wp14:anchorId="68A14519" wp14:editId="2AF381FC">
            <wp:extent cx="5829300" cy="44170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847438" cy="4430791"/>
                    </a:xfrm>
                    <a:prstGeom prst="rect">
                      <a:avLst/>
                    </a:prstGeom>
                  </pic:spPr>
                </pic:pic>
              </a:graphicData>
            </a:graphic>
          </wp:inline>
        </w:drawing>
      </w:r>
    </w:p>
    <w:p w14:paraId="0C01C2A8" w14:textId="77777777" w:rsidR="00425395" w:rsidRPr="00815747" w:rsidRDefault="00425395" w:rsidP="00425395">
      <w:pPr>
        <w:pStyle w:val="Caption"/>
        <w:rPr>
          <w:rFonts w:asciiTheme="minorHAnsi" w:hAnsiTheme="minorHAnsi" w:cstheme="minorHAnsi"/>
          <w:sz w:val="22"/>
          <w:szCs w:val="18"/>
          <w:lang w:val="en-GB"/>
        </w:rPr>
      </w:pPr>
      <w:r w:rsidRPr="00CB040A">
        <w:rPr>
          <w:rFonts w:asciiTheme="minorHAnsi" w:hAnsiTheme="minorHAnsi"/>
          <w:sz w:val="22"/>
          <w:lang w:val="en-GB"/>
        </w:rPr>
        <w:t xml:space="preserve">Figure </w:t>
      </w:r>
      <w:r w:rsidRPr="00CB040A">
        <w:rPr>
          <w:rFonts w:asciiTheme="minorHAnsi" w:hAnsiTheme="minorHAnsi"/>
          <w:sz w:val="22"/>
          <w:lang w:val="en-GB"/>
        </w:rPr>
        <w:fldChar w:fldCharType="begin"/>
      </w:r>
      <w:r w:rsidRPr="00CB040A">
        <w:rPr>
          <w:rFonts w:asciiTheme="minorHAnsi" w:hAnsiTheme="minorHAnsi"/>
          <w:sz w:val="22"/>
          <w:lang w:val="en-GB"/>
        </w:rPr>
        <w:instrText xml:space="preserve"> SEQ Figure \* ARABIC </w:instrText>
      </w:r>
      <w:r w:rsidRPr="00CB040A">
        <w:rPr>
          <w:rFonts w:asciiTheme="minorHAnsi" w:hAnsiTheme="minorHAnsi"/>
          <w:sz w:val="22"/>
          <w:lang w:val="en-GB"/>
        </w:rPr>
        <w:fldChar w:fldCharType="separate"/>
      </w:r>
      <w:r>
        <w:rPr>
          <w:rFonts w:asciiTheme="minorHAnsi" w:hAnsiTheme="minorHAnsi"/>
          <w:noProof/>
          <w:sz w:val="22"/>
          <w:lang w:val="en-GB"/>
        </w:rPr>
        <w:t>1</w:t>
      </w:r>
      <w:r w:rsidRPr="00CB040A">
        <w:rPr>
          <w:rFonts w:asciiTheme="minorHAnsi" w:hAnsiTheme="minorHAnsi"/>
          <w:sz w:val="22"/>
          <w:lang w:val="en-GB"/>
        </w:rPr>
        <w:fldChar w:fldCharType="end"/>
      </w:r>
      <w:bookmarkStart w:id="149" w:name="_Hlk80861645"/>
      <w:r w:rsidRPr="00CB040A">
        <w:rPr>
          <w:rFonts w:asciiTheme="minorHAnsi" w:hAnsiTheme="minorHAnsi"/>
          <w:sz w:val="22"/>
          <w:lang w:val="en-GB"/>
        </w:rPr>
        <w:t xml:space="preserve"> - EU Rail delivery strategy</w:t>
      </w:r>
    </w:p>
    <w:p w14:paraId="3A955B55" w14:textId="77777777" w:rsidR="00425395" w:rsidRDefault="00425395" w:rsidP="00425395">
      <w:pPr>
        <w:jc w:val="both"/>
        <w:rPr>
          <w:lang w:val="en-GB"/>
        </w:rPr>
      </w:pPr>
      <w:r>
        <w:rPr>
          <w:lang w:val="en-GB"/>
        </w:rPr>
        <w:br w:type="page"/>
      </w:r>
    </w:p>
    <w:p w14:paraId="0EDD9D7B" w14:textId="77777777" w:rsidR="00425395" w:rsidRPr="0088173F" w:rsidRDefault="00425395" w:rsidP="00425395">
      <w:pPr>
        <w:pStyle w:val="Heading3"/>
        <w:keepNext w:val="0"/>
        <w:spacing w:before="120"/>
        <w:ind w:left="426" w:hanging="426"/>
        <w:jc w:val="both"/>
        <w:rPr>
          <w:rFonts w:ascii="Arial" w:hAnsi="Arial" w:cs="Arial"/>
          <w:lang w:val="en-GB"/>
        </w:rPr>
      </w:pPr>
      <w:bookmarkStart w:id="150" w:name="_Toc82423088"/>
      <w:bookmarkStart w:id="151" w:name="_Toc82423755"/>
      <w:bookmarkStart w:id="152" w:name="_Toc82423822"/>
      <w:bookmarkStart w:id="153" w:name="_Toc82423888"/>
      <w:bookmarkStart w:id="154" w:name="_Toc82423954"/>
      <w:bookmarkStart w:id="155" w:name="_Toc82424020"/>
      <w:bookmarkStart w:id="156" w:name="_Toc82424787"/>
      <w:bookmarkStart w:id="157" w:name="_Toc82509039"/>
      <w:bookmarkStart w:id="158" w:name="_Toc82509105"/>
      <w:bookmarkEnd w:id="150"/>
      <w:bookmarkEnd w:id="151"/>
      <w:bookmarkEnd w:id="152"/>
      <w:bookmarkEnd w:id="153"/>
      <w:bookmarkEnd w:id="154"/>
      <w:bookmarkEnd w:id="155"/>
      <w:bookmarkEnd w:id="156"/>
      <w:bookmarkEnd w:id="157"/>
      <w:bookmarkEnd w:id="158"/>
      <w:r w:rsidRPr="0088173F">
        <w:rPr>
          <w:rFonts w:ascii="Arial" w:hAnsi="Arial" w:cs="Arial"/>
          <w:lang w:val="en-GB"/>
        </w:rPr>
        <w:lastRenderedPageBreak/>
        <w:t xml:space="preserve">The </w:t>
      </w:r>
      <w:r>
        <w:rPr>
          <w:rFonts w:ascii="Arial" w:hAnsi="Arial" w:cs="Arial"/>
          <w:lang w:val="en-GB"/>
        </w:rPr>
        <w:t>system view</w:t>
      </w:r>
    </w:p>
    <w:p w14:paraId="66EF23BD" w14:textId="77777777" w:rsidR="00425395" w:rsidRDefault="00425395" w:rsidP="00425395">
      <w:pPr>
        <w:jc w:val="both"/>
        <w:rPr>
          <w:rFonts w:ascii="Arial" w:eastAsiaTheme="minorEastAsia" w:hAnsi="Arial" w:cs="Arial"/>
          <w:color w:val="000000" w:themeColor="text1"/>
          <w:kern w:val="24"/>
          <w:lang w:val="en-GB" w:eastAsia="en-GB"/>
        </w:rPr>
      </w:pPr>
      <w:r w:rsidRPr="0088173F">
        <w:rPr>
          <w:rFonts w:ascii="Arial" w:hAnsi="Arial" w:cs="Arial"/>
          <w:lang w:val="en-GB"/>
        </w:rPr>
        <w:t xml:space="preserve">Starting from the building blocks and technology enablers delivered by S2R, EU-Rail is adopting a </w:t>
      </w:r>
      <w:r>
        <w:rPr>
          <w:rFonts w:ascii="Arial" w:hAnsi="Arial" w:cs="Arial"/>
          <w:lang w:val="en-GB"/>
        </w:rPr>
        <w:t>system view</w:t>
      </w:r>
      <w:r w:rsidRPr="0088173F">
        <w:rPr>
          <w:rFonts w:ascii="Arial" w:hAnsi="Arial" w:cs="Arial"/>
          <w:lang w:val="en-GB"/>
        </w:rPr>
        <w:t xml:space="preserve"> to deliver a future proof, safe and reliable interoperable European railway system</w:t>
      </w:r>
      <w:r>
        <w:rPr>
          <w:rFonts w:ascii="Arial" w:hAnsi="Arial" w:cs="Arial"/>
          <w:lang w:val="en-GB"/>
        </w:rPr>
        <w:t>, integrated with other transport modes</w:t>
      </w:r>
      <w:r w:rsidRPr="0088173F">
        <w:rPr>
          <w:rFonts w:ascii="Arial" w:hAnsi="Arial" w:cs="Arial"/>
          <w:lang w:val="en-GB"/>
        </w:rPr>
        <w:t>.</w:t>
      </w:r>
    </w:p>
    <w:p w14:paraId="7F3B025E" w14:textId="77777777" w:rsidR="00425395" w:rsidRPr="0088173F" w:rsidRDefault="00425395" w:rsidP="00425395">
      <w:pPr>
        <w:tabs>
          <w:tab w:val="left" w:pos="2520"/>
        </w:tabs>
        <w:jc w:val="both"/>
        <w:rPr>
          <w:rFonts w:ascii="Arial" w:eastAsiaTheme="minorEastAsia" w:hAnsi="Arial" w:cs="Arial"/>
          <w:color w:val="000000" w:themeColor="text1"/>
          <w:kern w:val="24"/>
          <w:lang w:val="en-GB" w:eastAsia="en-GB"/>
        </w:rPr>
      </w:pPr>
      <w:r>
        <w:rPr>
          <w:rFonts w:ascii="Arial" w:eastAsiaTheme="minorEastAsia" w:hAnsi="Arial" w:cs="Arial"/>
          <w:color w:val="000000" w:themeColor="text1"/>
          <w:kern w:val="24"/>
          <w:lang w:val="en-GB" w:eastAsia="en-GB"/>
        </w:rPr>
        <w:t xml:space="preserve">Despite advances on the harmonisation of certain critical interfaces, </w:t>
      </w:r>
      <w:r w:rsidRPr="0088173F">
        <w:rPr>
          <w:rFonts w:ascii="Arial" w:hAnsi="Arial" w:cs="Arial"/>
          <w:lang w:val="en-GB"/>
        </w:rPr>
        <w:t xml:space="preserve">railways across Europe do not operate in the same manner and </w:t>
      </w:r>
      <w:r>
        <w:rPr>
          <w:rFonts w:ascii="Arial" w:hAnsi="Arial" w:cs="Arial"/>
          <w:lang w:val="en-GB"/>
        </w:rPr>
        <w:t xml:space="preserve">use </w:t>
      </w:r>
      <w:r w:rsidRPr="0088173F">
        <w:rPr>
          <w:rFonts w:ascii="Arial" w:hAnsi="Arial" w:cs="Arial"/>
          <w:lang w:val="en-GB"/>
        </w:rPr>
        <w:t xml:space="preserve">a variety of technical </w:t>
      </w:r>
      <w:proofErr w:type="gramStart"/>
      <w:r w:rsidRPr="0088173F">
        <w:rPr>
          <w:rFonts w:ascii="Arial" w:hAnsi="Arial" w:cs="Arial"/>
          <w:lang w:val="en-GB"/>
        </w:rPr>
        <w:t>systems which</w:t>
      </w:r>
      <w:proofErr w:type="gramEnd"/>
      <w:r w:rsidRPr="0088173F">
        <w:rPr>
          <w:rFonts w:ascii="Arial" w:hAnsi="Arial" w:cs="Arial"/>
          <w:lang w:val="en-GB"/>
        </w:rPr>
        <w:t xml:space="preserve"> are </w:t>
      </w:r>
      <w:r>
        <w:rPr>
          <w:rFonts w:ascii="Arial" w:hAnsi="Arial" w:cs="Arial"/>
          <w:lang w:val="en-GB"/>
        </w:rPr>
        <w:t>neither</w:t>
      </w:r>
      <w:r w:rsidRPr="0088173F">
        <w:rPr>
          <w:rFonts w:ascii="Arial" w:hAnsi="Arial" w:cs="Arial"/>
          <w:lang w:val="en-GB"/>
        </w:rPr>
        <w:t xml:space="preserve"> integrated nor interoperable. </w:t>
      </w:r>
    </w:p>
    <w:p w14:paraId="15D6C1E4" w14:textId="77777777" w:rsidR="00425395" w:rsidRDefault="00425395" w:rsidP="00425395">
      <w:pPr>
        <w:jc w:val="both"/>
        <w:rPr>
          <w:rFonts w:ascii="Arial" w:hAnsi="Arial" w:cs="Arial"/>
          <w:lang w:val="en-GB"/>
        </w:rPr>
      </w:pPr>
      <w:r>
        <w:rPr>
          <w:rFonts w:ascii="Arial" w:hAnsi="Arial" w:cs="Arial"/>
          <w:lang w:val="en-GB"/>
        </w:rPr>
        <w:t>I</w:t>
      </w:r>
      <w:r w:rsidRPr="0088173F">
        <w:rPr>
          <w:rFonts w:ascii="Arial" w:hAnsi="Arial" w:cs="Arial"/>
          <w:lang w:val="en-GB"/>
        </w:rPr>
        <w:t xml:space="preserve">nnovations to the European rail system are often </w:t>
      </w:r>
      <w:r>
        <w:rPr>
          <w:rFonts w:ascii="Arial" w:hAnsi="Arial" w:cs="Arial"/>
          <w:lang w:val="en-GB"/>
        </w:rPr>
        <w:t xml:space="preserve">bespoke and </w:t>
      </w:r>
      <w:r w:rsidRPr="0088173F">
        <w:rPr>
          <w:rFonts w:ascii="Arial" w:hAnsi="Arial" w:cs="Arial"/>
          <w:lang w:val="en-GB"/>
        </w:rPr>
        <w:t>country</w:t>
      </w:r>
      <w:r>
        <w:rPr>
          <w:rFonts w:ascii="Arial" w:hAnsi="Arial" w:cs="Arial"/>
          <w:lang w:val="en-GB"/>
        </w:rPr>
        <w:t xml:space="preserve"> or system</w:t>
      </w:r>
      <w:r w:rsidRPr="0088173F">
        <w:rPr>
          <w:rFonts w:ascii="Arial" w:hAnsi="Arial" w:cs="Arial"/>
          <w:lang w:val="en-GB"/>
        </w:rPr>
        <w:t xml:space="preserve"> specific</w:t>
      </w:r>
      <w:r>
        <w:rPr>
          <w:rFonts w:ascii="Arial" w:hAnsi="Arial" w:cs="Arial"/>
          <w:lang w:val="en-GB"/>
        </w:rPr>
        <w:t xml:space="preserve">, and thus time consuming and costly. At the same </w:t>
      </w:r>
      <w:proofErr w:type="gramStart"/>
      <w:r>
        <w:rPr>
          <w:rFonts w:ascii="Arial" w:hAnsi="Arial" w:cs="Arial"/>
          <w:lang w:val="en-GB"/>
        </w:rPr>
        <w:t>time</w:t>
      </w:r>
      <w:proofErr w:type="gramEnd"/>
      <w:r>
        <w:rPr>
          <w:rFonts w:ascii="Arial" w:hAnsi="Arial" w:cs="Arial"/>
          <w:lang w:val="en-GB"/>
        </w:rPr>
        <w:t xml:space="preserve"> the market potential and the return on investment are limited</w:t>
      </w:r>
      <w:r w:rsidRPr="0088173F">
        <w:rPr>
          <w:rFonts w:ascii="Arial" w:hAnsi="Arial" w:cs="Arial"/>
          <w:lang w:val="en-GB"/>
        </w:rPr>
        <w:t xml:space="preserve">. </w:t>
      </w:r>
      <w:r>
        <w:rPr>
          <w:rFonts w:ascii="Arial" w:hAnsi="Arial" w:cs="Arial"/>
          <w:lang w:val="en-GB"/>
        </w:rPr>
        <w:t xml:space="preserve">This is in contrast to other modes or sectors, where more harmonised approaches </w:t>
      </w:r>
      <w:proofErr w:type="gramStart"/>
      <w:r>
        <w:rPr>
          <w:rFonts w:ascii="Arial" w:hAnsi="Arial" w:cs="Arial"/>
          <w:lang w:val="en-GB"/>
        </w:rPr>
        <w:t>have been achieved</w:t>
      </w:r>
      <w:proofErr w:type="gramEnd"/>
      <w:r w:rsidRPr="0088173F">
        <w:rPr>
          <w:rFonts w:ascii="Arial" w:hAnsi="Arial" w:cs="Arial"/>
          <w:lang w:val="en-GB"/>
        </w:rPr>
        <w:t xml:space="preserve">. </w:t>
      </w:r>
    </w:p>
    <w:p w14:paraId="6AD9177A" w14:textId="77777777" w:rsidR="00425395" w:rsidRDefault="00425395" w:rsidP="00425395">
      <w:pPr>
        <w:jc w:val="both"/>
        <w:rPr>
          <w:rFonts w:ascii="Arial" w:hAnsi="Arial" w:cs="Arial"/>
          <w:lang w:val="en-GB"/>
        </w:rPr>
      </w:pPr>
      <w:r w:rsidRPr="0088173F">
        <w:rPr>
          <w:rFonts w:ascii="Arial" w:hAnsi="Arial" w:cs="Arial"/>
          <w:lang w:val="en-GB"/>
        </w:rPr>
        <w:t>Ultimately</w:t>
      </w:r>
      <w:r w:rsidRPr="00117EC9">
        <w:rPr>
          <w:rFonts w:ascii="Arial" w:hAnsi="Arial" w:cs="Arial"/>
          <w:lang w:val="en-GB"/>
        </w:rPr>
        <w:t>,</w:t>
      </w:r>
      <w:r w:rsidRPr="0088173F">
        <w:rPr>
          <w:rFonts w:ascii="Arial" w:hAnsi="Arial" w:cs="Arial"/>
          <w:lang w:val="en-GB"/>
        </w:rPr>
        <w:t xml:space="preserve"> this fragmented approach undermines the performance and competitiveness of </w:t>
      </w:r>
      <w:r>
        <w:rPr>
          <w:rFonts w:ascii="Arial" w:hAnsi="Arial" w:cs="Arial"/>
          <w:lang w:val="en-GB"/>
        </w:rPr>
        <w:t xml:space="preserve">the </w:t>
      </w:r>
      <w:r w:rsidRPr="0088173F">
        <w:rPr>
          <w:rFonts w:ascii="Arial" w:hAnsi="Arial" w:cs="Arial"/>
          <w:lang w:val="en-GB"/>
        </w:rPr>
        <w:t>European rail</w:t>
      </w:r>
      <w:r>
        <w:rPr>
          <w:rFonts w:ascii="Arial" w:hAnsi="Arial" w:cs="Arial"/>
          <w:lang w:val="en-GB"/>
        </w:rPr>
        <w:t xml:space="preserve"> system as well as of </w:t>
      </w:r>
      <w:r w:rsidRPr="00117EC9">
        <w:rPr>
          <w:rFonts w:ascii="Arial" w:hAnsi="Arial" w:cs="Arial"/>
          <w:lang w:val="en-GB"/>
        </w:rPr>
        <w:t xml:space="preserve">the </w:t>
      </w:r>
      <w:proofErr w:type="gramStart"/>
      <w:r w:rsidRPr="0088173F">
        <w:rPr>
          <w:rFonts w:ascii="Arial" w:hAnsi="Arial" w:cs="Arial"/>
          <w:lang w:val="en-GB"/>
        </w:rPr>
        <w:t xml:space="preserve">European </w:t>
      </w:r>
      <w:r>
        <w:rPr>
          <w:rFonts w:ascii="Arial" w:hAnsi="Arial" w:cs="Arial"/>
          <w:lang w:val="en-GB"/>
        </w:rPr>
        <w:t>railway supply industry</w:t>
      </w:r>
      <w:proofErr w:type="gramEnd"/>
      <w:r>
        <w:rPr>
          <w:rFonts w:ascii="Arial" w:hAnsi="Arial" w:cs="Arial"/>
          <w:lang w:val="en-GB"/>
        </w:rPr>
        <w:t xml:space="preserve"> in global markets.</w:t>
      </w:r>
    </w:p>
    <w:p w14:paraId="25668062" w14:textId="77777777" w:rsidR="00425395" w:rsidRPr="0088173F" w:rsidRDefault="00425395" w:rsidP="00425395">
      <w:pPr>
        <w:suppressAutoHyphens/>
        <w:jc w:val="both"/>
        <w:rPr>
          <w:rFonts w:ascii="Arial" w:hAnsi="Arial" w:cs="Arial"/>
          <w:lang w:val="en-GB"/>
        </w:rPr>
      </w:pPr>
      <w:r w:rsidRPr="0088173F">
        <w:rPr>
          <w:rFonts w:ascii="Arial" w:hAnsi="Arial" w:cs="Arial"/>
          <w:lang w:val="en-GB"/>
        </w:rPr>
        <w:t xml:space="preserve">The purpose of </w:t>
      </w:r>
      <w:r>
        <w:rPr>
          <w:rFonts w:ascii="Arial" w:hAnsi="Arial" w:cs="Arial"/>
          <w:lang w:val="en-GB"/>
        </w:rPr>
        <w:t>reinforc</w:t>
      </w:r>
      <w:r w:rsidRPr="0088173F">
        <w:rPr>
          <w:rFonts w:ascii="Arial" w:hAnsi="Arial" w:cs="Arial"/>
          <w:lang w:val="en-GB"/>
        </w:rPr>
        <w:t xml:space="preserve">ing the </w:t>
      </w:r>
      <w:r>
        <w:rPr>
          <w:rFonts w:ascii="Arial" w:hAnsi="Arial" w:cs="Arial"/>
          <w:lang w:val="en-GB"/>
        </w:rPr>
        <w:t>system view</w:t>
      </w:r>
      <w:r w:rsidRPr="0088173F">
        <w:rPr>
          <w:rFonts w:ascii="Arial" w:hAnsi="Arial" w:cs="Arial"/>
          <w:lang w:val="en-GB"/>
        </w:rPr>
        <w:t xml:space="preserve"> within EU-Rail is to provide governance, resource</w:t>
      </w:r>
      <w:r>
        <w:rPr>
          <w:rFonts w:ascii="Arial" w:hAnsi="Arial" w:cs="Arial"/>
          <w:lang w:val="en-GB"/>
        </w:rPr>
        <w:t>s</w:t>
      </w:r>
      <w:r w:rsidRPr="0088173F">
        <w:rPr>
          <w:rFonts w:ascii="Arial" w:hAnsi="Arial" w:cs="Arial"/>
          <w:lang w:val="en-GB"/>
        </w:rPr>
        <w:t>, and outputs to allow the sector to coordinate and converge on the evolution of the system through:</w:t>
      </w:r>
    </w:p>
    <w:p w14:paraId="6857FA27" w14:textId="77777777" w:rsidR="00425395" w:rsidRDefault="00425395" w:rsidP="00425395">
      <w:pPr>
        <w:pStyle w:val="ListParagraph"/>
        <w:keepLines/>
        <w:numPr>
          <w:ilvl w:val="0"/>
          <w:numId w:val="8"/>
        </w:numPr>
        <w:jc w:val="both"/>
        <w:rPr>
          <w:rFonts w:ascii="Arial" w:hAnsi="Arial" w:cs="Arial"/>
          <w:lang w:val="en-GB"/>
        </w:rPr>
      </w:pPr>
      <w:r w:rsidRPr="0088173F">
        <w:rPr>
          <w:rFonts w:ascii="Arial" w:hAnsi="Arial" w:cs="Arial"/>
          <w:lang w:val="en-GB"/>
        </w:rPr>
        <w:t>Defining the fundamental design principles and a layered functional architecture for rail as a system</w:t>
      </w:r>
      <w:r>
        <w:rPr>
          <w:rFonts w:ascii="Arial" w:hAnsi="Arial" w:cs="Arial"/>
          <w:lang w:val="en-GB"/>
        </w:rPr>
        <w:t xml:space="preserve"> (as has been used for </w:t>
      </w:r>
      <w:r w:rsidRPr="0088173F">
        <w:rPr>
          <w:rFonts w:ascii="Arial" w:hAnsi="Arial" w:cs="Arial"/>
          <w:lang w:val="en-GB"/>
        </w:rPr>
        <w:t>decades in many industries such as aviation, defence, energy, and telecoms</w:t>
      </w:r>
      <w:r>
        <w:rPr>
          <w:rFonts w:ascii="Arial" w:hAnsi="Arial" w:cs="Arial"/>
          <w:lang w:val="en-GB"/>
        </w:rPr>
        <w:t>)</w:t>
      </w:r>
      <w:r w:rsidRPr="0088173F">
        <w:rPr>
          <w:rFonts w:ascii="Arial" w:hAnsi="Arial" w:cs="Arial"/>
          <w:lang w:val="en-GB"/>
        </w:rPr>
        <w:t>.</w:t>
      </w:r>
    </w:p>
    <w:p w14:paraId="1224A01C" w14:textId="77777777" w:rsidR="00425395" w:rsidRPr="0088173F" w:rsidRDefault="00425395" w:rsidP="00425395">
      <w:pPr>
        <w:pStyle w:val="ListParagraph"/>
        <w:keepLines/>
        <w:numPr>
          <w:ilvl w:val="0"/>
          <w:numId w:val="8"/>
        </w:numPr>
        <w:jc w:val="both"/>
        <w:rPr>
          <w:rFonts w:ascii="Arial" w:hAnsi="Arial" w:cs="Arial"/>
          <w:lang w:val="en-GB"/>
        </w:rPr>
      </w:pPr>
      <w:r w:rsidRPr="0088173F">
        <w:rPr>
          <w:rFonts w:ascii="Arial" w:hAnsi="Arial" w:cs="Arial"/>
          <w:lang w:val="en-GB"/>
        </w:rPr>
        <w:t>Harmonising this system architecture approach at European level, including standardised interfaces, communication and data exchange.</w:t>
      </w:r>
    </w:p>
    <w:p w14:paraId="221F01E7" w14:textId="77777777" w:rsidR="00425395" w:rsidRPr="0088173F" w:rsidRDefault="00425395" w:rsidP="00425395">
      <w:pPr>
        <w:pStyle w:val="ListParagraph"/>
        <w:keepLines/>
        <w:numPr>
          <w:ilvl w:val="0"/>
          <w:numId w:val="8"/>
        </w:numPr>
        <w:jc w:val="both"/>
        <w:rPr>
          <w:rFonts w:ascii="Arial" w:hAnsi="Arial" w:cs="Arial"/>
          <w:lang w:val="en-GB"/>
        </w:rPr>
      </w:pPr>
      <w:r w:rsidRPr="0088173F">
        <w:rPr>
          <w:rFonts w:ascii="Arial" w:hAnsi="Arial" w:cs="Arial"/>
          <w:lang w:val="en-GB"/>
        </w:rPr>
        <w:t>Considering the migration path from current systems to the future system.</w:t>
      </w:r>
    </w:p>
    <w:p w14:paraId="1A98C972" w14:textId="77777777" w:rsidR="00425395" w:rsidRPr="0088173F" w:rsidRDefault="00425395" w:rsidP="00425395">
      <w:pPr>
        <w:pStyle w:val="bullettext"/>
        <w:numPr>
          <w:ilvl w:val="0"/>
          <w:numId w:val="0"/>
        </w:numPr>
        <w:rPr>
          <w:rFonts w:cs="Arial"/>
          <w:szCs w:val="22"/>
        </w:rPr>
      </w:pPr>
      <w:r w:rsidRPr="0088173F">
        <w:rPr>
          <w:rFonts w:cs="Arial"/>
          <w:szCs w:val="22"/>
        </w:rPr>
        <w:t xml:space="preserve">The </w:t>
      </w:r>
      <w:r>
        <w:rPr>
          <w:rFonts w:cs="Arial"/>
          <w:szCs w:val="22"/>
        </w:rPr>
        <w:t>system view</w:t>
      </w:r>
      <w:r w:rsidRPr="0088173F">
        <w:rPr>
          <w:rFonts w:cs="Arial"/>
          <w:szCs w:val="22"/>
        </w:rPr>
        <w:t xml:space="preserve"> aims to mirror best practice from other complex fields in order to simplify and speed </w:t>
      </w:r>
      <w:r>
        <w:rPr>
          <w:rFonts w:cs="Arial"/>
          <w:szCs w:val="22"/>
        </w:rPr>
        <w:t xml:space="preserve">up </w:t>
      </w:r>
      <w:r w:rsidRPr="0088173F">
        <w:rPr>
          <w:rFonts w:cs="Arial"/>
          <w:szCs w:val="22"/>
        </w:rPr>
        <w:t>the introduction of innovation into the railway system</w:t>
      </w:r>
      <w:r>
        <w:rPr>
          <w:rFonts w:cs="Arial"/>
          <w:szCs w:val="22"/>
        </w:rPr>
        <w:t>, supporting improvements to interoperability, capacity, productivity and quality of rail operations and business.</w:t>
      </w:r>
    </w:p>
    <w:p w14:paraId="7274DBAD" w14:textId="77777777" w:rsidR="00425395" w:rsidRPr="0088173F" w:rsidRDefault="00425395" w:rsidP="00425395">
      <w:pPr>
        <w:jc w:val="both"/>
        <w:rPr>
          <w:rFonts w:ascii="Arial" w:hAnsi="Arial" w:cs="Arial"/>
          <w:lang w:val="en-GB"/>
        </w:rPr>
      </w:pPr>
      <w:r w:rsidRPr="0088173F">
        <w:rPr>
          <w:rFonts w:ascii="Arial" w:hAnsi="Arial" w:cs="Arial"/>
          <w:lang w:val="en-GB"/>
        </w:rPr>
        <w:t xml:space="preserve">This work does not start from zero. </w:t>
      </w:r>
      <w:r>
        <w:rPr>
          <w:rFonts w:ascii="Arial" w:hAnsi="Arial" w:cs="Arial"/>
          <w:lang w:val="en-GB"/>
        </w:rPr>
        <w:t>V</w:t>
      </w:r>
      <w:r w:rsidRPr="0088173F">
        <w:rPr>
          <w:rFonts w:ascii="Arial" w:hAnsi="Arial" w:cs="Arial"/>
          <w:lang w:val="en-GB"/>
        </w:rPr>
        <w:t>aluable initiatives</w:t>
      </w:r>
      <w:r>
        <w:rPr>
          <w:rFonts w:ascii="Arial" w:hAnsi="Arial" w:cs="Arial"/>
          <w:lang w:val="en-GB"/>
        </w:rPr>
        <w:t>,</w:t>
      </w:r>
      <w:r w:rsidRPr="0088173F">
        <w:rPr>
          <w:rFonts w:ascii="Arial" w:hAnsi="Arial" w:cs="Arial"/>
          <w:lang w:val="en-GB"/>
        </w:rPr>
        <w:t xml:space="preserve"> both within the current S2R and </w:t>
      </w:r>
      <w:r w:rsidRPr="00117EC9">
        <w:rPr>
          <w:rFonts w:ascii="Arial" w:hAnsi="Arial" w:cs="Arial"/>
          <w:lang w:val="en-GB"/>
        </w:rPr>
        <w:t xml:space="preserve">outside, </w:t>
      </w:r>
      <w:r>
        <w:rPr>
          <w:rFonts w:ascii="Arial" w:hAnsi="Arial" w:cs="Arial"/>
          <w:lang w:val="en-GB"/>
        </w:rPr>
        <w:t xml:space="preserve">address </w:t>
      </w:r>
      <w:r w:rsidRPr="0088173F">
        <w:rPr>
          <w:rFonts w:ascii="Arial" w:hAnsi="Arial" w:cs="Arial"/>
          <w:lang w:val="en-GB"/>
        </w:rPr>
        <w:t>the evolution of the rail system</w:t>
      </w:r>
      <w:r>
        <w:rPr>
          <w:rFonts w:ascii="Arial" w:hAnsi="Arial" w:cs="Arial"/>
          <w:lang w:val="en-GB"/>
        </w:rPr>
        <w:t xml:space="preserve">, and </w:t>
      </w:r>
      <w:r w:rsidRPr="0088173F">
        <w:rPr>
          <w:rFonts w:ascii="Arial" w:hAnsi="Arial" w:cs="Arial"/>
          <w:lang w:val="en-GB"/>
        </w:rPr>
        <w:t xml:space="preserve">fundamental design principles </w:t>
      </w:r>
      <w:r>
        <w:rPr>
          <w:rFonts w:ascii="Arial" w:hAnsi="Arial" w:cs="Arial"/>
          <w:lang w:val="en-GB"/>
        </w:rPr>
        <w:t xml:space="preserve">of open network architectures and standardised interfaces </w:t>
      </w:r>
      <w:r w:rsidRPr="0088173F">
        <w:rPr>
          <w:rFonts w:ascii="Arial" w:hAnsi="Arial" w:cs="Arial"/>
          <w:lang w:val="en-GB"/>
        </w:rPr>
        <w:t>have already emerged</w:t>
      </w:r>
      <w:r>
        <w:rPr>
          <w:rFonts w:ascii="Arial" w:hAnsi="Arial" w:cs="Arial"/>
          <w:lang w:val="en-GB"/>
        </w:rPr>
        <w:t>.</w:t>
      </w:r>
    </w:p>
    <w:p w14:paraId="081C5DB5" w14:textId="77777777" w:rsidR="00425395" w:rsidRPr="0088173F" w:rsidRDefault="00425395" w:rsidP="00425395">
      <w:pPr>
        <w:pStyle w:val="bullettext"/>
        <w:numPr>
          <w:ilvl w:val="0"/>
          <w:numId w:val="0"/>
        </w:numPr>
        <w:rPr>
          <w:rFonts w:cs="Arial"/>
          <w:szCs w:val="22"/>
        </w:rPr>
      </w:pPr>
      <w:r>
        <w:rPr>
          <w:rFonts w:cs="Arial"/>
          <w:szCs w:val="22"/>
        </w:rPr>
        <w:t xml:space="preserve">To be successful, this effort needs to be complemented and supported by regulation to avoid the perpetuation of national specific systems and technologies and to facilitate the introduction of harmonised solutions avoiding separate national assessements in terms of technical compatilibility and safety. </w:t>
      </w:r>
    </w:p>
    <w:p w14:paraId="4343A4EC" w14:textId="77777777" w:rsidR="00425395" w:rsidRDefault="00425395" w:rsidP="00425395">
      <w:pPr>
        <w:pStyle w:val="bullettext"/>
        <w:numPr>
          <w:ilvl w:val="0"/>
          <w:numId w:val="0"/>
        </w:numPr>
        <w:rPr>
          <w:rFonts w:cs="Arial"/>
          <w:szCs w:val="22"/>
        </w:rPr>
      </w:pPr>
      <w:r w:rsidRPr="0088173F">
        <w:rPr>
          <w:rFonts w:cs="Arial"/>
          <w:szCs w:val="22"/>
        </w:rPr>
        <w:t xml:space="preserve">The </w:t>
      </w:r>
      <w:r>
        <w:rPr>
          <w:rFonts w:cs="Arial"/>
          <w:szCs w:val="22"/>
        </w:rPr>
        <w:t>system view</w:t>
      </w:r>
      <w:r w:rsidRPr="0088173F">
        <w:rPr>
          <w:rFonts w:cs="Arial"/>
          <w:szCs w:val="22"/>
        </w:rPr>
        <w:t xml:space="preserve"> will underpin the overall work of EU-Rail.</w:t>
      </w:r>
    </w:p>
    <w:p w14:paraId="151AC61B" w14:textId="77777777" w:rsidR="00425395" w:rsidRDefault="00425395" w:rsidP="00425395">
      <w:pPr>
        <w:rPr>
          <w:rFonts w:ascii="Arial" w:eastAsia="Times New Roman" w:hAnsi="Arial" w:cs="Arial"/>
          <w:noProof/>
          <w:lang w:val="en-GB"/>
        </w:rPr>
      </w:pPr>
      <w:r>
        <w:rPr>
          <w:rFonts w:cs="Arial"/>
        </w:rPr>
        <w:br w:type="page"/>
      </w:r>
    </w:p>
    <w:p w14:paraId="3F2EC184" w14:textId="77777777" w:rsidR="00425395" w:rsidRPr="0088173F" w:rsidRDefault="00425395" w:rsidP="00425395">
      <w:pPr>
        <w:pStyle w:val="Heading3"/>
        <w:keepNext w:val="0"/>
        <w:spacing w:before="120"/>
        <w:ind w:left="426" w:hanging="426"/>
        <w:jc w:val="both"/>
        <w:rPr>
          <w:rFonts w:ascii="Arial" w:hAnsi="Arial" w:cs="Arial"/>
          <w:lang w:val="en-GB"/>
        </w:rPr>
      </w:pPr>
      <w:bookmarkStart w:id="159" w:name="_GoBack"/>
      <w:bookmarkEnd w:id="159"/>
      <w:r w:rsidRPr="00450BD2">
        <w:rPr>
          <w:rFonts w:ascii="Arial" w:hAnsi="Arial" w:cs="Arial"/>
          <w:lang w:val="en-GB"/>
        </w:rPr>
        <w:lastRenderedPageBreak/>
        <w:t>The</w:t>
      </w:r>
      <w:r w:rsidRPr="00AE5DDC">
        <w:rPr>
          <w:lang w:val="en-GB"/>
        </w:rPr>
        <w:t xml:space="preserve"> </w:t>
      </w:r>
      <w:r w:rsidRPr="0088173F">
        <w:rPr>
          <w:rFonts w:ascii="Arial" w:hAnsi="Arial" w:cs="Arial"/>
          <w:lang w:val="en-GB"/>
        </w:rPr>
        <w:t xml:space="preserve">priorities of EU-Rail </w:t>
      </w:r>
      <w:bookmarkStart w:id="160" w:name="_Toc82423091"/>
      <w:bookmarkStart w:id="161" w:name="_Toc82423758"/>
      <w:bookmarkStart w:id="162" w:name="_Toc82423825"/>
      <w:bookmarkStart w:id="163" w:name="_Toc82423891"/>
      <w:bookmarkStart w:id="164" w:name="_Toc82423957"/>
      <w:bookmarkStart w:id="165" w:name="_Toc82424023"/>
      <w:bookmarkStart w:id="166" w:name="_Toc82424790"/>
      <w:bookmarkStart w:id="167" w:name="_Toc82509042"/>
      <w:bookmarkStart w:id="168" w:name="_Toc82509108"/>
      <w:bookmarkStart w:id="169" w:name="_Toc82423092"/>
      <w:bookmarkStart w:id="170" w:name="_Toc82423759"/>
      <w:bookmarkStart w:id="171" w:name="_Toc82423826"/>
      <w:bookmarkStart w:id="172" w:name="_Toc82423892"/>
      <w:bookmarkStart w:id="173" w:name="_Toc82423958"/>
      <w:bookmarkStart w:id="174" w:name="_Toc82424024"/>
      <w:bookmarkStart w:id="175" w:name="_Toc82424791"/>
      <w:bookmarkStart w:id="176" w:name="_Toc82509043"/>
      <w:bookmarkStart w:id="177" w:name="_Toc82509109"/>
      <w:bookmarkStart w:id="178" w:name="_Toc82423093"/>
      <w:bookmarkStart w:id="179" w:name="_Toc82423760"/>
      <w:bookmarkStart w:id="180" w:name="_Toc82423827"/>
      <w:bookmarkStart w:id="181" w:name="_Toc82423893"/>
      <w:bookmarkStart w:id="182" w:name="_Toc82423959"/>
      <w:bookmarkStart w:id="183" w:name="_Toc82424025"/>
      <w:bookmarkStart w:id="184" w:name="_Toc82424792"/>
      <w:bookmarkStart w:id="185" w:name="_Toc82509044"/>
      <w:bookmarkStart w:id="186" w:name="_Toc82509110"/>
      <w:bookmarkStart w:id="187" w:name="_Toc82423094"/>
      <w:bookmarkStart w:id="188" w:name="_Toc82423761"/>
      <w:bookmarkStart w:id="189" w:name="_Toc82423828"/>
      <w:bookmarkStart w:id="190" w:name="_Toc82423894"/>
      <w:bookmarkStart w:id="191" w:name="_Toc82423960"/>
      <w:bookmarkStart w:id="192" w:name="_Toc82424026"/>
      <w:bookmarkStart w:id="193" w:name="_Toc82424793"/>
      <w:bookmarkStart w:id="194" w:name="_Toc82509045"/>
      <w:bookmarkStart w:id="195" w:name="_Toc82509111"/>
      <w:bookmarkStart w:id="196" w:name="_Toc82423095"/>
      <w:bookmarkStart w:id="197" w:name="_Toc82423762"/>
      <w:bookmarkStart w:id="198" w:name="_Toc82423829"/>
      <w:bookmarkStart w:id="199" w:name="_Toc82423895"/>
      <w:bookmarkStart w:id="200" w:name="_Toc82423961"/>
      <w:bookmarkStart w:id="201" w:name="_Toc82424027"/>
      <w:bookmarkStart w:id="202" w:name="_Toc82424794"/>
      <w:bookmarkStart w:id="203" w:name="_Toc82509046"/>
      <w:bookmarkStart w:id="204" w:name="_Toc82509112"/>
      <w:bookmarkStart w:id="205" w:name="_Toc82423096"/>
      <w:bookmarkStart w:id="206" w:name="_Toc82423763"/>
      <w:bookmarkStart w:id="207" w:name="_Toc82423830"/>
      <w:bookmarkStart w:id="208" w:name="_Toc82423896"/>
      <w:bookmarkStart w:id="209" w:name="_Toc82423962"/>
      <w:bookmarkStart w:id="210" w:name="_Toc82424028"/>
      <w:bookmarkStart w:id="211" w:name="_Toc82424795"/>
      <w:bookmarkStart w:id="212" w:name="_Toc82509047"/>
      <w:bookmarkStart w:id="213" w:name="_Toc82509113"/>
      <w:bookmarkStart w:id="214" w:name="_Toc82423097"/>
      <w:bookmarkStart w:id="215" w:name="_Toc82423764"/>
      <w:bookmarkStart w:id="216" w:name="_Toc82423831"/>
      <w:bookmarkStart w:id="217" w:name="_Toc82423897"/>
      <w:bookmarkStart w:id="218" w:name="_Toc82423963"/>
      <w:bookmarkStart w:id="219" w:name="_Toc82424029"/>
      <w:bookmarkStart w:id="220" w:name="_Toc82424796"/>
      <w:bookmarkStart w:id="221" w:name="_Toc82509048"/>
      <w:bookmarkStart w:id="222" w:name="_Toc82509114"/>
      <w:bookmarkStart w:id="223" w:name="_Toc82423098"/>
      <w:bookmarkStart w:id="224" w:name="_Toc82423765"/>
      <w:bookmarkStart w:id="225" w:name="_Toc82423832"/>
      <w:bookmarkStart w:id="226" w:name="_Toc82423898"/>
      <w:bookmarkStart w:id="227" w:name="_Toc82423964"/>
      <w:bookmarkStart w:id="228" w:name="_Toc82424030"/>
      <w:bookmarkStart w:id="229" w:name="_Toc82424797"/>
      <w:bookmarkStart w:id="230" w:name="_Toc82509049"/>
      <w:bookmarkStart w:id="231" w:name="_Toc82509115"/>
      <w:bookmarkStart w:id="232" w:name="_Toc82423099"/>
      <w:bookmarkStart w:id="233" w:name="_Toc82423766"/>
      <w:bookmarkStart w:id="234" w:name="_Toc82423833"/>
      <w:bookmarkStart w:id="235" w:name="_Toc82423899"/>
      <w:bookmarkStart w:id="236" w:name="_Toc82423965"/>
      <w:bookmarkStart w:id="237" w:name="_Toc82424031"/>
      <w:bookmarkStart w:id="238" w:name="_Toc82424798"/>
      <w:bookmarkStart w:id="239" w:name="_Toc82509050"/>
      <w:bookmarkStart w:id="240" w:name="_Toc82509116"/>
      <w:bookmarkStart w:id="241" w:name="_Toc82423100"/>
      <w:bookmarkStart w:id="242" w:name="_Toc82423767"/>
      <w:bookmarkStart w:id="243" w:name="_Toc82423834"/>
      <w:bookmarkStart w:id="244" w:name="_Toc82423900"/>
      <w:bookmarkStart w:id="245" w:name="_Toc82423966"/>
      <w:bookmarkStart w:id="246" w:name="_Toc82424032"/>
      <w:bookmarkStart w:id="247" w:name="_Toc82424799"/>
      <w:bookmarkStart w:id="248" w:name="_Toc82509051"/>
      <w:bookmarkStart w:id="249" w:name="_Toc82509117"/>
      <w:bookmarkStart w:id="250" w:name="_Toc82423101"/>
      <w:bookmarkStart w:id="251" w:name="_Toc82423768"/>
      <w:bookmarkStart w:id="252" w:name="_Toc82423835"/>
      <w:bookmarkStart w:id="253" w:name="_Toc82423901"/>
      <w:bookmarkStart w:id="254" w:name="_Toc82423967"/>
      <w:bookmarkStart w:id="255" w:name="_Toc82424033"/>
      <w:bookmarkStart w:id="256" w:name="_Toc82424800"/>
      <w:bookmarkStart w:id="257" w:name="_Toc82509052"/>
      <w:bookmarkStart w:id="258" w:name="_Toc82509118"/>
      <w:bookmarkStart w:id="259" w:name="_Toc82423102"/>
      <w:bookmarkStart w:id="260" w:name="_Toc82423769"/>
      <w:bookmarkStart w:id="261" w:name="_Toc82423836"/>
      <w:bookmarkStart w:id="262" w:name="_Toc82423902"/>
      <w:bookmarkStart w:id="263" w:name="_Toc82423968"/>
      <w:bookmarkStart w:id="264" w:name="_Toc82424034"/>
      <w:bookmarkStart w:id="265" w:name="_Toc82424801"/>
      <w:bookmarkStart w:id="266" w:name="_Toc82509053"/>
      <w:bookmarkStart w:id="267" w:name="_Toc82509119"/>
      <w:bookmarkStart w:id="268" w:name="_Toc82423103"/>
      <w:bookmarkStart w:id="269" w:name="_Toc82423770"/>
      <w:bookmarkStart w:id="270" w:name="_Toc82423837"/>
      <w:bookmarkStart w:id="271" w:name="_Toc82423903"/>
      <w:bookmarkStart w:id="272" w:name="_Toc82423969"/>
      <w:bookmarkStart w:id="273" w:name="_Toc82424035"/>
      <w:bookmarkStart w:id="274" w:name="_Toc82424802"/>
      <w:bookmarkStart w:id="275" w:name="_Toc82509054"/>
      <w:bookmarkStart w:id="276" w:name="_Toc82509120"/>
      <w:bookmarkStart w:id="277" w:name="_Toc82423104"/>
      <w:bookmarkStart w:id="278" w:name="_Toc82423771"/>
      <w:bookmarkStart w:id="279" w:name="_Toc82423838"/>
      <w:bookmarkStart w:id="280" w:name="_Toc82423904"/>
      <w:bookmarkStart w:id="281" w:name="_Toc82423970"/>
      <w:bookmarkStart w:id="282" w:name="_Toc82424036"/>
      <w:bookmarkStart w:id="283" w:name="_Toc82424803"/>
      <w:bookmarkStart w:id="284" w:name="_Toc82509055"/>
      <w:bookmarkStart w:id="285" w:name="_Toc82509121"/>
      <w:bookmarkStart w:id="286" w:name="_Toc82423105"/>
      <w:bookmarkStart w:id="287" w:name="_Toc82423772"/>
      <w:bookmarkStart w:id="288" w:name="_Toc82423839"/>
      <w:bookmarkStart w:id="289" w:name="_Toc82423905"/>
      <w:bookmarkStart w:id="290" w:name="_Toc82423971"/>
      <w:bookmarkStart w:id="291" w:name="_Toc82424037"/>
      <w:bookmarkStart w:id="292" w:name="_Toc82424804"/>
      <w:bookmarkStart w:id="293" w:name="_Toc82509056"/>
      <w:bookmarkStart w:id="294" w:name="_Toc82509122"/>
      <w:bookmarkStart w:id="295" w:name="_Toc82423106"/>
      <w:bookmarkStart w:id="296" w:name="_Toc82423773"/>
      <w:bookmarkStart w:id="297" w:name="_Toc82423840"/>
      <w:bookmarkStart w:id="298" w:name="_Toc82423906"/>
      <w:bookmarkStart w:id="299" w:name="_Toc82423972"/>
      <w:bookmarkStart w:id="300" w:name="_Toc82424038"/>
      <w:bookmarkStart w:id="301" w:name="_Toc82424805"/>
      <w:bookmarkStart w:id="302" w:name="_Toc82509057"/>
      <w:bookmarkStart w:id="303" w:name="_Toc82509123"/>
      <w:bookmarkStart w:id="304" w:name="_Toc82423107"/>
      <w:bookmarkStart w:id="305" w:name="_Toc82423774"/>
      <w:bookmarkStart w:id="306" w:name="_Toc82423841"/>
      <w:bookmarkStart w:id="307" w:name="_Toc82423907"/>
      <w:bookmarkStart w:id="308" w:name="_Toc82423973"/>
      <w:bookmarkStart w:id="309" w:name="_Toc82424039"/>
      <w:bookmarkStart w:id="310" w:name="_Toc82424806"/>
      <w:bookmarkStart w:id="311" w:name="_Toc82509058"/>
      <w:bookmarkStart w:id="312" w:name="_Toc82509124"/>
      <w:bookmarkStart w:id="313" w:name="_Toc82423108"/>
      <w:bookmarkStart w:id="314" w:name="_Toc82423775"/>
      <w:bookmarkStart w:id="315" w:name="_Toc82423842"/>
      <w:bookmarkStart w:id="316" w:name="_Toc82423908"/>
      <w:bookmarkStart w:id="317" w:name="_Toc82423974"/>
      <w:bookmarkStart w:id="318" w:name="_Toc82424040"/>
      <w:bookmarkStart w:id="319" w:name="_Toc82424807"/>
      <w:bookmarkStart w:id="320" w:name="_Toc82509059"/>
      <w:bookmarkStart w:id="321" w:name="_Toc82509125"/>
      <w:bookmarkStart w:id="322" w:name="_Toc82423109"/>
      <w:bookmarkStart w:id="323" w:name="_Toc82423776"/>
      <w:bookmarkStart w:id="324" w:name="_Toc82423843"/>
      <w:bookmarkStart w:id="325" w:name="_Toc82423909"/>
      <w:bookmarkStart w:id="326" w:name="_Toc82423975"/>
      <w:bookmarkStart w:id="327" w:name="_Toc82424041"/>
      <w:bookmarkStart w:id="328" w:name="_Toc82424808"/>
      <w:bookmarkStart w:id="329" w:name="_Toc82509060"/>
      <w:bookmarkStart w:id="330" w:name="_Toc8250912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FC2B845" w14:textId="32980B02" w:rsidR="00425395" w:rsidRDefault="00D839ED" w:rsidP="00425395">
      <w:pPr>
        <w:pStyle w:val="Heading4"/>
        <w:keepNext w:val="0"/>
        <w:jc w:val="both"/>
        <w:rPr>
          <w:rFonts w:ascii="Arial" w:hAnsi="Arial" w:cs="Arial"/>
          <w:i w:val="0"/>
          <w:lang w:val="en-GB"/>
        </w:rPr>
      </w:pPr>
      <w:r>
        <w:rPr>
          <w:rFonts w:ascii="Arial" w:hAnsi="Arial" w:cs="Arial"/>
          <w:lang w:val="en-GB"/>
        </w:rPr>
        <w:t xml:space="preserve">European Rail </w:t>
      </w:r>
      <w:r w:rsidR="00425395" w:rsidRPr="0088173F">
        <w:rPr>
          <w:rFonts w:ascii="Arial" w:hAnsi="Arial" w:cs="Arial"/>
          <w:lang w:val="en-GB"/>
        </w:rPr>
        <w:t xml:space="preserve">Traffic Management </w:t>
      </w:r>
      <w:r>
        <w:rPr>
          <w:rFonts w:ascii="Arial" w:hAnsi="Arial" w:cs="Arial"/>
          <w:lang w:val="en-GB"/>
        </w:rPr>
        <w:t xml:space="preserve">and </w:t>
      </w:r>
      <w:r w:rsidRPr="0082353F">
        <w:rPr>
          <w:rFonts w:ascii="Arial" w:hAnsi="Arial" w:cs="Arial"/>
          <w:lang w:val="en-GB"/>
        </w:rPr>
        <w:t>supporting rail’s key role in a multimodal transport system</w:t>
      </w:r>
    </w:p>
    <w:tbl>
      <w:tblPr>
        <w:tblStyle w:val="TableGrid"/>
        <w:tblW w:w="919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299"/>
        <w:gridCol w:w="2298"/>
        <w:gridCol w:w="2298"/>
      </w:tblGrid>
      <w:tr w:rsidR="00425395" w14:paraId="3D95D816" w14:textId="77777777" w:rsidTr="00D839ED">
        <w:trPr>
          <w:trHeight w:val="221"/>
        </w:trPr>
        <w:tc>
          <w:tcPr>
            <w:tcW w:w="4597" w:type="dxa"/>
            <w:gridSpan w:val="2"/>
            <w:tcBorders>
              <w:top w:val="single" w:sz="18" w:space="0" w:color="auto"/>
              <w:left w:val="nil"/>
              <w:bottom w:val="nil"/>
              <w:right w:val="nil"/>
            </w:tcBorders>
            <w:hideMark/>
          </w:tcPr>
          <w:p w14:paraId="6C242EAB" w14:textId="77777777" w:rsidR="00425395" w:rsidRDefault="00425395" w:rsidP="00D839ED">
            <w:pPr>
              <w:pStyle w:val="ListParagraph"/>
              <w:keepLines/>
              <w:ind w:left="0"/>
              <w:jc w:val="both"/>
              <w:rPr>
                <w:rFonts w:ascii="Arial" w:hAnsi="Arial" w:cs="Arial"/>
                <w:i/>
                <w:iCs/>
                <w:lang w:val="en-GB"/>
              </w:rPr>
            </w:pPr>
            <w:r>
              <w:rPr>
                <w:rFonts w:ascii="Arial" w:hAnsi="Arial" w:cs="Arial"/>
                <w:i/>
                <w:iCs/>
                <w:lang w:val="en-GB"/>
              </w:rPr>
              <w:t>Contributes to the following expected impact:</w:t>
            </w:r>
          </w:p>
        </w:tc>
        <w:tc>
          <w:tcPr>
            <w:tcW w:w="2298" w:type="dxa"/>
            <w:tcBorders>
              <w:top w:val="single" w:sz="18" w:space="0" w:color="auto"/>
              <w:left w:val="nil"/>
              <w:bottom w:val="nil"/>
              <w:right w:val="nil"/>
            </w:tcBorders>
          </w:tcPr>
          <w:p w14:paraId="431F3CD9" w14:textId="77777777" w:rsidR="00425395" w:rsidRDefault="00425395" w:rsidP="00D839ED">
            <w:pPr>
              <w:pStyle w:val="ListParagraph"/>
              <w:keepLines/>
              <w:ind w:left="0"/>
              <w:jc w:val="both"/>
              <w:rPr>
                <w:rFonts w:ascii="Arial" w:hAnsi="Arial" w:cs="Arial"/>
                <w:i/>
                <w:iCs/>
                <w:lang w:val="en-GB"/>
              </w:rPr>
            </w:pPr>
          </w:p>
        </w:tc>
        <w:tc>
          <w:tcPr>
            <w:tcW w:w="2298" w:type="dxa"/>
            <w:tcBorders>
              <w:top w:val="single" w:sz="18" w:space="0" w:color="auto"/>
              <w:left w:val="nil"/>
              <w:bottom w:val="nil"/>
              <w:right w:val="nil"/>
            </w:tcBorders>
          </w:tcPr>
          <w:p w14:paraId="206E2BDF" w14:textId="77777777" w:rsidR="00425395" w:rsidRDefault="00425395" w:rsidP="00D839ED">
            <w:pPr>
              <w:pStyle w:val="ListParagraph"/>
              <w:keepLines/>
              <w:ind w:left="0"/>
              <w:jc w:val="both"/>
              <w:rPr>
                <w:rFonts w:ascii="Arial" w:hAnsi="Arial" w:cs="Arial"/>
                <w:i/>
                <w:iCs/>
                <w:lang w:val="en-GB"/>
              </w:rPr>
            </w:pPr>
          </w:p>
        </w:tc>
      </w:tr>
      <w:tr w:rsidR="00425395" w14:paraId="45EBD562" w14:textId="77777777" w:rsidTr="00D839ED">
        <w:trPr>
          <w:trHeight w:val="814"/>
        </w:trPr>
        <w:tc>
          <w:tcPr>
            <w:tcW w:w="2298" w:type="dxa"/>
            <w:tcBorders>
              <w:top w:val="nil"/>
              <w:left w:val="nil"/>
              <w:bottom w:val="nil"/>
              <w:right w:val="nil"/>
            </w:tcBorders>
            <w:hideMark/>
          </w:tcPr>
          <w:p w14:paraId="388FA82C"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93FFC09" wp14:editId="16B49D2B">
                  <wp:extent cx="544195" cy="544195"/>
                  <wp:effectExtent l="0" t="0" r="0" b="8255"/>
                  <wp:docPr id="18" name="Picture 18"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descr="Stopwat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2299" w:type="dxa"/>
            <w:tcBorders>
              <w:top w:val="nil"/>
              <w:left w:val="nil"/>
              <w:bottom w:val="nil"/>
              <w:right w:val="nil"/>
            </w:tcBorders>
            <w:hideMark/>
          </w:tcPr>
          <w:p w14:paraId="7A337433"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9FE416E" wp14:editId="1A20E564">
                  <wp:extent cx="584835" cy="584835"/>
                  <wp:effectExtent l="0" t="0" r="0" b="0"/>
                  <wp:docPr id="14" name="Picture 14"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76" descr="Upward tre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2298" w:type="dxa"/>
            <w:tcBorders>
              <w:top w:val="nil"/>
              <w:left w:val="nil"/>
              <w:bottom w:val="nil"/>
              <w:right w:val="nil"/>
            </w:tcBorders>
            <w:hideMark/>
          </w:tcPr>
          <w:p w14:paraId="22FDCF07"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7B0CEB4A" wp14:editId="39AB7E67">
                  <wp:extent cx="567055" cy="567055"/>
                  <wp:effectExtent l="0" t="0" r="0" b="4445"/>
                  <wp:docPr id="13" name="Picture 13" descr="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descr="Trai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inline>
              </w:drawing>
            </w:r>
          </w:p>
        </w:tc>
        <w:tc>
          <w:tcPr>
            <w:tcW w:w="2298" w:type="dxa"/>
            <w:tcBorders>
              <w:top w:val="nil"/>
              <w:left w:val="nil"/>
              <w:bottom w:val="nil"/>
              <w:right w:val="nil"/>
            </w:tcBorders>
            <w:hideMark/>
          </w:tcPr>
          <w:p w14:paraId="7DFBF4D0" w14:textId="77777777" w:rsidR="00425395" w:rsidRDefault="00425395" w:rsidP="00D839ED">
            <w:pPr>
              <w:pStyle w:val="ListParagraph"/>
              <w:keepLines/>
              <w:ind w:left="0"/>
              <w:jc w:val="center"/>
              <w:rPr>
                <w:rFonts w:ascii="Arial" w:hAnsi="Arial" w:cs="Arial"/>
                <w:noProof/>
                <w:lang w:val="en-GB" w:eastAsia="en-GB"/>
              </w:rPr>
            </w:pPr>
            <w:r>
              <w:rPr>
                <w:rFonts w:ascii="Arial" w:hAnsi="Arial" w:cs="Arial"/>
                <w:noProof/>
                <w:lang w:val="en-GB" w:eastAsia="en-GB"/>
              </w:rPr>
              <w:drawing>
                <wp:inline distT="0" distB="0" distL="0" distR="0" wp14:anchorId="031D0D76" wp14:editId="0C9A2BC1">
                  <wp:extent cx="567055" cy="567055"/>
                  <wp:effectExtent l="0" t="0" r="0" b="0"/>
                  <wp:docPr id="12" name="Picture 12"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86" descr="Playboo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inline>
              </w:drawing>
            </w:r>
          </w:p>
        </w:tc>
      </w:tr>
      <w:tr w:rsidR="00425395" w14:paraId="03B1660E" w14:textId="77777777" w:rsidTr="00D839ED">
        <w:trPr>
          <w:trHeight w:val="666"/>
        </w:trPr>
        <w:tc>
          <w:tcPr>
            <w:tcW w:w="2298" w:type="dxa"/>
            <w:tcBorders>
              <w:top w:val="nil"/>
              <w:left w:val="nil"/>
              <w:bottom w:val="single" w:sz="18" w:space="0" w:color="auto"/>
              <w:right w:val="nil"/>
            </w:tcBorders>
            <w:hideMark/>
          </w:tcPr>
          <w:p w14:paraId="0365FA54" w14:textId="51C47E77" w:rsidR="00425395" w:rsidRDefault="00A208ED" w:rsidP="00A208ED">
            <w:pPr>
              <w:pStyle w:val="ListParagraph"/>
              <w:keepLines/>
              <w:ind w:left="0"/>
              <w:jc w:val="center"/>
              <w:rPr>
                <w:rFonts w:ascii="Arial" w:hAnsi="Arial" w:cs="Arial"/>
                <w:color w:val="4472C4" w:themeColor="accent1"/>
                <w:lang w:val="en-GB"/>
              </w:rPr>
            </w:pPr>
            <w:r w:rsidRPr="00A208ED">
              <w:rPr>
                <w:rFonts w:ascii="Arial" w:hAnsi="Arial" w:cs="Arial"/>
                <w:color w:val="4472C4" w:themeColor="accent1"/>
                <w:lang w:val="en-GB"/>
              </w:rPr>
              <w:t>More flexibility and punctuality for passengers / freight</w:t>
            </w:r>
            <w:r w:rsidRPr="00A208ED" w:rsidDel="00A208ED">
              <w:rPr>
                <w:rFonts w:ascii="Arial" w:hAnsi="Arial" w:cs="Arial"/>
                <w:color w:val="4472C4" w:themeColor="accent1"/>
                <w:lang w:val="en-GB"/>
              </w:rPr>
              <w:t xml:space="preserve"> </w:t>
            </w:r>
          </w:p>
        </w:tc>
        <w:tc>
          <w:tcPr>
            <w:tcW w:w="2299" w:type="dxa"/>
            <w:tcBorders>
              <w:top w:val="nil"/>
              <w:left w:val="nil"/>
              <w:bottom w:val="single" w:sz="18" w:space="0" w:color="auto"/>
              <w:right w:val="nil"/>
            </w:tcBorders>
            <w:hideMark/>
          </w:tcPr>
          <w:p w14:paraId="7A41274D" w14:textId="6F85AAA8" w:rsidR="00425395" w:rsidRDefault="00425395" w:rsidP="00A208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Improved EU rail </w:t>
            </w:r>
            <w:r w:rsidR="00164394">
              <w:rPr>
                <w:rFonts w:ascii="Arial" w:hAnsi="Arial" w:cs="Arial"/>
                <w:color w:val="4472C4" w:themeColor="accent1"/>
                <w:lang w:val="en-GB"/>
              </w:rPr>
              <w:t xml:space="preserve">supply industry </w:t>
            </w:r>
            <w:r>
              <w:rPr>
                <w:rFonts w:ascii="Arial" w:hAnsi="Arial" w:cs="Arial"/>
                <w:color w:val="4472C4" w:themeColor="accent1"/>
                <w:lang w:val="en-GB"/>
              </w:rPr>
              <w:t>competitiveness</w:t>
            </w:r>
          </w:p>
        </w:tc>
        <w:tc>
          <w:tcPr>
            <w:tcW w:w="2298" w:type="dxa"/>
            <w:tcBorders>
              <w:top w:val="nil"/>
              <w:left w:val="nil"/>
              <w:bottom w:val="single" w:sz="18" w:space="0" w:color="auto"/>
              <w:right w:val="nil"/>
            </w:tcBorders>
            <w:hideMark/>
          </w:tcPr>
          <w:p w14:paraId="308DBD6B" w14:textId="20DBFE86"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R</w:t>
            </w:r>
            <w:r w:rsidR="00D839ED">
              <w:rPr>
                <w:rFonts w:ascii="Arial" w:hAnsi="Arial" w:cs="Arial"/>
                <w:color w:val="4472C4" w:themeColor="accent1"/>
                <w:lang w:val="en-GB"/>
              </w:rPr>
              <w:t>einforce role for rail in European</w:t>
            </w:r>
            <w:r>
              <w:rPr>
                <w:rFonts w:ascii="Arial" w:hAnsi="Arial" w:cs="Arial"/>
                <w:color w:val="4472C4" w:themeColor="accent1"/>
                <w:lang w:val="en-GB"/>
              </w:rPr>
              <w:t xml:space="preserve"> transport </w:t>
            </w:r>
            <w:r w:rsidR="00D839ED">
              <w:rPr>
                <w:rFonts w:ascii="Arial" w:hAnsi="Arial" w:cs="Arial"/>
                <w:color w:val="4472C4" w:themeColor="accent1"/>
                <w:lang w:val="en-GB"/>
              </w:rPr>
              <w:t xml:space="preserve">and </w:t>
            </w:r>
            <w:r>
              <w:rPr>
                <w:rFonts w:ascii="Arial" w:hAnsi="Arial" w:cs="Arial"/>
                <w:color w:val="4472C4" w:themeColor="accent1"/>
                <w:lang w:val="en-GB"/>
              </w:rPr>
              <w:t>mobility</w:t>
            </w:r>
          </w:p>
        </w:tc>
        <w:tc>
          <w:tcPr>
            <w:tcW w:w="2298" w:type="dxa"/>
            <w:tcBorders>
              <w:top w:val="nil"/>
              <w:left w:val="nil"/>
              <w:bottom w:val="single" w:sz="18" w:space="0" w:color="auto"/>
              <w:right w:val="nil"/>
            </w:tcBorders>
            <w:hideMark/>
          </w:tcPr>
          <w:p w14:paraId="48A882DE"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Harmonised approach to evolution and greater adaptability</w:t>
            </w:r>
          </w:p>
        </w:tc>
      </w:tr>
    </w:tbl>
    <w:p w14:paraId="47A4CDAD" w14:textId="77777777" w:rsidR="00425395" w:rsidRDefault="00425395" w:rsidP="00425395">
      <w:pPr>
        <w:pStyle w:val="ListParagraph"/>
        <w:keepLines/>
        <w:ind w:left="0"/>
        <w:contextualSpacing w:val="0"/>
        <w:jc w:val="both"/>
        <w:rPr>
          <w:rFonts w:ascii="Arial" w:hAnsi="Arial" w:cs="Arial"/>
          <w:lang w:val="en-GB"/>
        </w:rPr>
      </w:pPr>
    </w:p>
    <w:p w14:paraId="18732E3B"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 xml:space="preserve">With the </w:t>
      </w:r>
      <w:proofErr w:type="gramStart"/>
      <w:r w:rsidRPr="0088173F">
        <w:rPr>
          <w:rFonts w:ascii="Arial" w:hAnsi="Arial" w:cs="Arial"/>
          <w:lang w:val="en-GB"/>
        </w:rPr>
        <w:t>mobility</w:t>
      </w:r>
      <w:proofErr w:type="gramEnd"/>
      <w:r w:rsidRPr="0088173F">
        <w:rPr>
          <w:rFonts w:ascii="Arial" w:hAnsi="Arial" w:cs="Arial"/>
          <w:lang w:val="en-GB"/>
        </w:rPr>
        <w:t xml:space="preserve"> landscape changing quickly, the railway sector has to </w:t>
      </w:r>
      <w:r>
        <w:rPr>
          <w:rFonts w:ascii="Arial" w:hAnsi="Arial" w:cs="Arial"/>
          <w:lang w:val="en-GB"/>
        </w:rPr>
        <w:t>address</w:t>
      </w:r>
      <w:r w:rsidRPr="0088173F">
        <w:rPr>
          <w:rFonts w:ascii="Arial" w:hAnsi="Arial" w:cs="Arial"/>
          <w:lang w:val="en-GB"/>
        </w:rPr>
        <w:t xml:space="preserve"> the evolving needs of end-users and citizens. </w:t>
      </w:r>
    </w:p>
    <w:p w14:paraId="15C152BF"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Rail customers require more flexibility and door-to-door mobility solutions.</w:t>
      </w:r>
    </w:p>
    <w:p w14:paraId="34901D8A"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Rail needs to move away from only defining services with a very long planning horizon to a much more dynamic approach</w:t>
      </w:r>
      <w:r w:rsidRPr="00117EC9">
        <w:rPr>
          <w:rFonts w:ascii="Arial" w:hAnsi="Arial" w:cs="Arial"/>
          <w:lang w:val="en-GB"/>
        </w:rPr>
        <w:t>,</w:t>
      </w:r>
      <w:r w:rsidRPr="0088173F">
        <w:rPr>
          <w:rFonts w:ascii="Arial" w:hAnsi="Arial" w:cs="Arial"/>
          <w:lang w:val="en-GB"/>
        </w:rPr>
        <w:t xml:space="preserve"> attuned to the needs of passengers and freight customers, and able to quickly adapt to local or short</w:t>
      </w:r>
      <w:r w:rsidRPr="00117EC9">
        <w:rPr>
          <w:rFonts w:ascii="Arial" w:hAnsi="Arial" w:cs="Arial"/>
          <w:lang w:val="en-GB"/>
        </w:rPr>
        <w:t>-</w:t>
      </w:r>
      <w:r w:rsidRPr="0088173F">
        <w:rPr>
          <w:rFonts w:ascii="Arial" w:hAnsi="Arial" w:cs="Arial"/>
          <w:lang w:val="en-GB"/>
        </w:rPr>
        <w:t>term issues</w:t>
      </w:r>
      <w:r>
        <w:rPr>
          <w:rFonts w:ascii="Arial" w:hAnsi="Arial" w:cs="Arial"/>
          <w:lang w:val="en-GB"/>
        </w:rPr>
        <w:t xml:space="preserve"> and demand changes</w:t>
      </w:r>
      <w:r w:rsidRPr="0088173F">
        <w:rPr>
          <w:rFonts w:ascii="Arial" w:hAnsi="Arial" w:cs="Arial"/>
          <w:lang w:val="en-GB"/>
        </w:rPr>
        <w:t xml:space="preserve">. </w:t>
      </w:r>
    </w:p>
    <w:p w14:paraId="17C9FACC"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 xml:space="preserve">Thanks to </w:t>
      </w:r>
      <w:r>
        <w:rPr>
          <w:rFonts w:ascii="Arial" w:hAnsi="Arial" w:cs="Arial"/>
          <w:lang w:val="en-GB"/>
        </w:rPr>
        <w:t xml:space="preserve">advances in </w:t>
      </w:r>
      <w:r w:rsidRPr="0088173F">
        <w:rPr>
          <w:rFonts w:ascii="Arial" w:hAnsi="Arial" w:cs="Arial"/>
          <w:lang w:val="en-GB"/>
        </w:rPr>
        <w:t>digitalisation</w:t>
      </w:r>
      <w:r>
        <w:rPr>
          <w:rFonts w:ascii="Arial" w:hAnsi="Arial" w:cs="Arial"/>
          <w:lang w:val="en-GB"/>
        </w:rPr>
        <w:t>, AI</w:t>
      </w:r>
      <w:r w:rsidRPr="0088173F">
        <w:rPr>
          <w:rFonts w:ascii="Arial" w:hAnsi="Arial" w:cs="Arial"/>
          <w:lang w:val="en-GB"/>
        </w:rPr>
        <w:t xml:space="preserve"> and automation, the rail sector has the opportunity to transform itself to deliver truly customer</w:t>
      </w:r>
      <w:r>
        <w:rPr>
          <w:rFonts w:ascii="Arial" w:hAnsi="Arial" w:cs="Arial"/>
          <w:lang w:val="en-GB"/>
        </w:rPr>
        <w:t>-</w:t>
      </w:r>
      <w:r w:rsidRPr="0088173F">
        <w:rPr>
          <w:rFonts w:ascii="Arial" w:hAnsi="Arial" w:cs="Arial"/>
          <w:lang w:val="en-GB"/>
        </w:rPr>
        <w:t xml:space="preserve">centric services, where mobility solutions </w:t>
      </w:r>
      <w:r>
        <w:rPr>
          <w:rFonts w:ascii="Arial" w:hAnsi="Arial" w:cs="Arial"/>
          <w:lang w:val="en-GB"/>
        </w:rPr>
        <w:t>fulfil</w:t>
      </w:r>
      <w:r w:rsidRPr="0088173F">
        <w:rPr>
          <w:rFonts w:ascii="Arial" w:hAnsi="Arial" w:cs="Arial"/>
          <w:lang w:val="en-GB"/>
        </w:rPr>
        <w:t xml:space="preserve"> passenger and logistic expectations and create immediate customer satisfaction. </w:t>
      </w:r>
    </w:p>
    <w:p w14:paraId="3AA71869"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We have today the opportunity</w:t>
      </w:r>
      <w:r>
        <w:rPr>
          <w:rFonts w:ascii="Arial" w:hAnsi="Arial" w:cs="Arial"/>
          <w:lang w:val="en-GB"/>
        </w:rPr>
        <w:t xml:space="preserve"> </w:t>
      </w:r>
      <w:r w:rsidRPr="0088173F">
        <w:rPr>
          <w:rFonts w:ascii="Arial" w:hAnsi="Arial" w:cs="Arial"/>
          <w:lang w:val="en-GB"/>
        </w:rPr>
        <w:t xml:space="preserve">to be ambitious in the planning and execution of a harmonised approach to European </w:t>
      </w:r>
      <w:r>
        <w:rPr>
          <w:rFonts w:ascii="Arial" w:hAnsi="Arial" w:cs="Arial"/>
          <w:lang w:val="en-GB"/>
        </w:rPr>
        <w:t>rail traffic management.</w:t>
      </w:r>
    </w:p>
    <w:p w14:paraId="376045BE"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 xml:space="preserve">The immediate challenge for </w:t>
      </w:r>
      <w:r>
        <w:rPr>
          <w:rFonts w:ascii="Arial" w:hAnsi="Arial" w:cs="Arial"/>
          <w:lang w:val="en-GB"/>
        </w:rPr>
        <w:t xml:space="preserve">the </w:t>
      </w:r>
      <w:r w:rsidRPr="0088173F">
        <w:rPr>
          <w:rFonts w:ascii="Arial" w:hAnsi="Arial" w:cs="Arial"/>
          <w:lang w:val="en-GB"/>
        </w:rPr>
        <w:t>European railway system is to increase its traffic management flexibility so that it can offer services that accommodate increased traffic on a seamless cross-border network.</w:t>
      </w:r>
    </w:p>
    <w:p w14:paraId="03605C73" w14:textId="77777777" w:rsidR="00425395" w:rsidRPr="0088173F" w:rsidRDefault="00425395" w:rsidP="00425395">
      <w:pPr>
        <w:pStyle w:val="ListParagraph"/>
        <w:keepLines/>
        <w:ind w:left="0"/>
        <w:contextualSpacing w:val="0"/>
        <w:jc w:val="both"/>
        <w:rPr>
          <w:rFonts w:ascii="Arial" w:hAnsi="Arial" w:cs="Arial"/>
          <w:lang w:val="en-GB"/>
        </w:rPr>
      </w:pPr>
      <w:r w:rsidRPr="0088173F">
        <w:rPr>
          <w:rFonts w:ascii="Arial" w:hAnsi="Arial" w:cs="Arial"/>
          <w:lang w:val="en-GB"/>
        </w:rPr>
        <w:t xml:space="preserve">The ultimate aim is to </w:t>
      </w:r>
      <w:r>
        <w:rPr>
          <w:rFonts w:ascii="Arial" w:hAnsi="Arial" w:cs="Arial"/>
          <w:lang w:val="en-GB"/>
        </w:rPr>
        <w:t xml:space="preserve">have a unified </w:t>
      </w:r>
      <w:r w:rsidRPr="0088173F">
        <w:rPr>
          <w:rFonts w:ascii="Arial" w:hAnsi="Arial" w:cs="Arial"/>
          <w:lang w:val="en-GB"/>
        </w:rPr>
        <w:t>dynamic network and traffic management</w:t>
      </w:r>
      <w:r>
        <w:rPr>
          <w:rFonts w:ascii="Arial" w:hAnsi="Arial" w:cs="Arial"/>
          <w:lang w:val="en-GB"/>
        </w:rPr>
        <w:t xml:space="preserve"> at European scale</w:t>
      </w:r>
      <w:r w:rsidRPr="0088173F">
        <w:rPr>
          <w:rFonts w:ascii="Arial" w:hAnsi="Arial" w:cs="Arial"/>
          <w:lang w:val="en-GB"/>
        </w:rPr>
        <w:t xml:space="preserve">, built upon a harmonised functional system architecture to ensure agile, borderless and mixed-traffic operations. </w:t>
      </w:r>
    </w:p>
    <w:p w14:paraId="22C753C3" w14:textId="77777777" w:rsidR="00425395" w:rsidRPr="0088173F" w:rsidRDefault="00425395" w:rsidP="00425395">
      <w:pPr>
        <w:pStyle w:val="ListParagraph"/>
        <w:keepLines/>
        <w:ind w:left="0"/>
        <w:contextualSpacing w:val="0"/>
        <w:jc w:val="both"/>
        <w:rPr>
          <w:rFonts w:ascii="Arial" w:hAnsi="Arial" w:cs="Arial"/>
          <w:lang w:val="en-GB"/>
        </w:rPr>
      </w:pPr>
      <w:r w:rsidRPr="0088173F" w:rsidDel="00F2468D">
        <w:rPr>
          <w:rFonts w:ascii="Arial" w:hAnsi="Arial" w:cs="Arial"/>
          <w:lang w:val="en-GB"/>
        </w:rPr>
        <w:t>EU-Rail will support the shift from long</w:t>
      </w:r>
      <w:r w:rsidRPr="00117EC9">
        <w:rPr>
          <w:rFonts w:ascii="Arial" w:hAnsi="Arial" w:cs="Arial"/>
          <w:lang w:val="en-GB"/>
        </w:rPr>
        <w:t>-</w:t>
      </w:r>
      <w:r w:rsidRPr="0088173F" w:rsidDel="00F2468D">
        <w:rPr>
          <w:rFonts w:ascii="Arial" w:hAnsi="Arial" w:cs="Arial"/>
          <w:lang w:val="en-GB"/>
        </w:rPr>
        <w:t xml:space="preserve">term service planning towards a dynamic system by developing the </w:t>
      </w:r>
      <w:r>
        <w:rPr>
          <w:rFonts w:ascii="Arial" w:hAnsi="Arial" w:cs="Arial"/>
          <w:lang w:val="en-GB"/>
        </w:rPr>
        <w:t xml:space="preserve">solution </w:t>
      </w:r>
      <w:r w:rsidRPr="0088173F" w:rsidDel="00F2468D">
        <w:rPr>
          <w:rFonts w:ascii="Arial" w:hAnsi="Arial" w:cs="Arial"/>
          <w:lang w:val="en-GB"/>
        </w:rPr>
        <w:t>towards a European dynamic capacity management and traffic management system</w:t>
      </w:r>
      <w:r>
        <w:rPr>
          <w:rFonts w:ascii="Arial" w:hAnsi="Arial" w:cs="Arial"/>
          <w:lang w:val="en-GB"/>
        </w:rPr>
        <w:t xml:space="preserve"> through,</w:t>
      </w:r>
      <w:r w:rsidRPr="0088173F">
        <w:rPr>
          <w:rFonts w:ascii="Arial" w:hAnsi="Arial" w:cs="Arial"/>
          <w:lang w:val="en-GB"/>
        </w:rPr>
        <w:t xml:space="preserve"> inter alia:</w:t>
      </w:r>
    </w:p>
    <w:p w14:paraId="53E52B38" w14:textId="77777777" w:rsidR="00425395" w:rsidRDefault="00425395" w:rsidP="00425395">
      <w:pPr>
        <w:pStyle w:val="ListParagraph"/>
        <w:keepLines/>
        <w:numPr>
          <w:ilvl w:val="0"/>
          <w:numId w:val="9"/>
        </w:numPr>
        <w:jc w:val="both"/>
        <w:rPr>
          <w:rFonts w:ascii="Arial" w:hAnsi="Arial" w:cs="Arial"/>
          <w:lang w:val="en-GB"/>
        </w:rPr>
      </w:pPr>
      <w:r>
        <w:rPr>
          <w:rFonts w:ascii="Arial" w:hAnsi="Arial" w:cs="Arial"/>
          <w:lang w:val="en-GB"/>
        </w:rPr>
        <w:t xml:space="preserve">Delivering an improved </w:t>
      </w:r>
      <w:proofErr w:type="gramStart"/>
      <w:r>
        <w:rPr>
          <w:rFonts w:ascii="Arial" w:hAnsi="Arial" w:cs="Arial"/>
          <w:lang w:val="en-GB"/>
        </w:rPr>
        <w:t>European rail traffic management system</w:t>
      </w:r>
      <w:proofErr w:type="gramEnd"/>
      <w:r>
        <w:rPr>
          <w:rFonts w:ascii="Arial" w:hAnsi="Arial" w:cs="Arial"/>
          <w:lang w:val="en-GB"/>
        </w:rPr>
        <w:t xml:space="preserve">, </w:t>
      </w:r>
      <w:r w:rsidRPr="00CB040A">
        <w:rPr>
          <w:rFonts w:ascii="Arial" w:hAnsi="Arial" w:cs="Arial"/>
          <w:lang w:val="en-GB"/>
        </w:rPr>
        <w:t>building on existing</w:t>
      </w:r>
      <w:r>
        <w:rPr>
          <w:rFonts w:ascii="Arial" w:hAnsi="Arial" w:cs="Arial"/>
          <w:lang w:val="en-GB"/>
        </w:rPr>
        <w:t xml:space="preserve"> systems,</w:t>
      </w:r>
      <w:r w:rsidRPr="00CB040A">
        <w:rPr>
          <w:rFonts w:ascii="Arial" w:hAnsi="Arial" w:cs="Arial"/>
          <w:lang w:val="en-GB"/>
        </w:rPr>
        <w:t xml:space="preserve"> to achieve dynamic capacity management, and improved performance and cost-efficiency</w:t>
      </w:r>
      <w:r>
        <w:rPr>
          <w:rFonts w:ascii="Arial" w:hAnsi="Arial" w:cs="Arial"/>
          <w:lang w:val="en-GB"/>
        </w:rPr>
        <w:t>.</w:t>
      </w:r>
      <w:r w:rsidRPr="00CB040A">
        <w:rPr>
          <w:rFonts w:ascii="Arial" w:hAnsi="Arial" w:cs="Arial"/>
          <w:lang w:val="en-GB"/>
        </w:rPr>
        <w:t xml:space="preserve"> This should include harmonised rail traffic management processes and methods with decision support and automation over the planning and control aspects of network management.</w:t>
      </w:r>
    </w:p>
    <w:p w14:paraId="19B7D2D8" w14:textId="77777777" w:rsidR="00425395" w:rsidRPr="00CB040A" w:rsidRDefault="00425395" w:rsidP="00425395">
      <w:pPr>
        <w:pStyle w:val="ListParagraph"/>
        <w:keepLines/>
        <w:numPr>
          <w:ilvl w:val="0"/>
          <w:numId w:val="9"/>
        </w:numPr>
        <w:jc w:val="both"/>
        <w:rPr>
          <w:rFonts w:ascii="Arial" w:hAnsi="Arial" w:cs="Arial"/>
          <w:lang w:val="en-GB"/>
        </w:rPr>
      </w:pPr>
      <w:r>
        <w:rPr>
          <w:rFonts w:ascii="Arial" w:hAnsi="Arial" w:cs="Arial"/>
          <w:lang w:val="en-GB"/>
        </w:rPr>
        <w:t>S</w:t>
      </w:r>
      <w:r w:rsidRPr="0088173F">
        <w:rPr>
          <w:rFonts w:ascii="Arial" w:hAnsi="Arial" w:cs="Arial"/>
          <w:lang w:val="en-GB"/>
        </w:rPr>
        <w:t>upporting the development of advanced transformational digital capabilities such as the digital twin.</w:t>
      </w:r>
    </w:p>
    <w:p w14:paraId="3C207798" w14:textId="77777777" w:rsidR="00425395" w:rsidRDefault="00425395" w:rsidP="00425395">
      <w:pPr>
        <w:pStyle w:val="ListParagraph"/>
        <w:keepLines/>
        <w:numPr>
          <w:ilvl w:val="0"/>
          <w:numId w:val="9"/>
        </w:numPr>
        <w:jc w:val="both"/>
        <w:rPr>
          <w:rFonts w:ascii="Arial" w:hAnsi="Arial" w:cs="Arial"/>
          <w:lang w:val="en-GB"/>
        </w:rPr>
      </w:pPr>
      <w:r w:rsidRPr="00E1635C">
        <w:rPr>
          <w:rFonts w:ascii="Arial" w:hAnsi="Arial" w:cs="Arial"/>
          <w:lang w:val="en-GB"/>
        </w:rPr>
        <w:t>Ensur</w:t>
      </w:r>
      <w:r>
        <w:rPr>
          <w:rFonts w:ascii="Arial" w:hAnsi="Arial" w:cs="Arial"/>
          <w:lang w:val="en-GB"/>
        </w:rPr>
        <w:t>ing</w:t>
      </w:r>
      <w:r w:rsidRPr="00E1635C">
        <w:rPr>
          <w:rFonts w:ascii="Arial" w:hAnsi="Arial" w:cs="Arial"/>
          <w:lang w:val="en-GB"/>
        </w:rPr>
        <w:t xml:space="preserve"> the resilience, performance and flexibility of the connected rail network by improving network management capabilities such as real-time connections and interaction between relevant resources and actors (for example on language) or incorporating new functional improvements such as automatic train operation (ATO).</w:t>
      </w:r>
    </w:p>
    <w:p w14:paraId="4498D4DD" w14:textId="77777777" w:rsidR="00425395" w:rsidRPr="0004303F" w:rsidRDefault="00425395" w:rsidP="00425395">
      <w:pPr>
        <w:pStyle w:val="ListParagraph"/>
        <w:keepLines/>
        <w:numPr>
          <w:ilvl w:val="0"/>
          <w:numId w:val="9"/>
        </w:numPr>
        <w:jc w:val="both"/>
        <w:rPr>
          <w:rFonts w:ascii="Arial" w:hAnsi="Arial" w:cs="Arial"/>
          <w:lang w:val="en-GB"/>
        </w:rPr>
      </w:pPr>
      <w:r w:rsidRPr="0004303F">
        <w:rPr>
          <w:rFonts w:ascii="Arial" w:hAnsi="Arial" w:cs="Arial"/>
          <w:lang w:val="en-GB"/>
        </w:rPr>
        <w:lastRenderedPageBreak/>
        <w:t>Ensur</w:t>
      </w:r>
      <w:r>
        <w:rPr>
          <w:rFonts w:ascii="Arial" w:hAnsi="Arial" w:cs="Arial"/>
          <w:lang w:val="en-GB"/>
        </w:rPr>
        <w:t>ing</w:t>
      </w:r>
      <w:r w:rsidRPr="0004303F">
        <w:rPr>
          <w:rFonts w:ascii="Arial" w:hAnsi="Arial" w:cs="Arial"/>
          <w:lang w:val="en-GB"/>
        </w:rPr>
        <w:t xml:space="preserve"> that rail assets are used at their optimum capacity in combination with other transport modes</w:t>
      </w:r>
    </w:p>
    <w:p w14:paraId="362B098A" w14:textId="77777777" w:rsidR="00425395" w:rsidRPr="0078503E" w:rsidRDefault="00425395" w:rsidP="00425395">
      <w:pPr>
        <w:keepLines/>
        <w:jc w:val="both"/>
        <w:rPr>
          <w:rFonts w:ascii="Arial" w:hAnsi="Arial" w:cs="Arial"/>
          <w:lang w:val="en-GB"/>
        </w:rPr>
      </w:pPr>
      <w:r>
        <w:rPr>
          <w:rFonts w:ascii="Arial" w:hAnsi="Arial" w:cs="Arial"/>
          <w:lang w:val="en-GB"/>
        </w:rPr>
        <w:t xml:space="preserve">In addition, the EU-Rail work will contribute </w:t>
      </w:r>
      <w:proofErr w:type="gramStart"/>
      <w:r>
        <w:rPr>
          <w:rFonts w:ascii="Arial" w:hAnsi="Arial" w:cs="Arial"/>
          <w:lang w:val="en-GB"/>
        </w:rPr>
        <w:t>to</w:t>
      </w:r>
      <w:proofErr w:type="gramEnd"/>
      <w:r>
        <w:rPr>
          <w:rFonts w:ascii="Arial" w:hAnsi="Arial" w:cs="Arial"/>
          <w:lang w:val="en-GB"/>
        </w:rPr>
        <w:t>:</w:t>
      </w:r>
    </w:p>
    <w:p w14:paraId="2C19B226" w14:textId="77777777" w:rsidR="00425395" w:rsidRPr="0088173F" w:rsidRDefault="00425395" w:rsidP="00425395">
      <w:pPr>
        <w:pStyle w:val="ListParagraph"/>
        <w:keepLines/>
        <w:numPr>
          <w:ilvl w:val="0"/>
          <w:numId w:val="9"/>
        </w:numPr>
        <w:jc w:val="both"/>
        <w:rPr>
          <w:rFonts w:ascii="Arial" w:hAnsi="Arial" w:cs="Arial"/>
          <w:lang w:val="en-GB"/>
        </w:rPr>
      </w:pPr>
      <w:r w:rsidRPr="0088173F">
        <w:rPr>
          <w:rFonts w:ascii="Arial" w:hAnsi="Arial" w:cs="Arial"/>
          <w:lang w:val="en-GB"/>
        </w:rPr>
        <w:t>Address</w:t>
      </w:r>
      <w:r>
        <w:rPr>
          <w:rFonts w:ascii="Arial" w:hAnsi="Arial" w:cs="Arial"/>
          <w:lang w:val="en-GB"/>
        </w:rPr>
        <w:t>ing</w:t>
      </w:r>
      <w:r w:rsidRPr="0088173F">
        <w:rPr>
          <w:rFonts w:ascii="Arial" w:hAnsi="Arial" w:cs="Arial"/>
          <w:lang w:val="en-GB"/>
        </w:rPr>
        <w:t xml:space="preserve"> the needs of final users, passenger or freight forwarders, with more predictability and punctuality of the rail services through a real-time management of the network in term of planning, scheduling, live operations and maintenance. </w:t>
      </w:r>
    </w:p>
    <w:p w14:paraId="70D42C6D" w14:textId="77777777" w:rsidR="00425395" w:rsidRPr="00CB040A" w:rsidRDefault="00425395" w:rsidP="00425395">
      <w:pPr>
        <w:pStyle w:val="ListParagraph"/>
        <w:keepLines/>
        <w:numPr>
          <w:ilvl w:val="0"/>
          <w:numId w:val="10"/>
        </w:numPr>
        <w:jc w:val="both"/>
        <w:rPr>
          <w:rFonts w:ascii="Arial" w:hAnsi="Arial" w:cs="Arial"/>
          <w:lang w:val="en-GB"/>
        </w:rPr>
      </w:pPr>
      <w:r>
        <w:rPr>
          <w:rFonts w:ascii="Arial" w:hAnsi="Arial" w:cs="Arial"/>
          <w:lang w:val="en-GB"/>
        </w:rPr>
        <w:t xml:space="preserve">Defining the interfaces to other transport modes to support the centrality of rail to future transport and mobility systems. </w:t>
      </w:r>
    </w:p>
    <w:p w14:paraId="16B93C86" w14:textId="77777777" w:rsidR="00425395" w:rsidRPr="003C525E" w:rsidRDefault="00425395" w:rsidP="00425395">
      <w:pPr>
        <w:pStyle w:val="ListParagraph"/>
        <w:keepLines/>
        <w:jc w:val="both"/>
        <w:rPr>
          <w:lang w:val="en-GB"/>
        </w:rPr>
      </w:pPr>
    </w:p>
    <w:p w14:paraId="5B539BF2" w14:textId="77777777" w:rsidR="00425395" w:rsidRDefault="00425395" w:rsidP="00425395">
      <w:pPr>
        <w:pStyle w:val="Heading4"/>
        <w:keepNext w:val="0"/>
        <w:jc w:val="both"/>
        <w:rPr>
          <w:rFonts w:ascii="Arial" w:hAnsi="Arial" w:cs="Arial"/>
          <w:lang w:val="en-GB"/>
        </w:rPr>
      </w:pPr>
      <w:r w:rsidRPr="0088173F">
        <w:rPr>
          <w:rFonts w:ascii="Arial" w:hAnsi="Arial" w:cs="Arial"/>
          <w:lang w:val="en-GB"/>
        </w:rPr>
        <w:t>D</w:t>
      </w:r>
      <w:bookmarkEnd w:id="149"/>
      <w:r w:rsidRPr="0088173F">
        <w:rPr>
          <w:rFonts w:ascii="Arial" w:hAnsi="Arial" w:cs="Arial"/>
          <w:lang w:val="en-GB"/>
        </w:rPr>
        <w:t>igital and Automated Train Operations</w:t>
      </w:r>
    </w:p>
    <w:tbl>
      <w:tblPr>
        <w:tblStyle w:val="TableGrid"/>
        <w:tblW w:w="90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58"/>
        <w:gridCol w:w="10"/>
      </w:tblGrid>
      <w:tr w:rsidR="00425395" w14:paraId="5D486CE8" w14:textId="77777777" w:rsidTr="00D839ED">
        <w:trPr>
          <w:gridAfter w:val="1"/>
          <w:wAfter w:w="10" w:type="dxa"/>
        </w:trPr>
        <w:tc>
          <w:tcPr>
            <w:tcW w:w="9062" w:type="dxa"/>
            <w:gridSpan w:val="4"/>
            <w:tcBorders>
              <w:top w:val="single" w:sz="18" w:space="0" w:color="auto"/>
              <w:left w:val="nil"/>
              <w:bottom w:val="nil"/>
              <w:right w:val="nil"/>
            </w:tcBorders>
            <w:hideMark/>
          </w:tcPr>
          <w:p w14:paraId="319286C1" w14:textId="77777777" w:rsidR="00425395" w:rsidRDefault="00425395" w:rsidP="00D839ED">
            <w:pPr>
              <w:pStyle w:val="ListParagraph"/>
              <w:keepLines/>
              <w:ind w:left="0"/>
              <w:jc w:val="both"/>
              <w:rPr>
                <w:rFonts w:ascii="Arial" w:hAnsi="Arial" w:cs="Arial"/>
                <w:i/>
                <w:iCs/>
                <w:lang w:val="en-GB"/>
              </w:rPr>
            </w:pPr>
            <w:r>
              <w:rPr>
                <w:rFonts w:ascii="Arial" w:hAnsi="Arial" w:cs="Arial"/>
                <w:i/>
                <w:iCs/>
                <w:lang w:val="en-GB"/>
              </w:rPr>
              <w:t>Contributes to the following expected impact:</w:t>
            </w:r>
          </w:p>
        </w:tc>
      </w:tr>
      <w:tr w:rsidR="00425395" w14:paraId="1CE1ECB1" w14:textId="77777777" w:rsidTr="00D839ED">
        <w:tc>
          <w:tcPr>
            <w:tcW w:w="2268" w:type="dxa"/>
            <w:tcBorders>
              <w:top w:val="nil"/>
              <w:left w:val="nil"/>
              <w:bottom w:val="nil"/>
              <w:right w:val="nil"/>
            </w:tcBorders>
            <w:hideMark/>
          </w:tcPr>
          <w:p w14:paraId="3E86F578"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118D5453" wp14:editId="75E8AA03">
                  <wp:extent cx="544195" cy="544195"/>
                  <wp:effectExtent l="0" t="0" r="0" b="8255"/>
                  <wp:docPr id="26" name="Picture 26"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descr="Stopwat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2268" w:type="dxa"/>
            <w:tcBorders>
              <w:top w:val="nil"/>
              <w:left w:val="nil"/>
              <w:bottom w:val="nil"/>
              <w:right w:val="nil"/>
            </w:tcBorders>
            <w:hideMark/>
          </w:tcPr>
          <w:p w14:paraId="5A83D9BA"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79CF3D0B" wp14:editId="1E65D2A6">
                  <wp:extent cx="584835" cy="584835"/>
                  <wp:effectExtent l="0" t="0" r="5715" b="0"/>
                  <wp:docPr id="21" name="Picture 21"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descr="Mone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2268" w:type="dxa"/>
            <w:tcBorders>
              <w:top w:val="nil"/>
              <w:left w:val="nil"/>
              <w:bottom w:val="nil"/>
              <w:right w:val="nil"/>
            </w:tcBorders>
            <w:hideMark/>
          </w:tcPr>
          <w:p w14:paraId="0F44AC4F"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434EE353" wp14:editId="4473C9C2">
                  <wp:extent cx="544195" cy="544195"/>
                  <wp:effectExtent l="0" t="0" r="8255" b="0"/>
                  <wp:docPr id="20" name="Picture 20"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descr="Open hand with pla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2268" w:type="dxa"/>
            <w:gridSpan w:val="2"/>
            <w:tcBorders>
              <w:top w:val="nil"/>
              <w:left w:val="nil"/>
              <w:bottom w:val="nil"/>
              <w:right w:val="nil"/>
            </w:tcBorders>
            <w:hideMark/>
          </w:tcPr>
          <w:p w14:paraId="58931037"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90FF2D1" wp14:editId="63E2FF82">
                  <wp:extent cx="584835" cy="584835"/>
                  <wp:effectExtent l="0" t="0" r="0" b="0"/>
                  <wp:docPr id="19" name="Picture 19"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77" descr="Upward tre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r>
      <w:tr w:rsidR="00425395" w14:paraId="4570C756" w14:textId="77777777" w:rsidTr="00D839ED">
        <w:tc>
          <w:tcPr>
            <w:tcW w:w="2268" w:type="dxa"/>
            <w:tcBorders>
              <w:top w:val="nil"/>
              <w:left w:val="nil"/>
              <w:bottom w:val="single" w:sz="18" w:space="0" w:color="auto"/>
              <w:right w:val="nil"/>
            </w:tcBorders>
            <w:hideMark/>
          </w:tcPr>
          <w:p w14:paraId="22420C8F" w14:textId="04B98A83" w:rsidR="00425395" w:rsidRDefault="00A208ED" w:rsidP="00A208ED">
            <w:pPr>
              <w:pStyle w:val="ListParagraph"/>
              <w:keepLines/>
              <w:ind w:left="0"/>
              <w:jc w:val="center"/>
              <w:rPr>
                <w:rFonts w:ascii="Arial" w:hAnsi="Arial" w:cs="Arial"/>
                <w:color w:val="4472C4" w:themeColor="accent1"/>
                <w:lang w:val="en-GB"/>
              </w:rPr>
            </w:pPr>
            <w:r w:rsidRPr="00A208ED">
              <w:rPr>
                <w:rFonts w:ascii="Arial" w:hAnsi="Arial" w:cs="Arial"/>
                <w:color w:val="4472C4" w:themeColor="accent1"/>
                <w:lang w:val="en-GB"/>
              </w:rPr>
              <w:t>More flexibility and punctuality for passengers / freight</w:t>
            </w:r>
            <w:r w:rsidRPr="00A208ED" w:rsidDel="00A208ED">
              <w:rPr>
                <w:rFonts w:ascii="Arial" w:hAnsi="Arial" w:cs="Arial"/>
                <w:color w:val="4472C4" w:themeColor="accent1"/>
                <w:lang w:val="en-GB"/>
              </w:rPr>
              <w:t xml:space="preserve"> </w:t>
            </w:r>
          </w:p>
        </w:tc>
        <w:tc>
          <w:tcPr>
            <w:tcW w:w="2268" w:type="dxa"/>
            <w:tcBorders>
              <w:top w:val="nil"/>
              <w:left w:val="nil"/>
              <w:bottom w:val="single" w:sz="18" w:space="0" w:color="auto"/>
              <w:right w:val="nil"/>
            </w:tcBorders>
            <w:hideMark/>
          </w:tcPr>
          <w:p w14:paraId="5AE87DA6"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Reduced cost</w:t>
            </w:r>
          </w:p>
        </w:tc>
        <w:tc>
          <w:tcPr>
            <w:tcW w:w="2268" w:type="dxa"/>
            <w:tcBorders>
              <w:top w:val="nil"/>
              <w:left w:val="nil"/>
              <w:bottom w:val="single" w:sz="18" w:space="0" w:color="auto"/>
              <w:right w:val="nil"/>
            </w:tcBorders>
            <w:hideMark/>
          </w:tcPr>
          <w:p w14:paraId="24292FE2" w14:textId="2B58E5CF" w:rsidR="00425395" w:rsidRDefault="005B6F04" w:rsidP="005B6F04">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More sustainable </w:t>
            </w:r>
            <w:r w:rsidR="00425395">
              <w:rPr>
                <w:rFonts w:ascii="Arial" w:hAnsi="Arial" w:cs="Arial"/>
                <w:color w:val="4472C4" w:themeColor="accent1"/>
                <w:lang w:val="en-GB"/>
              </w:rPr>
              <w:t>transport</w:t>
            </w:r>
          </w:p>
        </w:tc>
        <w:tc>
          <w:tcPr>
            <w:tcW w:w="2268" w:type="dxa"/>
            <w:gridSpan w:val="2"/>
            <w:tcBorders>
              <w:top w:val="nil"/>
              <w:left w:val="nil"/>
              <w:bottom w:val="single" w:sz="18" w:space="0" w:color="auto"/>
              <w:right w:val="nil"/>
            </w:tcBorders>
            <w:hideMark/>
          </w:tcPr>
          <w:p w14:paraId="5B1EBE20" w14:textId="219495A7" w:rsidR="00425395" w:rsidRDefault="00425395" w:rsidP="00A208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Improved EU rail </w:t>
            </w:r>
            <w:r w:rsidR="00164394">
              <w:rPr>
                <w:rFonts w:ascii="Arial" w:hAnsi="Arial" w:cs="Arial"/>
                <w:color w:val="4472C4" w:themeColor="accent1"/>
                <w:lang w:val="en-GB"/>
              </w:rPr>
              <w:t xml:space="preserve">supply industry </w:t>
            </w:r>
            <w:r>
              <w:rPr>
                <w:rFonts w:ascii="Arial" w:hAnsi="Arial" w:cs="Arial"/>
                <w:color w:val="4472C4" w:themeColor="accent1"/>
                <w:lang w:val="en-GB"/>
              </w:rPr>
              <w:t>competitiveness</w:t>
            </w:r>
          </w:p>
        </w:tc>
      </w:tr>
    </w:tbl>
    <w:p w14:paraId="129C15CC" w14:textId="77777777" w:rsidR="00425395" w:rsidRDefault="00425395" w:rsidP="00425395">
      <w:pPr>
        <w:keepLines/>
        <w:jc w:val="both"/>
        <w:rPr>
          <w:rFonts w:ascii="Arial" w:hAnsi="Arial" w:cs="Arial"/>
          <w:lang w:val="en-GB"/>
        </w:rPr>
      </w:pPr>
    </w:p>
    <w:p w14:paraId="08FCE7A3" w14:textId="77777777" w:rsidR="00425395" w:rsidRDefault="00425395" w:rsidP="00425395">
      <w:pPr>
        <w:keepLines/>
        <w:jc w:val="both"/>
        <w:rPr>
          <w:rFonts w:ascii="Arial" w:hAnsi="Arial" w:cs="Arial"/>
          <w:lang w:val="en-GB"/>
        </w:rPr>
      </w:pPr>
      <w:r>
        <w:rPr>
          <w:rFonts w:ascii="Arial" w:hAnsi="Arial" w:cs="Arial"/>
          <w:lang w:val="en-GB"/>
        </w:rPr>
        <w:t xml:space="preserve">Improving the performance of rail is central to strengthening the role of rail in the European transport system, and supporting European competitiveness. </w:t>
      </w:r>
    </w:p>
    <w:p w14:paraId="694F185A" w14:textId="77777777" w:rsidR="00425395" w:rsidRPr="0088173F" w:rsidRDefault="00425395" w:rsidP="00425395">
      <w:pPr>
        <w:keepLines/>
        <w:jc w:val="both"/>
        <w:rPr>
          <w:rFonts w:ascii="Arial" w:hAnsi="Arial" w:cs="Arial"/>
          <w:lang w:val="en-GB"/>
        </w:rPr>
      </w:pPr>
      <w:r w:rsidRPr="0088173F">
        <w:rPr>
          <w:rFonts w:ascii="Arial" w:hAnsi="Arial" w:cs="Arial"/>
          <w:lang w:val="en-GB"/>
        </w:rPr>
        <w:t xml:space="preserve">However, legacy </w:t>
      </w:r>
      <w:r>
        <w:rPr>
          <w:rFonts w:ascii="Arial" w:hAnsi="Arial" w:cs="Arial"/>
          <w:lang w:val="en-GB"/>
        </w:rPr>
        <w:t>operational rules and</w:t>
      </w:r>
      <w:r w:rsidRPr="0088173F">
        <w:rPr>
          <w:rFonts w:ascii="Arial" w:hAnsi="Arial" w:cs="Arial"/>
          <w:lang w:val="en-GB"/>
        </w:rPr>
        <w:t xml:space="preserve"> systems result in operators facing barriers in improving train operations and infrastructure managers offering increased and dynamic capacity of train lines; in many </w:t>
      </w:r>
      <w:proofErr w:type="gramStart"/>
      <w:r w:rsidRPr="0088173F">
        <w:rPr>
          <w:rFonts w:ascii="Arial" w:hAnsi="Arial" w:cs="Arial"/>
          <w:lang w:val="en-GB"/>
        </w:rPr>
        <w:t>areas</w:t>
      </w:r>
      <w:proofErr w:type="gramEnd"/>
      <w:r w:rsidRPr="0088173F">
        <w:rPr>
          <w:rFonts w:ascii="Arial" w:hAnsi="Arial" w:cs="Arial"/>
          <w:lang w:val="en-GB"/>
        </w:rPr>
        <w:t xml:space="preserve"> the rail network is substantially under-exploited. </w:t>
      </w:r>
    </w:p>
    <w:p w14:paraId="1A66211F" w14:textId="77777777" w:rsidR="00425395" w:rsidRPr="0088173F" w:rsidRDefault="00425395" w:rsidP="00425395">
      <w:pPr>
        <w:keepLines/>
        <w:jc w:val="both"/>
        <w:rPr>
          <w:rFonts w:ascii="Arial" w:hAnsi="Arial" w:cs="Arial"/>
          <w:lang w:val="en-GB"/>
        </w:rPr>
      </w:pPr>
      <w:proofErr w:type="gramStart"/>
      <w:r w:rsidRPr="0088173F">
        <w:rPr>
          <w:rFonts w:ascii="Arial" w:hAnsi="Arial" w:cs="Arial"/>
          <w:lang w:val="en-GB"/>
        </w:rPr>
        <w:t>Cutting edge</w:t>
      </w:r>
      <w:proofErr w:type="gramEnd"/>
      <w:r w:rsidRPr="0088173F">
        <w:rPr>
          <w:rFonts w:ascii="Arial" w:hAnsi="Arial" w:cs="Arial"/>
          <w:lang w:val="en-GB"/>
        </w:rPr>
        <w:t xml:space="preserve"> technologies</w:t>
      </w:r>
      <w:r>
        <w:rPr>
          <w:rFonts w:ascii="Arial" w:hAnsi="Arial" w:cs="Arial"/>
          <w:lang w:val="en-GB"/>
        </w:rPr>
        <w:t xml:space="preserve"> need</w:t>
      </w:r>
      <w:r w:rsidRPr="0088173F">
        <w:rPr>
          <w:rFonts w:ascii="Arial" w:hAnsi="Arial" w:cs="Arial"/>
          <w:lang w:val="en-GB"/>
        </w:rPr>
        <w:t xml:space="preserve"> to be developed for rail</w:t>
      </w:r>
      <w:r>
        <w:rPr>
          <w:rFonts w:ascii="Arial" w:hAnsi="Arial" w:cs="Arial"/>
          <w:lang w:val="en-GB"/>
        </w:rPr>
        <w:t xml:space="preserve"> and quickly</w:t>
      </w:r>
      <w:r w:rsidRPr="0088173F">
        <w:rPr>
          <w:rFonts w:ascii="Arial" w:hAnsi="Arial" w:cs="Arial"/>
          <w:lang w:val="en-GB"/>
        </w:rPr>
        <w:t xml:space="preserve"> implemented </w:t>
      </w:r>
      <w:r>
        <w:rPr>
          <w:rFonts w:ascii="Arial" w:hAnsi="Arial" w:cs="Arial"/>
          <w:lang w:val="en-GB"/>
        </w:rPr>
        <w:t xml:space="preserve">to </w:t>
      </w:r>
      <w:r w:rsidRPr="0088173F">
        <w:rPr>
          <w:rFonts w:ascii="Arial" w:hAnsi="Arial" w:cs="Arial"/>
          <w:lang w:val="en-GB"/>
        </w:rPr>
        <w:t>allow rail to remain competitive</w:t>
      </w:r>
      <w:r>
        <w:rPr>
          <w:rFonts w:ascii="Arial" w:hAnsi="Arial" w:cs="Arial"/>
          <w:lang w:val="en-GB"/>
        </w:rPr>
        <w:t>.</w:t>
      </w:r>
      <w:r w:rsidRPr="0088173F">
        <w:rPr>
          <w:rFonts w:ascii="Arial" w:hAnsi="Arial" w:cs="Arial"/>
          <w:lang w:val="en-GB"/>
        </w:rPr>
        <w:t xml:space="preserve"> </w:t>
      </w:r>
    </w:p>
    <w:p w14:paraId="5B114F5E" w14:textId="77777777" w:rsidR="00425395" w:rsidRPr="0088173F" w:rsidRDefault="00425395" w:rsidP="00425395">
      <w:pPr>
        <w:keepLines/>
        <w:jc w:val="both"/>
        <w:rPr>
          <w:rFonts w:ascii="Arial" w:hAnsi="Arial" w:cs="Arial"/>
          <w:lang w:val="en-GB"/>
        </w:rPr>
      </w:pPr>
      <w:r w:rsidRPr="0088173F">
        <w:rPr>
          <w:rFonts w:ascii="Arial" w:hAnsi="Arial" w:cs="Arial"/>
          <w:lang w:val="en-GB"/>
        </w:rPr>
        <w:t xml:space="preserve">This requires </w:t>
      </w:r>
      <w:proofErr w:type="gramStart"/>
      <w:r w:rsidRPr="0088173F">
        <w:rPr>
          <w:rFonts w:ascii="Arial" w:hAnsi="Arial" w:cs="Arial"/>
          <w:lang w:val="en-GB"/>
        </w:rPr>
        <w:t>R&amp;I</w:t>
      </w:r>
      <w:proofErr w:type="gramEnd"/>
      <w:r w:rsidRPr="0088173F">
        <w:rPr>
          <w:rFonts w:ascii="Arial" w:hAnsi="Arial" w:cs="Arial"/>
          <w:lang w:val="en-GB"/>
        </w:rPr>
        <w:t xml:space="preserve"> to be done in the framework of a </w:t>
      </w:r>
      <w:r>
        <w:rPr>
          <w:rFonts w:ascii="Arial" w:hAnsi="Arial" w:cs="Arial"/>
          <w:lang w:val="en-GB"/>
        </w:rPr>
        <w:t>system view</w:t>
      </w:r>
      <w:r w:rsidRPr="0088173F">
        <w:rPr>
          <w:rFonts w:ascii="Arial" w:hAnsi="Arial" w:cs="Arial"/>
          <w:lang w:val="en-GB"/>
        </w:rPr>
        <w:t>, to allow flexible upgrading of the system in a rapid, harmonised</w:t>
      </w:r>
      <w:r>
        <w:rPr>
          <w:rFonts w:ascii="Arial" w:hAnsi="Arial" w:cs="Arial"/>
          <w:lang w:val="en-GB"/>
        </w:rPr>
        <w:t>, formalized</w:t>
      </w:r>
      <w:r w:rsidRPr="0088173F">
        <w:rPr>
          <w:rFonts w:ascii="Arial" w:hAnsi="Arial" w:cs="Arial"/>
          <w:lang w:val="en-GB"/>
        </w:rPr>
        <w:t xml:space="preserve"> and interoperable manner. </w:t>
      </w:r>
    </w:p>
    <w:p w14:paraId="421EB053" w14:textId="77777777" w:rsidR="00425395" w:rsidRPr="0088173F" w:rsidRDefault="00425395" w:rsidP="00425395">
      <w:pPr>
        <w:keepLines/>
        <w:contextualSpacing/>
        <w:jc w:val="both"/>
        <w:rPr>
          <w:rFonts w:ascii="Arial" w:hAnsi="Arial" w:cs="Arial"/>
          <w:lang w:val="en-GB" w:eastAsia="en-GB"/>
        </w:rPr>
      </w:pPr>
      <w:r w:rsidRPr="0088173F">
        <w:rPr>
          <w:rFonts w:ascii="Arial" w:hAnsi="Arial" w:cs="Arial"/>
          <w:lang w:val="en-GB"/>
        </w:rPr>
        <w:t xml:space="preserve">Automation and digitalization are at the heart of this approach. ATO </w:t>
      </w:r>
      <w:r w:rsidRPr="228E4AA3">
        <w:rPr>
          <w:rFonts w:ascii="Arial" w:hAnsi="Arial" w:cs="Arial"/>
          <w:lang w:val="en-GB"/>
        </w:rPr>
        <w:t>inclusion in</w:t>
      </w:r>
      <w:r w:rsidRPr="0088173F">
        <w:rPr>
          <w:rFonts w:ascii="Arial" w:hAnsi="Arial" w:cs="Arial"/>
          <w:lang w:val="en-GB"/>
        </w:rPr>
        <w:t xml:space="preserve"> </w:t>
      </w:r>
      <w:proofErr w:type="gramStart"/>
      <w:r w:rsidRPr="0088173F">
        <w:rPr>
          <w:rFonts w:ascii="Arial" w:hAnsi="Arial" w:cs="Arial"/>
          <w:lang w:val="en-GB"/>
        </w:rPr>
        <w:t>ERTMS,</w:t>
      </w:r>
      <w:proofErr w:type="gramEnd"/>
      <w:r w:rsidRPr="0088173F">
        <w:rPr>
          <w:rFonts w:ascii="Arial" w:hAnsi="Arial" w:cs="Arial"/>
          <w:lang w:val="en-GB"/>
        </w:rPr>
        <w:t xml:space="preserve"> will drive significant system capacity, punctuality, safety, resilience, flexibility, reduced operating costs and energy consumption of the rail network.</w:t>
      </w:r>
      <w:r w:rsidRPr="0088173F">
        <w:rPr>
          <w:rFonts w:ascii="Arial" w:hAnsi="Arial" w:cs="Arial"/>
          <w:lang w:val="en-GB" w:eastAsia="en-GB"/>
        </w:rPr>
        <w:t xml:space="preserve"> ATO is only the most visible result of a series of </w:t>
      </w:r>
      <w:r w:rsidRPr="228E4AA3">
        <w:rPr>
          <w:rFonts w:ascii="Arial" w:hAnsi="Arial" w:cs="Arial"/>
          <w:lang w:val="en-GB" w:eastAsia="en-GB"/>
        </w:rPr>
        <w:t>technologically</w:t>
      </w:r>
      <w:r w:rsidRPr="0088173F">
        <w:rPr>
          <w:rFonts w:ascii="Arial" w:hAnsi="Arial" w:cs="Arial"/>
          <w:lang w:val="en-GB" w:eastAsia="en-GB"/>
        </w:rPr>
        <w:t xml:space="preserve"> and </w:t>
      </w:r>
      <w:r w:rsidRPr="228E4AA3">
        <w:rPr>
          <w:rFonts w:ascii="Arial" w:hAnsi="Arial" w:cs="Arial"/>
          <w:lang w:val="en-GB" w:eastAsia="en-GB"/>
        </w:rPr>
        <w:t>operationally harmonized</w:t>
      </w:r>
      <w:r w:rsidRPr="0088173F">
        <w:rPr>
          <w:rFonts w:ascii="Arial" w:hAnsi="Arial" w:cs="Arial"/>
          <w:lang w:val="en-GB" w:eastAsia="en-GB"/>
        </w:rPr>
        <w:t xml:space="preserve"> solutions that need to be put it in place to achieve it, including, for example, </w:t>
      </w:r>
      <w:r>
        <w:rPr>
          <w:rFonts w:ascii="Arial" w:hAnsi="Arial" w:cs="Arial"/>
          <w:lang w:val="en-GB" w:eastAsia="en-GB"/>
        </w:rPr>
        <w:t>on-board localisation</w:t>
      </w:r>
      <w:r w:rsidRPr="0088173F">
        <w:rPr>
          <w:rFonts w:ascii="Arial" w:hAnsi="Arial" w:cs="Arial"/>
          <w:lang w:val="en-GB" w:eastAsia="en-GB"/>
        </w:rPr>
        <w:t>, new telecom</w:t>
      </w:r>
      <w:r>
        <w:rPr>
          <w:rFonts w:ascii="Arial" w:hAnsi="Arial" w:cs="Arial"/>
          <w:lang w:val="en-GB" w:eastAsia="en-GB"/>
        </w:rPr>
        <w:t>munication</w:t>
      </w:r>
      <w:r w:rsidRPr="0088173F">
        <w:rPr>
          <w:rFonts w:ascii="Arial" w:hAnsi="Arial" w:cs="Arial"/>
          <w:lang w:val="en-GB" w:eastAsia="en-GB"/>
        </w:rPr>
        <w:t>s, moving block, and Digital Automated Coupling</w:t>
      </w:r>
      <w:r>
        <w:rPr>
          <w:rFonts w:ascii="Arial" w:hAnsi="Arial" w:cs="Arial"/>
          <w:lang w:val="en-GB" w:eastAsia="en-GB"/>
        </w:rPr>
        <w:t xml:space="preserve"> (DAC).</w:t>
      </w:r>
    </w:p>
    <w:p w14:paraId="2E5F3E90" w14:textId="77777777" w:rsidR="00425395" w:rsidRPr="0088173F" w:rsidRDefault="00425395" w:rsidP="00425395">
      <w:pPr>
        <w:pStyle w:val="ListParagraph"/>
        <w:keepLines/>
        <w:ind w:left="0"/>
        <w:jc w:val="both"/>
        <w:rPr>
          <w:rFonts w:ascii="Arial" w:hAnsi="Arial" w:cs="Arial"/>
          <w:lang w:val="en-GB"/>
        </w:rPr>
      </w:pPr>
      <w:r>
        <w:rPr>
          <w:rFonts w:ascii="Arial" w:hAnsi="Arial" w:cs="Arial"/>
          <w:lang w:val="en-GB"/>
        </w:rPr>
        <w:t>Such approaches</w:t>
      </w:r>
      <w:r w:rsidRPr="0088173F">
        <w:rPr>
          <w:rFonts w:ascii="Arial" w:hAnsi="Arial" w:cs="Arial"/>
          <w:lang w:val="en-GB"/>
        </w:rPr>
        <w:t xml:space="preserve"> will revolutionise the way in which trains operate, by making it possible to accommodate more trains on the same infrastructure, thus managing better performances in </w:t>
      </w:r>
      <w:proofErr w:type="gramStart"/>
      <w:r w:rsidRPr="0088173F">
        <w:rPr>
          <w:rFonts w:ascii="Arial" w:hAnsi="Arial" w:cs="Arial"/>
          <w:lang w:val="en-GB"/>
        </w:rPr>
        <w:t>high density</w:t>
      </w:r>
      <w:proofErr w:type="gramEnd"/>
      <w:r w:rsidRPr="0088173F">
        <w:rPr>
          <w:rFonts w:ascii="Arial" w:hAnsi="Arial" w:cs="Arial"/>
          <w:lang w:val="en-GB"/>
        </w:rPr>
        <w:t xml:space="preserve"> traffic networks area </w:t>
      </w:r>
      <w:r>
        <w:rPr>
          <w:rFonts w:ascii="Arial" w:hAnsi="Arial" w:cs="Arial"/>
          <w:lang w:val="en-GB"/>
        </w:rPr>
        <w:t xml:space="preserve">(in particular mixed traffic operation) </w:t>
      </w:r>
      <w:r w:rsidRPr="0088173F">
        <w:rPr>
          <w:rFonts w:ascii="Arial" w:hAnsi="Arial" w:cs="Arial"/>
          <w:lang w:val="en-GB"/>
        </w:rPr>
        <w:t xml:space="preserve">and offering more flexibility in less congested areas. </w:t>
      </w:r>
    </w:p>
    <w:p w14:paraId="16EFEF0F" w14:textId="77777777" w:rsidR="00425395" w:rsidRPr="0088173F" w:rsidRDefault="00425395" w:rsidP="00425395">
      <w:pPr>
        <w:keepLines/>
        <w:contextualSpacing/>
        <w:jc w:val="both"/>
        <w:rPr>
          <w:rFonts w:ascii="Arial" w:hAnsi="Arial" w:cs="Arial"/>
          <w:lang w:val="en-GB"/>
        </w:rPr>
      </w:pPr>
      <w:r w:rsidRPr="0088173F">
        <w:rPr>
          <w:rFonts w:ascii="Arial" w:hAnsi="Arial" w:cs="Arial"/>
          <w:lang w:val="en-GB"/>
        </w:rPr>
        <w:t>EU-Rail will drive the shift towards the rapid development and implementation of digital and automated train operations by:</w:t>
      </w:r>
    </w:p>
    <w:p w14:paraId="0DB2D6A3" w14:textId="77777777" w:rsidR="00425395" w:rsidRPr="0088173F" w:rsidRDefault="00425395" w:rsidP="00425395">
      <w:pPr>
        <w:pStyle w:val="ListParagraph"/>
        <w:keepLines/>
        <w:numPr>
          <w:ilvl w:val="0"/>
          <w:numId w:val="11"/>
        </w:numPr>
        <w:jc w:val="both"/>
        <w:rPr>
          <w:rFonts w:ascii="Arial" w:hAnsi="Arial" w:cs="Arial"/>
          <w:lang w:val="en-GB"/>
        </w:rPr>
      </w:pPr>
      <w:r w:rsidRPr="0088173F">
        <w:rPr>
          <w:rFonts w:ascii="Arial" w:hAnsi="Arial" w:cs="Arial"/>
          <w:lang w:val="en-GB"/>
        </w:rPr>
        <w:lastRenderedPageBreak/>
        <w:t xml:space="preserve">Delivering an adaptable and scalable trackside and </w:t>
      </w:r>
      <w:proofErr w:type="spellStart"/>
      <w:r w:rsidRPr="0088173F">
        <w:rPr>
          <w:rFonts w:ascii="Arial" w:hAnsi="Arial" w:cs="Arial"/>
          <w:lang w:val="en-GB"/>
        </w:rPr>
        <w:t>onboard</w:t>
      </w:r>
      <w:proofErr w:type="spellEnd"/>
      <w:r w:rsidRPr="0088173F">
        <w:rPr>
          <w:rFonts w:ascii="Arial" w:hAnsi="Arial" w:cs="Arial"/>
          <w:lang w:val="en-GB"/>
        </w:rPr>
        <w:t xml:space="preserve"> CCS+ system</w:t>
      </w:r>
      <w:r>
        <w:rPr>
          <w:rFonts w:ascii="Arial" w:hAnsi="Arial" w:cs="Arial"/>
          <w:lang w:val="en-GB"/>
        </w:rPr>
        <w:t xml:space="preserve"> architecture</w:t>
      </w:r>
      <w:r w:rsidRPr="0088173F">
        <w:rPr>
          <w:rFonts w:ascii="Arial" w:hAnsi="Arial" w:cs="Arial"/>
          <w:lang w:val="en-GB"/>
        </w:rPr>
        <w:t xml:space="preserve">, based on </w:t>
      </w:r>
      <w:r>
        <w:rPr>
          <w:rFonts w:ascii="Arial" w:hAnsi="Arial" w:cs="Arial"/>
          <w:lang w:val="en-GB"/>
        </w:rPr>
        <w:t>radio-based ERTMS</w:t>
      </w:r>
      <w:r w:rsidRPr="0088173F">
        <w:rPr>
          <w:rFonts w:ascii="Arial" w:hAnsi="Arial" w:cs="Arial"/>
          <w:lang w:val="en-GB"/>
        </w:rPr>
        <w:t xml:space="preserve">, representing the next evolution of the system and incorporating the latest technological advances. This will be a major transformation of rail operations, </w:t>
      </w:r>
      <w:proofErr w:type="gramStart"/>
      <w:r w:rsidRPr="0088173F">
        <w:rPr>
          <w:rFonts w:ascii="Arial" w:hAnsi="Arial" w:cs="Arial"/>
          <w:lang w:val="en-GB"/>
        </w:rPr>
        <w:t>and also</w:t>
      </w:r>
      <w:proofErr w:type="gramEnd"/>
      <w:r w:rsidRPr="0088173F">
        <w:rPr>
          <w:rFonts w:ascii="Arial" w:hAnsi="Arial" w:cs="Arial"/>
          <w:lang w:val="en-GB"/>
        </w:rPr>
        <w:t xml:space="preserve"> a stepping stone setting the basis for future evolution(s) of the system.</w:t>
      </w:r>
    </w:p>
    <w:p w14:paraId="20E0E9EF" w14:textId="77777777" w:rsidR="00425395" w:rsidRPr="0088173F" w:rsidRDefault="00425395" w:rsidP="00425395">
      <w:pPr>
        <w:pStyle w:val="ListParagraph"/>
        <w:keepLines/>
        <w:numPr>
          <w:ilvl w:val="0"/>
          <w:numId w:val="11"/>
        </w:numPr>
        <w:jc w:val="both"/>
        <w:rPr>
          <w:rFonts w:ascii="Arial" w:hAnsi="Arial" w:cs="Arial"/>
          <w:lang w:val="en-GB"/>
        </w:rPr>
      </w:pPr>
      <w:r w:rsidRPr="0088173F">
        <w:rPr>
          <w:rFonts w:ascii="Arial" w:hAnsi="Arial" w:cs="Arial"/>
          <w:lang w:val="en-GB"/>
        </w:rPr>
        <w:t xml:space="preserve">Delivering </w:t>
      </w:r>
      <w:r>
        <w:rPr>
          <w:rFonts w:ascii="Arial" w:hAnsi="Arial" w:cs="Arial"/>
          <w:lang w:val="en-GB"/>
        </w:rPr>
        <w:t>scalable automation in train operations, for example up to</w:t>
      </w:r>
      <w:r w:rsidRPr="0088173F">
        <w:rPr>
          <w:rFonts w:ascii="Arial" w:hAnsi="Arial" w:cs="Arial"/>
          <w:lang w:val="en-GB"/>
        </w:rPr>
        <w:t xml:space="preserve"> G</w:t>
      </w:r>
      <w:r>
        <w:rPr>
          <w:rFonts w:ascii="Arial" w:hAnsi="Arial" w:cs="Arial"/>
          <w:lang w:val="en-GB"/>
        </w:rPr>
        <w:t xml:space="preserve">rade </w:t>
      </w:r>
      <w:r w:rsidRPr="0088173F">
        <w:rPr>
          <w:rFonts w:ascii="Arial" w:hAnsi="Arial" w:cs="Arial"/>
          <w:lang w:val="en-GB"/>
        </w:rPr>
        <w:t>o</w:t>
      </w:r>
      <w:r>
        <w:rPr>
          <w:rFonts w:ascii="Arial" w:hAnsi="Arial" w:cs="Arial"/>
          <w:lang w:val="en-GB"/>
        </w:rPr>
        <w:t xml:space="preserve">f </w:t>
      </w:r>
      <w:r w:rsidRPr="0088173F">
        <w:rPr>
          <w:rFonts w:ascii="Arial" w:hAnsi="Arial" w:cs="Arial"/>
          <w:lang w:val="en-GB"/>
        </w:rPr>
        <w:t>A</w:t>
      </w:r>
      <w:r>
        <w:rPr>
          <w:rFonts w:ascii="Arial" w:hAnsi="Arial" w:cs="Arial"/>
          <w:lang w:val="en-GB"/>
        </w:rPr>
        <w:t>utomation</w:t>
      </w:r>
      <w:r w:rsidRPr="0088173F">
        <w:rPr>
          <w:rFonts w:ascii="Arial" w:hAnsi="Arial" w:cs="Arial"/>
          <w:lang w:val="en-GB"/>
        </w:rPr>
        <w:t xml:space="preserve"> 4, meaning that the rail system is ready for fully unattended train operations including setting a train in motion, driving and stopping the train, opening and closing the doors, remote train controlling and recovery operations </w:t>
      </w:r>
      <w:r>
        <w:rPr>
          <w:rFonts w:ascii="Arial" w:hAnsi="Arial" w:cs="Arial"/>
          <w:lang w:val="en-GB"/>
        </w:rPr>
        <w:t>as well as</w:t>
      </w:r>
      <w:r w:rsidRPr="0088173F">
        <w:rPr>
          <w:rFonts w:ascii="Arial" w:hAnsi="Arial" w:cs="Arial"/>
          <w:lang w:val="en-GB"/>
        </w:rPr>
        <w:t xml:space="preserve"> in the event of disruptions. </w:t>
      </w:r>
    </w:p>
    <w:p w14:paraId="6F7B2A92" w14:textId="77777777" w:rsidR="00425395" w:rsidRDefault="00425395" w:rsidP="00425395">
      <w:pPr>
        <w:pStyle w:val="Heading4"/>
        <w:keepNext w:val="0"/>
        <w:jc w:val="both"/>
        <w:rPr>
          <w:rFonts w:ascii="Arial" w:hAnsi="Arial" w:cs="Arial"/>
          <w:lang w:val="en-GB"/>
        </w:rPr>
      </w:pPr>
      <w:r w:rsidRPr="00E3301B">
        <w:rPr>
          <w:rFonts w:ascii="Arial" w:hAnsi="Arial" w:cs="Arial"/>
          <w:lang w:val="en-GB"/>
        </w:rPr>
        <w:t>Sustainable and Digital Assets</w:t>
      </w:r>
    </w:p>
    <w:tbl>
      <w:tblPr>
        <w:tblStyle w:val="TableGrid"/>
        <w:tblW w:w="90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58"/>
        <w:gridCol w:w="10"/>
      </w:tblGrid>
      <w:tr w:rsidR="00425395" w14:paraId="6F25DB8B" w14:textId="77777777" w:rsidTr="00D839ED">
        <w:trPr>
          <w:gridAfter w:val="1"/>
          <w:wAfter w:w="10" w:type="dxa"/>
        </w:trPr>
        <w:tc>
          <w:tcPr>
            <w:tcW w:w="9062" w:type="dxa"/>
            <w:gridSpan w:val="4"/>
            <w:tcBorders>
              <w:top w:val="single" w:sz="18" w:space="0" w:color="auto"/>
              <w:left w:val="nil"/>
              <w:bottom w:val="nil"/>
              <w:right w:val="nil"/>
            </w:tcBorders>
            <w:hideMark/>
          </w:tcPr>
          <w:p w14:paraId="631D1E72" w14:textId="77777777" w:rsidR="00425395" w:rsidRDefault="00425395" w:rsidP="00D839ED">
            <w:pPr>
              <w:pStyle w:val="ListParagraph"/>
              <w:keepLines/>
              <w:ind w:left="0"/>
              <w:jc w:val="both"/>
              <w:rPr>
                <w:rFonts w:ascii="Arial" w:hAnsi="Arial" w:cs="Arial"/>
                <w:i/>
                <w:iCs/>
                <w:lang w:val="en-GB"/>
              </w:rPr>
            </w:pPr>
            <w:r>
              <w:rPr>
                <w:rFonts w:ascii="Arial" w:hAnsi="Arial" w:cs="Arial"/>
                <w:i/>
                <w:iCs/>
                <w:lang w:val="en-GB"/>
              </w:rPr>
              <w:t>Contributes to the following expected impact:</w:t>
            </w:r>
          </w:p>
        </w:tc>
      </w:tr>
      <w:tr w:rsidR="00425395" w14:paraId="4752B2CD" w14:textId="77777777" w:rsidTr="00D839ED">
        <w:tc>
          <w:tcPr>
            <w:tcW w:w="2268" w:type="dxa"/>
            <w:tcBorders>
              <w:top w:val="nil"/>
              <w:left w:val="nil"/>
              <w:bottom w:val="nil"/>
              <w:right w:val="nil"/>
            </w:tcBorders>
            <w:hideMark/>
          </w:tcPr>
          <w:p w14:paraId="1A64656D"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1671184A" wp14:editId="0BBD7E3E">
                  <wp:extent cx="584835" cy="584835"/>
                  <wp:effectExtent l="0" t="0" r="0" b="0"/>
                  <wp:docPr id="30" name="Picture 30"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78" descr="Upward tre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2268" w:type="dxa"/>
            <w:tcBorders>
              <w:top w:val="nil"/>
              <w:left w:val="nil"/>
              <w:bottom w:val="nil"/>
              <w:right w:val="nil"/>
            </w:tcBorders>
            <w:hideMark/>
          </w:tcPr>
          <w:p w14:paraId="1893B8E1"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7FA0BC34" wp14:editId="5461131F">
                  <wp:extent cx="584835" cy="584835"/>
                  <wp:effectExtent l="0" t="0" r="5715" b="0"/>
                  <wp:docPr id="29" name="Picture 29"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8" descr="Mone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2268" w:type="dxa"/>
            <w:tcBorders>
              <w:top w:val="nil"/>
              <w:left w:val="nil"/>
              <w:bottom w:val="nil"/>
              <w:right w:val="nil"/>
            </w:tcBorders>
            <w:hideMark/>
          </w:tcPr>
          <w:p w14:paraId="76283EA4"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B276C65" wp14:editId="22763A42">
                  <wp:extent cx="544195" cy="544195"/>
                  <wp:effectExtent l="0" t="0" r="8255" b="0"/>
                  <wp:docPr id="28" name="Picture 28"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9" descr="Open hand with pla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2268" w:type="dxa"/>
            <w:gridSpan w:val="2"/>
            <w:tcBorders>
              <w:top w:val="nil"/>
              <w:left w:val="nil"/>
              <w:bottom w:val="nil"/>
              <w:right w:val="nil"/>
            </w:tcBorders>
            <w:hideMark/>
          </w:tcPr>
          <w:p w14:paraId="00F80E8C"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CA5A81B" wp14:editId="6A2EDB23">
                  <wp:extent cx="544195" cy="544195"/>
                  <wp:effectExtent l="0" t="0" r="8255" b="0"/>
                  <wp:docPr id="27" name="Picture 27"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descr="Gau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r>
      <w:tr w:rsidR="00425395" w14:paraId="40C1A78A" w14:textId="77777777" w:rsidTr="00D839ED">
        <w:tc>
          <w:tcPr>
            <w:tcW w:w="2268" w:type="dxa"/>
            <w:tcBorders>
              <w:top w:val="nil"/>
              <w:left w:val="nil"/>
              <w:bottom w:val="single" w:sz="18" w:space="0" w:color="auto"/>
              <w:right w:val="nil"/>
            </w:tcBorders>
            <w:hideMark/>
          </w:tcPr>
          <w:p w14:paraId="4AA2472D" w14:textId="3B01272A" w:rsidR="00425395" w:rsidRDefault="00425395" w:rsidP="00A208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Improved EU rail </w:t>
            </w:r>
            <w:r w:rsidR="00164394" w:rsidRPr="00164394">
              <w:rPr>
                <w:rFonts w:ascii="Arial" w:hAnsi="Arial" w:cs="Arial"/>
                <w:color w:val="4472C4" w:themeColor="accent1"/>
                <w:lang w:val="en-GB"/>
              </w:rPr>
              <w:t xml:space="preserve">supply industry </w:t>
            </w:r>
            <w:r>
              <w:rPr>
                <w:rFonts w:ascii="Arial" w:hAnsi="Arial" w:cs="Arial"/>
                <w:color w:val="4472C4" w:themeColor="accent1"/>
                <w:lang w:val="en-GB"/>
              </w:rPr>
              <w:t>competitiveness</w:t>
            </w:r>
          </w:p>
        </w:tc>
        <w:tc>
          <w:tcPr>
            <w:tcW w:w="2268" w:type="dxa"/>
            <w:tcBorders>
              <w:top w:val="nil"/>
              <w:left w:val="nil"/>
              <w:bottom w:val="single" w:sz="18" w:space="0" w:color="auto"/>
              <w:right w:val="nil"/>
            </w:tcBorders>
            <w:hideMark/>
          </w:tcPr>
          <w:p w14:paraId="4E917372"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Reduced cost</w:t>
            </w:r>
          </w:p>
        </w:tc>
        <w:tc>
          <w:tcPr>
            <w:tcW w:w="2268" w:type="dxa"/>
            <w:tcBorders>
              <w:top w:val="nil"/>
              <w:left w:val="nil"/>
              <w:bottom w:val="single" w:sz="18" w:space="0" w:color="auto"/>
              <w:right w:val="nil"/>
            </w:tcBorders>
            <w:hideMark/>
          </w:tcPr>
          <w:p w14:paraId="3D06BE0C" w14:textId="521FE1E4" w:rsidR="00425395" w:rsidRDefault="005B6F04"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More sustainable </w:t>
            </w:r>
            <w:r w:rsidR="00425395">
              <w:rPr>
                <w:rFonts w:ascii="Arial" w:hAnsi="Arial" w:cs="Arial"/>
                <w:color w:val="4472C4" w:themeColor="accent1"/>
                <w:lang w:val="en-GB"/>
              </w:rPr>
              <w:t>transport</w:t>
            </w:r>
          </w:p>
        </w:tc>
        <w:tc>
          <w:tcPr>
            <w:tcW w:w="2268" w:type="dxa"/>
            <w:gridSpan w:val="2"/>
            <w:tcBorders>
              <w:top w:val="nil"/>
              <w:left w:val="nil"/>
              <w:bottom w:val="single" w:sz="18" w:space="0" w:color="auto"/>
              <w:right w:val="nil"/>
            </w:tcBorders>
            <w:hideMark/>
          </w:tcPr>
          <w:p w14:paraId="46B59FD6"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Improved performance and capacity</w:t>
            </w:r>
          </w:p>
        </w:tc>
      </w:tr>
    </w:tbl>
    <w:p w14:paraId="604527F5" w14:textId="77777777" w:rsidR="00425395" w:rsidRDefault="00425395" w:rsidP="00425395">
      <w:pPr>
        <w:keepLines/>
        <w:jc w:val="both"/>
        <w:rPr>
          <w:rFonts w:ascii="Arial" w:hAnsi="Arial" w:cs="Arial"/>
          <w:lang w:val="en-GB"/>
        </w:rPr>
      </w:pPr>
    </w:p>
    <w:p w14:paraId="581ABF23" w14:textId="77777777" w:rsidR="00425395" w:rsidRPr="001E795D" w:rsidRDefault="00425395" w:rsidP="00425395">
      <w:pPr>
        <w:keepLines/>
        <w:jc w:val="both"/>
        <w:rPr>
          <w:rFonts w:ascii="Arial" w:hAnsi="Arial" w:cs="Arial"/>
          <w:lang w:val="en-GB"/>
        </w:rPr>
      </w:pPr>
      <w:r w:rsidRPr="001E795D">
        <w:rPr>
          <w:rFonts w:ascii="Arial" w:hAnsi="Arial" w:cs="Arial"/>
          <w:lang w:val="en-GB"/>
        </w:rPr>
        <w:t xml:space="preserve">Rail is one of the </w:t>
      </w:r>
      <w:r>
        <w:rPr>
          <w:rFonts w:ascii="Arial" w:hAnsi="Arial" w:cs="Arial"/>
          <w:lang w:val="en-GB"/>
        </w:rPr>
        <w:t xml:space="preserve">most sustainable </w:t>
      </w:r>
      <w:r w:rsidRPr="001E795D">
        <w:rPr>
          <w:rFonts w:ascii="Arial" w:hAnsi="Arial" w:cs="Arial"/>
          <w:lang w:val="en-GB"/>
        </w:rPr>
        <w:t xml:space="preserve">modes of transport, yet it still can improve its environmental performance. The system energy efficiency </w:t>
      </w:r>
      <w:proofErr w:type="gramStart"/>
      <w:r w:rsidRPr="001E795D">
        <w:rPr>
          <w:rFonts w:ascii="Arial" w:hAnsi="Arial" w:cs="Arial"/>
          <w:lang w:val="en-GB"/>
        </w:rPr>
        <w:t>must be continuously improved</w:t>
      </w:r>
      <w:proofErr w:type="gramEnd"/>
      <w:r w:rsidRPr="001E795D">
        <w:rPr>
          <w:rFonts w:ascii="Arial" w:hAnsi="Arial" w:cs="Arial"/>
          <w:lang w:val="en-GB"/>
        </w:rPr>
        <w:t xml:space="preserve"> both to improve environmental impact and to mitigate rising energy costs. Railways also need to reduce life cycle</w:t>
      </w:r>
      <w:r>
        <w:rPr>
          <w:rFonts w:ascii="Arial" w:hAnsi="Arial" w:cs="Arial"/>
          <w:lang w:val="en-GB"/>
        </w:rPr>
        <w:t>, including in particular</w:t>
      </w:r>
      <w:r w:rsidRPr="001E795D">
        <w:rPr>
          <w:rFonts w:ascii="Arial" w:hAnsi="Arial" w:cs="Arial"/>
          <w:lang w:val="en-GB"/>
        </w:rPr>
        <w:t xml:space="preserve"> operational</w:t>
      </w:r>
      <w:r>
        <w:rPr>
          <w:rFonts w:ascii="Arial" w:hAnsi="Arial" w:cs="Arial"/>
          <w:lang w:val="en-GB"/>
        </w:rPr>
        <w:t>,</w:t>
      </w:r>
      <w:r w:rsidRPr="001E795D">
        <w:rPr>
          <w:rFonts w:ascii="Arial" w:hAnsi="Arial" w:cs="Arial"/>
          <w:lang w:val="en-GB"/>
        </w:rPr>
        <w:t xml:space="preserve"> costs and </w:t>
      </w:r>
      <w:r>
        <w:rPr>
          <w:rFonts w:ascii="Arial" w:hAnsi="Arial" w:cs="Arial"/>
          <w:lang w:val="en-GB"/>
        </w:rPr>
        <w:t xml:space="preserve">this should </w:t>
      </w:r>
      <w:r w:rsidRPr="001E795D">
        <w:rPr>
          <w:rFonts w:ascii="Arial" w:hAnsi="Arial" w:cs="Arial"/>
          <w:lang w:val="en-GB"/>
        </w:rPr>
        <w:t xml:space="preserve">result </w:t>
      </w:r>
      <w:r>
        <w:rPr>
          <w:rFonts w:ascii="Arial" w:hAnsi="Arial" w:cs="Arial"/>
          <w:lang w:val="en-GB"/>
        </w:rPr>
        <w:t xml:space="preserve">in </w:t>
      </w:r>
      <w:r w:rsidRPr="001E795D">
        <w:rPr>
          <w:rFonts w:ascii="Arial" w:hAnsi="Arial" w:cs="Arial"/>
          <w:lang w:val="en-GB"/>
        </w:rPr>
        <w:t>lower ticket prices and improve</w:t>
      </w:r>
      <w:r>
        <w:rPr>
          <w:rFonts w:ascii="Arial" w:hAnsi="Arial" w:cs="Arial"/>
          <w:lang w:val="en-GB"/>
        </w:rPr>
        <w:t>d</w:t>
      </w:r>
      <w:r w:rsidRPr="001E795D">
        <w:rPr>
          <w:rFonts w:ascii="Arial" w:hAnsi="Arial" w:cs="Arial"/>
          <w:lang w:val="en-GB"/>
        </w:rPr>
        <w:t xml:space="preserve"> affordability. This should help meeting the societal objective to travel and transport more sustainably, </w:t>
      </w:r>
      <w:r>
        <w:rPr>
          <w:rFonts w:ascii="Arial" w:hAnsi="Arial" w:cs="Arial"/>
          <w:lang w:val="en-GB"/>
        </w:rPr>
        <w:t xml:space="preserve">such as by </w:t>
      </w:r>
      <w:r w:rsidRPr="001E795D">
        <w:rPr>
          <w:rFonts w:ascii="Arial" w:hAnsi="Arial" w:cs="Arial"/>
          <w:lang w:val="en-GB"/>
        </w:rPr>
        <w:t>rail.</w:t>
      </w:r>
    </w:p>
    <w:p w14:paraId="15239974" w14:textId="77777777" w:rsidR="00425395" w:rsidRPr="001E795D" w:rsidRDefault="00425395" w:rsidP="00425395">
      <w:pPr>
        <w:keepLines/>
        <w:jc w:val="both"/>
        <w:rPr>
          <w:rFonts w:ascii="Arial" w:hAnsi="Arial" w:cs="Arial"/>
          <w:lang w:val="en-GB"/>
        </w:rPr>
      </w:pPr>
      <w:r w:rsidRPr="001E795D">
        <w:rPr>
          <w:rFonts w:ascii="Arial" w:hAnsi="Arial" w:cs="Arial"/>
          <w:lang w:val="en-GB"/>
        </w:rPr>
        <w:t xml:space="preserve">Given expected increases in demand for rail and the occurrence of adverse situations, such as </w:t>
      </w:r>
      <w:r>
        <w:rPr>
          <w:rFonts w:ascii="Arial" w:hAnsi="Arial" w:cs="Arial"/>
          <w:lang w:val="en-GB"/>
        </w:rPr>
        <w:t xml:space="preserve">natural disasters, </w:t>
      </w:r>
      <w:r w:rsidRPr="001E795D">
        <w:rPr>
          <w:rFonts w:ascii="Arial" w:hAnsi="Arial" w:cs="Arial"/>
          <w:lang w:val="en-GB"/>
        </w:rPr>
        <w:t xml:space="preserve">pandemics, or cyber-attacks, the system needs to </w:t>
      </w:r>
      <w:proofErr w:type="gramStart"/>
      <w:r w:rsidRPr="001E795D">
        <w:rPr>
          <w:rFonts w:ascii="Arial" w:hAnsi="Arial" w:cs="Arial"/>
          <w:lang w:val="en-GB"/>
        </w:rPr>
        <w:t>be rendered</w:t>
      </w:r>
      <w:proofErr w:type="gramEnd"/>
      <w:r w:rsidRPr="001E795D">
        <w:rPr>
          <w:rFonts w:ascii="Arial" w:hAnsi="Arial" w:cs="Arial"/>
          <w:lang w:val="en-GB"/>
        </w:rPr>
        <w:t xml:space="preserve"> more resilient overall.</w:t>
      </w:r>
      <w:r>
        <w:rPr>
          <w:rFonts w:ascii="Arial" w:hAnsi="Arial" w:cs="Arial"/>
          <w:lang w:val="en-GB"/>
        </w:rPr>
        <w:t xml:space="preserve"> Given that</w:t>
      </w:r>
      <w:r w:rsidRPr="001E795D">
        <w:rPr>
          <w:rFonts w:ascii="Arial" w:hAnsi="Arial" w:cs="Arial"/>
          <w:lang w:val="en-GB"/>
        </w:rPr>
        <w:t xml:space="preserve"> such challenges </w:t>
      </w:r>
      <w:proofErr w:type="gramStart"/>
      <w:r>
        <w:rPr>
          <w:rFonts w:ascii="Arial" w:hAnsi="Arial" w:cs="Arial"/>
          <w:lang w:val="en-GB"/>
        </w:rPr>
        <w:t>are often faced</w:t>
      </w:r>
      <w:proofErr w:type="gramEnd"/>
      <w:r>
        <w:rPr>
          <w:rFonts w:ascii="Arial" w:hAnsi="Arial" w:cs="Arial"/>
          <w:lang w:val="en-GB"/>
        </w:rPr>
        <w:t xml:space="preserve"> across</w:t>
      </w:r>
      <w:r w:rsidRPr="001E795D">
        <w:rPr>
          <w:rFonts w:ascii="Arial" w:hAnsi="Arial" w:cs="Arial"/>
          <w:lang w:val="en-GB"/>
        </w:rPr>
        <w:t xml:space="preserve"> national borders, a European approach is needed. </w:t>
      </w:r>
    </w:p>
    <w:p w14:paraId="11C2B4A9" w14:textId="77777777" w:rsidR="00425395" w:rsidRPr="001E795D" w:rsidRDefault="00425395" w:rsidP="00425395">
      <w:pPr>
        <w:keepLines/>
        <w:jc w:val="both"/>
        <w:rPr>
          <w:rFonts w:ascii="Arial" w:hAnsi="Arial" w:cs="Arial"/>
          <w:lang w:val="en-GB"/>
        </w:rPr>
      </w:pPr>
      <w:r w:rsidRPr="001E795D">
        <w:rPr>
          <w:rFonts w:ascii="Arial" w:hAnsi="Arial" w:cs="Arial"/>
          <w:lang w:val="en-GB"/>
        </w:rPr>
        <w:t xml:space="preserve">Developing such innovative solutions at European level increases efficiency through economies of scale and facilitates the reuse of assets in many locations across the Union. A holistic approach to building, maintaining and monitoring rolling stock – e.g. common platforms for different type of services – and infrastructure assets as one European system can optimise the railway operations and reduce both construction and maintenance costs. </w:t>
      </w:r>
    </w:p>
    <w:p w14:paraId="75996FBD" w14:textId="77777777" w:rsidR="00425395" w:rsidRPr="001E795D" w:rsidRDefault="00425395" w:rsidP="00425395">
      <w:pPr>
        <w:keepLines/>
        <w:jc w:val="both"/>
        <w:rPr>
          <w:rFonts w:ascii="Arial" w:hAnsi="Arial" w:cs="Arial"/>
          <w:lang w:val="en-GB"/>
        </w:rPr>
      </w:pPr>
      <w:r w:rsidRPr="001E795D">
        <w:rPr>
          <w:rFonts w:ascii="Arial" w:hAnsi="Arial" w:cs="Arial"/>
          <w:lang w:val="en-GB"/>
        </w:rPr>
        <w:t>To support this approach, EU-Rail will provide:</w:t>
      </w:r>
    </w:p>
    <w:p w14:paraId="1A609648" w14:textId="77777777" w:rsidR="00425395" w:rsidRPr="001E795D" w:rsidRDefault="00425395" w:rsidP="00425395">
      <w:pPr>
        <w:pStyle w:val="ListParagraph"/>
        <w:keepLines/>
        <w:numPr>
          <w:ilvl w:val="0"/>
          <w:numId w:val="11"/>
        </w:numPr>
        <w:jc w:val="both"/>
        <w:rPr>
          <w:rFonts w:ascii="Arial" w:hAnsi="Arial" w:cs="Arial"/>
          <w:lang w:val="en-GB"/>
        </w:rPr>
      </w:pPr>
      <w:r>
        <w:rPr>
          <w:rFonts w:ascii="Arial" w:hAnsi="Arial" w:cs="Arial"/>
          <w:lang w:val="en-GB"/>
        </w:rPr>
        <w:t xml:space="preserve">in synergy with other partnerships, </w:t>
      </w:r>
      <w:r w:rsidRPr="001E795D">
        <w:rPr>
          <w:rFonts w:ascii="Arial" w:hAnsi="Arial" w:cs="Arial"/>
          <w:lang w:val="en-GB"/>
        </w:rPr>
        <w:t xml:space="preserve">solutions to reduce the environmental footprint and </w:t>
      </w:r>
      <w:r>
        <w:rPr>
          <w:rFonts w:ascii="Arial" w:hAnsi="Arial" w:cs="Arial"/>
          <w:lang w:val="en-GB"/>
        </w:rPr>
        <w:t xml:space="preserve">increase </w:t>
      </w:r>
      <w:r w:rsidRPr="001E795D">
        <w:rPr>
          <w:rFonts w:ascii="Arial" w:hAnsi="Arial" w:cs="Arial"/>
          <w:lang w:val="en-GB"/>
        </w:rPr>
        <w:t>accessibility of the rail system, for example:</w:t>
      </w:r>
    </w:p>
    <w:p w14:paraId="0671FBEF" w14:textId="77777777" w:rsidR="00425395" w:rsidRPr="001E795D" w:rsidRDefault="00425395" w:rsidP="00425395">
      <w:pPr>
        <w:pStyle w:val="ListParagraph"/>
        <w:keepLines/>
        <w:numPr>
          <w:ilvl w:val="0"/>
          <w:numId w:val="4"/>
        </w:numPr>
        <w:ind w:left="1418"/>
        <w:jc w:val="both"/>
        <w:rPr>
          <w:rFonts w:ascii="Arial" w:hAnsi="Arial" w:cs="Arial"/>
          <w:lang w:val="en-GB"/>
        </w:rPr>
      </w:pPr>
      <w:r w:rsidRPr="001E795D">
        <w:rPr>
          <w:rFonts w:ascii="Arial" w:hAnsi="Arial" w:cs="Arial"/>
          <w:lang w:val="en-GB"/>
        </w:rPr>
        <w:t>Provide alternatives to diesel</w:t>
      </w:r>
      <w:r>
        <w:rPr>
          <w:rFonts w:ascii="Arial" w:hAnsi="Arial" w:cs="Arial"/>
          <w:lang w:val="en-GB"/>
        </w:rPr>
        <w:t xml:space="preserve"> and other fossil fuels</w:t>
      </w:r>
      <w:r w:rsidRPr="001E795D">
        <w:rPr>
          <w:rFonts w:ascii="Arial" w:hAnsi="Arial" w:cs="Arial"/>
          <w:lang w:val="en-GB"/>
        </w:rPr>
        <w:t xml:space="preserve"> (</w:t>
      </w:r>
      <w:proofErr w:type="gramStart"/>
      <w:r w:rsidRPr="001E795D">
        <w:rPr>
          <w:rFonts w:ascii="Arial" w:hAnsi="Arial" w:cs="Arial"/>
          <w:lang w:val="en-GB"/>
        </w:rPr>
        <w:t>e.g.</w:t>
      </w:r>
      <w:proofErr w:type="gramEnd"/>
      <w:r w:rsidRPr="001E795D">
        <w:rPr>
          <w:rFonts w:ascii="Arial" w:hAnsi="Arial" w:cs="Arial"/>
          <w:lang w:val="en-GB"/>
        </w:rPr>
        <w:t xml:space="preserve"> hydrogen or battery powered trains).</w:t>
      </w:r>
    </w:p>
    <w:p w14:paraId="5DDAC701" w14:textId="77777777" w:rsidR="00425395" w:rsidRPr="001E795D" w:rsidRDefault="00425395" w:rsidP="00425395">
      <w:pPr>
        <w:pStyle w:val="ListParagraph"/>
        <w:keepLines/>
        <w:numPr>
          <w:ilvl w:val="0"/>
          <w:numId w:val="4"/>
        </w:numPr>
        <w:ind w:left="1418"/>
        <w:jc w:val="both"/>
        <w:rPr>
          <w:rFonts w:ascii="Arial" w:hAnsi="Arial" w:cs="Arial"/>
          <w:lang w:val="en-GB"/>
        </w:rPr>
      </w:pPr>
      <w:r w:rsidRPr="001E795D">
        <w:rPr>
          <w:rFonts w:ascii="Arial" w:hAnsi="Arial" w:cs="Arial"/>
          <w:lang w:val="en-GB"/>
        </w:rPr>
        <w:t>Integrate better the energy from renewable sources as these are less stable compared to conventional sources and require equipment to stabilise the energy supply.</w:t>
      </w:r>
    </w:p>
    <w:p w14:paraId="2D1160A2" w14:textId="77777777" w:rsidR="00425395" w:rsidRPr="001E795D" w:rsidRDefault="00425395" w:rsidP="00425395">
      <w:pPr>
        <w:pStyle w:val="ListParagraph"/>
        <w:keepLines/>
        <w:numPr>
          <w:ilvl w:val="0"/>
          <w:numId w:val="4"/>
        </w:numPr>
        <w:ind w:left="1418"/>
        <w:jc w:val="both"/>
        <w:rPr>
          <w:rFonts w:ascii="Arial" w:hAnsi="Arial" w:cs="Arial"/>
          <w:lang w:val="en-GB"/>
        </w:rPr>
      </w:pPr>
      <w:proofErr w:type="gramStart"/>
      <w:r w:rsidRPr="001E795D">
        <w:rPr>
          <w:rFonts w:ascii="Arial" w:hAnsi="Arial" w:cs="Arial"/>
          <w:lang w:val="en-GB"/>
        </w:rPr>
        <w:t>Further</w:t>
      </w:r>
      <w:proofErr w:type="gramEnd"/>
      <w:r w:rsidRPr="001E795D">
        <w:rPr>
          <w:rFonts w:ascii="Arial" w:hAnsi="Arial" w:cs="Arial"/>
          <w:lang w:val="en-GB"/>
        </w:rPr>
        <w:t xml:space="preserve"> reduce energy usage: more energy efficient stations, trains and infrastructure.</w:t>
      </w:r>
    </w:p>
    <w:p w14:paraId="0EB4F694" w14:textId="77777777" w:rsidR="00425395" w:rsidRPr="001E795D" w:rsidRDefault="00425395" w:rsidP="00425395">
      <w:pPr>
        <w:pStyle w:val="ListParagraph"/>
        <w:keepLines/>
        <w:numPr>
          <w:ilvl w:val="0"/>
          <w:numId w:val="4"/>
        </w:numPr>
        <w:ind w:left="1418"/>
        <w:jc w:val="both"/>
        <w:rPr>
          <w:rFonts w:ascii="Arial" w:hAnsi="Arial" w:cs="Arial"/>
          <w:lang w:val="en-GB"/>
        </w:rPr>
      </w:pPr>
      <w:r w:rsidRPr="001E795D">
        <w:rPr>
          <w:rFonts w:ascii="Arial" w:hAnsi="Arial" w:cs="Arial"/>
          <w:lang w:val="en-GB"/>
        </w:rPr>
        <w:t>Reducing noise and vibrations.</w:t>
      </w:r>
    </w:p>
    <w:p w14:paraId="4F64496E" w14:textId="77777777" w:rsidR="00425395" w:rsidRPr="001E795D" w:rsidRDefault="00425395" w:rsidP="00425395">
      <w:pPr>
        <w:pStyle w:val="ListParagraph"/>
        <w:keepLines/>
        <w:numPr>
          <w:ilvl w:val="0"/>
          <w:numId w:val="11"/>
        </w:numPr>
        <w:jc w:val="both"/>
        <w:rPr>
          <w:rFonts w:ascii="Arial" w:hAnsi="Arial" w:cs="Arial"/>
          <w:lang w:val="en-GB"/>
        </w:rPr>
      </w:pPr>
      <w:r w:rsidRPr="001E795D">
        <w:rPr>
          <w:rFonts w:ascii="Arial" w:hAnsi="Arial" w:cs="Arial"/>
          <w:lang w:val="en-GB"/>
        </w:rPr>
        <w:t xml:space="preserve">Solutions to increase the resilience of the rail system: </w:t>
      </w:r>
    </w:p>
    <w:p w14:paraId="5561ED9B" w14:textId="77777777" w:rsidR="00425395" w:rsidRPr="0095118F" w:rsidRDefault="00425395" w:rsidP="00425395">
      <w:pPr>
        <w:pStyle w:val="ListParagraph"/>
        <w:keepLines/>
        <w:numPr>
          <w:ilvl w:val="0"/>
          <w:numId w:val="4"/>
        </w:numPr>
        <w:jc w:val="both"/>
        <w:rPr>
          <w:rFonts w:ascii="Arial" w:hAnsi="Arial" w:cs="Arial"/>
          <w:lang w:val="en-GB"/>
        </w:rPr>
      </w:pPr>
      <w:r w:rsidRPr="001E795D">
        <w:rPr>
          <w:rFonts w:ascii="Arial" w:hAnsi="Arial" w:cs="Arial"/>
          <w:lang w:val="en-GB"/>
        </w:rPr>
        <w:lastRenderedPageBreak/>
        <w:t>Analys</w:t>
      </w:r>
      <w:r>
        <w:rPr>
          <w:rFonts w:ascii="Arial" w:hAnsi="Arial" w:cs="Arial"/>
          <w:lang w:val="en-GB"/>
        </w:rPr>
        <w:t xml:space="preserve">e </w:t>
      </w:r>
      <w:r w:rsidRPr="001E795D">
        <w:rPr>
          <w:rFonts w:ascii="Arial" w:hAnsi="Arial" w:cs="Arial"/>
          <w:lang w:val="en-GB"/>
        </w:rPr>
        <w:t>risks rail assets face due to adverse climate impacts, new safety or cyber-security threats, analyse the cost-efficiency of possible counter-measures, propose most-appropriate counter-measures, and, if missing, develop such counter-measures for existing and new rail assets.</w:t>
      </w:r>
      <w:r w:rsidRPr="0095118F">
        <w:rPr>
          <w:rFonts w:ascii="Arial" w:hAnsi="Arial" w:cs="Arial"/>
          <w:lang w:val="en-GB"/>
        </w:rPr>
        <w:t xml:space="preserve"> Operational methods and their implementation to redirect and re-plan rail traffic in the event of sudden infrastructure disruptions due to above mentioned risks or other causes (</w:t>
      </w:r>
      <w:r>
        <w:rPr>
          <w:rFonts w:ascii="Arial" w:hAnsi="Arial" w:cs="Arial"/>
          <w:lang w:val="en-GB"/>
        </w:rPr>
        <w:t>i</w:t>
      </w:r>
      <w:r w:rsidRPr="0095118F">
        <w:rPr>
          <w:rFonts w:ascii="Arial" w:hAnsi="Arial" w:cs="Arial"/>
          <w:lang w:val="en-GB"/>
        </w:rPr>
        <w:t>n cooperation with the traffic management priority</w:t>
      </w:r>
      <w:r>
        <w:rPr>
          <w:rFonts w:ascii="Arial" w:hAnsi="Arial" w:cs="Arial"/>
          <w:lang w:val="en-GB"/>
        </w:rPr>
        <w:t>)</w:t>
      </w:r>
      <w:r w:rsidRPr="0095118F">
        <w:rPr>
          <w:rFonts w:ascii="Arial" w:hAnsi="Arial" w:cs="Arial"/>
          <w:lang w:val="en-GB"/>
        </w:rPr>
        <w:t>.</w:t>
      </w:r>
    </w:p>
    <w:p w14:paraId="28E53BAF" w14:textId="77777777" w:rsidR="00425395" w:rsidRPr="00CB040A" w:rsidRDefault="00425395" w:rsidP="00425395">
      <w:pPr>
        <w:pStyle w:val="ListParagraph"/>
        <w:keepLines/>
        <w:numPr>
          <w:ilvl w:val="0"/>
          <w:numId w:val="11"/>
        </w:numPr>
        <w:jc w:val="both"/>
        <w:rPr>
          <w:rFonts w:ascii="Arial" w:hAnsi="Arial" w:cs="Arial"/>
          <w:lang w:val="en-GB"/>
        </w:rPr>
      </w:pPr>
      <w:r w:rsidRPr="001E795D">
        <w:rPr>
          <w:rFonts w:ascii="Arial" w:hAnsi="Arial" w:cs="Arial"/>
          <w:lang w:val="en-GB"/>
        </w:rPr>
        <w:t xml:space="preserve">Open and common innovative solutions (methods, products and services) based on </w:t>
      </w:r>
      <w:r w:rsidRPr="00CB040A">
        <w:rPr>
          <w:rFonts w:ascii="Arial" w:hAnsi="Arial" w:cs="Arial"/>
          <w:lang w:val="en-GB"/>
        </w:rPr>
        <w:t>modular leading-edge technologies to minimise asset life-cycle costs and</w:t>
      </w:r>
      <w:r>
        <w:rPr>
          <w:rFonts w:ascii="Arial" w:hAnsi="Arial" w:cs="Arial"/>
          <w:lang w:val="en-GB"/>
        </w:rPr>
        <w:t>, where appropriate, either</w:t>
      </w:r>
      <w:r w:rsidRPr="00CB040A">
        <w:rPr>
          <w:rFonts w:ascii="Arial" w:hAnsi="Arial" w:cs="Arial"/>
          <w:lang w:val="en-GB"/>
        </w:rPr>
        <w:t xml:space="preserve"> to extend life cycle while meeting safety requirements and improving capacity and reliability</w:t>
      </w:r>
      <w:r>
        <w:rPr>
          <w:rFonts w:ascii="Arial" w:hAnsi="Arial" w:cs="Arial"/>
          <w:lang w:val="en-GB"/>
        </w:rPr>
        <w:t xml:space="preserve"> </w:t>
      </w:r>
      <w:r w:rsidRPr="0004303F">
        <w:rPr>
          <w:rFonts w:ascii="Arial" w:hAnsi="Arial" w:cs="Arial"/>
          <w:lang w:val="en-GB"/>
        </w:rPr>
        <w:t>or replacing assets with a circular economy approach</w:t>
      </w:r>
      <w:r w:rsidRPr="00CB040A">
        <w:rPr>
          <w:rFonts w:ascii="Arial" w:hAnsi="Arial" w:cs="Arial"/>
          <w:lang w:val="en-GB"/>
        </w:rPr>
        <w:t>. This will rely among other on digitalisation and on the common use of shared data.</w:t>
      </w:r>
    </w:p>
    <w:p w14:paraId="7D2F8362" w14:textId="77777777" w:rsidR="00425395" w:rsidRDefault="00425395" w:rsidP="00425395">
      <w:pPr>
        <w:pStyle w:val="ListParagraph"/>
        <w:keepLines/>
        <w:numPr>
          <w:ilvl w:val="0"/>
          <w:numId w:val="11"/>
        </w:numPr>
        <w:jc w:val="both"/>
        <w:rPr>
          <w:rFonts w:ascii="Arial" w:hAnsi="Arial" w:cs="Arial"/>
          <w:lang w:val="en-GB"/>
        </w:rPr>
      </w:pPr>
      <w:r w:rsidRPr="00CB040A">
        <w:rPr>
          <w:rFonts w:ascii="Arial" w:hAnsi="Arial" w:cs="Arial"/>
          <w:lang w:val="en-GB"/>
        </w:rPr>
        <w:t xml:space="preserve">Non-invasive and unmanned technologies to monitor and inspect rail </w:t>
      </w:r>
      <w:proofErr w:type="gramStart"/>
      <w:r w:rsidRPr="00CB040A">
        <w:rPr>
          <w:rFonts w:ascii="Arial" w:hAnsi="Arial" w:cs="Arial"/>
          <w:lang w:val="en-GB"/>
        </w:rPr>
        <w:t>assets,</w:t>
      </w:r>
      <w:proofErr w:type="gramEnd"/>
      <w:r w:rsidRPr="00CB040A">
        <w:rPr>
          <w:rFonts w:ascii="Arial" w:hAnsi="Arial" w:cs="Arial"/>
          <w:lang w:val="en-GB"/>
        </w:rPr>
        <w:t xml:space="preserve"> and other technologies to automate maintenance</w:t>
      </w:r>
      <w:r>
        <w:rPr>
          <w:rFonts w:ascii="Arial" w:hAnsi="Arial" w:cs="Arial"/>
          <w:lang w:val="en-GB"/>
        </w:rPr>
        <w:t>, thereby</w:t>
      </w:r>
      <w:r w:rsidRPr="00CB040A">
        <w:rPr>
          <w:rFonts w:ascii="Arial" w:hAnsi="Arial" w:cs="Arial"/>
          <w:lang w:val="en-GB"/>
        </w:rPr>
        <w:t xml:space="preserve"> reducing life-cycle costs and possible traffic disruptions.</w:t>
      </w:r>
    </w:p>
    <w:p w14:paraId="22D04C80" w14:textId="77777777" w:rsidR="00425395" w:rsidRPr="0004303F" w:rsidRDefault="00425395" w:rsidP="00425395">
      <w:pPr>
        <w:pStyle w:val="ListParagraph"/>
        <w:keepLines/>
        <w:numPr>
          <w:ilvl w:val="0"/>
          <w:numId w:val="11"/>
        </w:numPr>
        <w:jc w:val="both"/>
        <w:rPr>
          <w:rFonts w:ascii="Arial" w:hAnsi="Arial" w:cs="Arial"/>
          <w:lang w:val="en-GB"/>
        </w:rPr>
      </w:pPr>
      <w:r w:rsidRPr="00CB040A">
        <w:rPr>
          <w:rFonts w:ascii="Arial" w:hAnsi="Arial" w:cs="Arial"/>
          <w:lang w:val="en-GB"/>
        </w:rPr>
        <w:t>Automation</w:t>
      </w:r>
      <w:r w:rsidRPr="001E795D">
        <w:rPr>
          <w:rFonts w:ascii="Arial" w:hAnsi="Arial" w:cs="Arial"/>
          <w:lang w:val="en-GB"/>
        </w:rPr>
        <w:t xml:space="preserve"> of construction and interventions to improve working and health conditions, reduce costs and increase quality and consistency of the results.</w:t>
      </w:r>
    </w:p>
    <w:p w14:paraId="2C1394C1" w14:textId="77777777" w:rsidR="00425395" w:rsidRPr="0004303F" w:rsidRDefault="00425395" w:rsidP="00425395">
      <w:pPr>
        <w:keepLines/>
        <w:jc w:val="both"/>
        <w:rPr>
          <w:lang w:val="en-GB"/>
        </w:rPr>
      </w:pPr>
      <w:r>
        <w:rPr>
          <w:rFonts w:ascii="Arial" w:hAnsi="Arial" w:cs="Arial"/>
          <w:lang w:val="en-GB"/>
        </w:rPr>
        <w:t>These innovative solutions stem from R&amp;I work whose results will be scalable and deployable on the European rail network.</w:t>
      </w:r>
    </w:p>
    <w:p w14:paraId="063E8A2E" w14:textId="77777777" w:rsidR="00425395" w:rsidRDefault="00425395" w:rsidP="00425395">
      <w:pPr>
        <w:pStyle w:val="Heading4"/>
        <w:keepNext w:val="0"/>
        <w:jc w:val="both"/>
        <w:rPr>
          <w:rFonts w:ascii="Arial" w:hAnsi="Arial" w:cs="Arial"/>
          <w:lang w:val="en-GB"/>
        </w:rPr>
      </w:pPr>
      <w:r w:rsidRPr="00E3301B">
        <w:rPr>
          <w:rFonts w:ascii="Arial" w:hAnsi="Arial" w:cs="Arial"/>
          <w:lang w:val="en-GB"/>
        </w:rPr>
        <w:t>Competitive digital green rail freight</w:t>
      </w:r>
    </w:p>
    <w:tbl>
      <w:tblPr>
        <w:tblStyle w:val="TableGrid"/>
        <w:tblW w:w="90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58"/>
        <w:gridCol w:w="10"/>
      </w:tblGrid>
      <w:tr w:rsidR="00425395" w14:paraId="64A73F1F" w14:textId="77777777" w:rsidTr="00D839ED">
        <w:trPr>
          <w:gridAfter w:val="1"/>
          <w:wAfter w:w="10" w:type="dxa"/>
        </w:trPr>
        <w:tc>
          <w:tcPr>
            <w:tcW w:w="9062" w:type="dxa"/>
            <w:gridSpan w:val="4"/>
            <w:tcBorders>
              <w:top w:val="single" w:sz="18" w:space="0" w:color="auto"/>
              <w:left w:val="nil"/>
              <w:bottom w:val="nil"/>
              <w:right w:val="nil"/>
            </w:tcBorders>
            <w:hideMark/>
          </w:tcPr>
          <w:p w14:paraId="2847C6ED" w14:textId="77777777" w:rsidR="00425395" w:rsidRDefault="00425395" w:rsidP="00D839ED">
            <w:pPr>
              <w:pStyle w:val="ListParagraph"/>
              <w:keepLines/>
              <w:ind w:left="0"/>
              <w:jc w:val="both"/>
              <w:rPr>
                <w:rFonts w:ascii="Arial" w:hAnsi="Arial" w:cs="Arial"/>
                <w:i/>
                <w:iCs/>
                <w:lang w:val="en-GB"/>
              </w:rPr>
            </w:pPr>
            <w:r>
              <w:rPr>
                <w:rFonts w:ascii="Arial" w:hAnsi="Arial" w:cs="Arial"/>
                <w:i/>
                <w:iCs/>
                <w:lang w:val="en-GB"/>
              </w:rPr>
              <w:t>Contributes to the following expected impact:</w:t>
            </w:r>
          </w:p>
        </w:tc>
      </w:tr>
      <w:tr w:rsidR="00425395" w14:paraId="755FA4F8" w14:textId="77777777" w:rsidTr="00D839ED">
        <w:tc>
          <w:tcPr>
            <w:tcW w:w="2268" w:type="dxa"/>
            <w:tcBorders>
              <w:top w:val="nil"/>
              <w:left w:val="nil"/>
              <w:bottom w:val="nil"/>
              <w:right w:val="nil"/>
            </w:tcBorders>
            <w:hideMark/>
          </w:tcPr>
          <w:p w14:paraId="7F2D7DF8"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299CAEC" wp14:editId="010A8738">
                  <wp:extent cx="584835" cy="584835"/>
                  <wp:effectExtent l="0" t="0" r="0" b="0"/>
                  <wp:docPr id="2275" name="Picture 2275"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79" descr="Upward tre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2268" w:type="dxa"/>
            <w:tcBorders>
              <w:top w:val="nil"/>
              <w:left w:val="nil"/>
              <w:bottom w:val="nil"/>
              <w:right w:val="nil"/>
            </w:tcBorders>
            <w:hideMark/>
          </w:tcPr>
          <w:p w14:paraId="0F46A103"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0BF22DC3" wp14:editId="64D25114">
                  <wp:extent cx="544195" cy="544195"/>
                  <wp:effectExtent l="0" t="0" r="8255" b="0"/>
                  <wp:docPr id="2274" name="Picture 227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Open hand with pla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2268" w:type="dxa"/>
            <w:tcBorders>
              <w:top w:val="nil"/>
              <w:left w:val="nil"/>
              <w:bottom w:val="nil"/>
              <w:right w:val="nil"/>
            </w:tcBorders>
            <w:hideMark/>
          </w:tcPr>
          <w:p w14:paraId="239BA4C4"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737D5D4B" wp14:editId="2B70F37E">
                  <wp:extent cx="567055" cy="567055"/>
                  <wp:effectExtent l="0" t="0" r="0" b="4445"/>
                  <wp:docPr id="2273" name="Picture 2273" descr="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80" descr="Trai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inline>
              </w:drawing>
            </w:r>
          </w:p>
        </w:tc>
        <w:tc>
          <w:tcPr>
            <w:tcW w:w="2268" w:type="dxa"/>
            <w:gridSpan w:val="2"/>
            <w:tcBorders>
              <w:top w:val="nil"/>
              <w:left w:val="nil"/>
              <w:bottom w:val="nil"/>
              <w:right w:val="nil"/>
            </w:tcBorders>
            <w:hideMark/>
          </w:tcPr>
          <w:p w14:paraId="250CC148"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739FC52" wp14:editId="76919D91">
                  <wp:extent cx="544195" cy="544195"/>
                  <wp:effectExtent l="0" t="0" r="8255" b="0"/>
                  <wp:docPr id="2272" name="Picture 2272"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75" descr="Gau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r>
      <w:tr w:rsidR="00425395" w14:paraId="6DEF8FF5" w14:textId="77777777" w:rsidTr="00D839ED">
        <w:tc>
          <w:tcPr>
            <w:tcW w:w="2268" w:type="dxa"/>
            <w:tcBorders>
              <w:top w:val="nil"/>
              <w:left w:val="nil"/>
              <w:bottom w:val="single" w:sz="18" w:space="0" w:color="auto"/>
              <w:right w:val="nil"/>
            </w:tcBorders>
            <w:hideMark/>
          </w:tcPr>
          <w:p w14:paraId="7148B8AC" w14:textId="61DF19D6" w:rsidR="00425395" w:rsidRDefault="00425395" w:rsidP="00A208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Improved EU rail </w:t>
            </w:r>
            <w:r w:rsidR="00164394" w:rsidRPr="00164394">
              <w:rPr>
                <w:rFonts w:ascii="Arial" w:hAnsi="Arial" w:cs="Arial"/>
                <w:color w:val="4472C4" w:themeColor="accent1"/>
                <w:lang w:val="en-GB"/>
              </w:rPr>
              <w:t xml:space="preserve">supply industry </w:t>
            </w:r>
            <w:r>
              <w:rPr>
                <w:rFonts w:ascii="Arial" w:hAnsi="Arial" w:cs="Arial"/>
                <w:color w:val="4472C4" w:themeColor="accent1"/>
                <w:lang w:val="en-GB"/>
              </w:rPr>
              <w:t>competitiveness</w:t>
            </w:r>
          </w:p>
        </w:tc>
        <w:tc>
          <w:tcPr>
            <w:tcW w:w="2268" w:type="dxa"/>
            <w:tcBorders>
              <w:top w:val="nil"/>
              <w:left w:val="nil"/>
              <w:bottom w:val="single" w:sz="18" w:space="0" w:color="auto"/>
              <w:right w:val="nil"/>
            </w:tcBorders>
            <w:hideMark/>
          </w:tcPr>
          <w:p w14:paraId="0DE1A4FC" w14:textId="4CC0EE85" w:rsidR="00425395" w:rsidRDefault="005B6F04"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More sustainable </w:t>
            </w:r>
            <w:r w:rsidR="00425395">
              <w:rPr>
                <w:rFonts w:ascii="Arial" w:hAnsi="Arial" w:cs="Arial"/>
                <w:color w:val="4472C4" w:themeColor="accent1"/>
                <w:lang w:val="en-GB"/>
              </w:rPr>
              <w:t>transport</w:t>
            </w:r>
          </w:p>
        </w:tc>
        <w:tc>
          <w:tcPr>
            <w:tcW w:w="2268" w:type="dxa"/>
            <w:tcBorders>
              <w:top w:val="nil"/>
              <w:left w:val="nil"/>
              <w:bottom w:val="single" w:sz="18" w:space="0" w:color="auto"/>
              <w:right w:val="nil"/>
            </w:tcBorders>
            <w:hideMark/>
          </w:tcPr>
          <w:p w14:paraId="24830CD3" w14:textId="4B070D0F" w:rsidR="00425395" w:rsidRDefault="00425395" w:rsidP="005B6F04">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R</w:t>
            </w:r>
            <w:r w:rsidR="005B6F04">
              <w:rPr>
                <w:rFonts w:ascii="Arial" w:hAnsi="Arial" w:cs="Arial"/>
                <w:color w:val="4472C4" w:themeColor="accent1"/>
                <w:lang w:val="en-GB"/>
              </w:rPr>
              <w:t>einforced role for r</w:t>
            </w:r>
            <w:r>
              <w:rPr>
                <w:rFonts w:ascii="Arial" w:hAnsi="Arial" w:cs="Arial"/>
                <w:color w:val="4472C4" w:themeColor="accent1"/>
                <w:lang w:val="en-GB"/>
              </w:rPr>
              <w:t xml:space="preserve">ail </w:t>
            </w:r>
            <w:r w:rsidR="005B6F04">
              <w:rPr>
                <w:rFonts w:ascii="Arial" w:hAnsi="Arial" w:cs="Arial"/>
                <w:color w:val="4472C4" w:themeColor="accent1"/>
                <w:lang w:val="en-GB"/>
              </w:rPr>
              <w:t xml:space="preserve">in European </w:t>
            </w:r>
            <w:r>
              <w:rPr>
                <w:rFonts w:ascii="Arial" w:hAnsi="Arial" w:cs="Arial"/>
                <w:color w:val="4472C4" w:themeColor="accent1"/>
                <w:lang w:val="en-GB"/>
              </w:rPr>
              <w:t>transport</w:t>
            </w:r>
            <w:r w:rsidR="005B6F04">
              <w:rPr>
                <w:rFonts w:ascii="Arial" w:hAnsi="Arial" w:cs="Arial"/>
                <w:color w:val="4472C4" w:themeColor="accent1"/>
                <w:lang w:val="en-GB"/>
              </w:rPr>
              <w:t xml:space="preserve"> and</w:t>
            </w:r>
            <w:r>
              <w:rPr>
                <w:rFonts w:ascii="Arial" w:hAnsi="Arial" w:cs="Arial"/>
                <w:color w:val="4472C4" w:themeColor="accent1"/>
                <w:lang w:val="en-GB"/>
              </w:rPr>
              <w:t xml:space="preserve"> mobility</w:t>
            </w:r>
          </w:p>
        </w:tc>
        <w:tc>
          <w:tcPr>
            <w:tcW w:w="2268" w:type="dxa"/>
            <w:gridSpan w:val="2"/>
            <w:tcBorders>
              <w:top w:val="nil"/>
              <w:left w:val="nil"/>
              <w:bottom w:val="single" w:sz="18" w:space="0" w:color="auto"/>
              <w:right w:val="nil"/>
            </w:tcBorders>
            <w:hideMark/>
          </w:tcPr>
          <w:p w14:paraId="528FB3BF"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Improved performance and capacity</w:t>
            </w:r>
          </w:p>
        </w:tc>
      </w:tr>
    </w:tbl>
    <w:p w14:paraId="1A72A796" w14:textId="77777777" w:rsidR="00425395" w:rsidRDefault="00425395" w:rsidP="00425395">
      <w:pPr>
        <w:keepLines/>
        <w:contextualSpacing/>
        <w:jc w:val="both"/>
        <w:rPr>
          <w:rFonts w:ascii="Arial" w:hAnsi="Arial" w:cs="Arial"/>
          <w:lang w:val="en-GB"/>
        </w:rPr>
      </w:pPr>
    </w:p>
    <w:p w14:paraId="3B93E974" w14:textId="77777777" w:rsidR="00425395" w:rsidRPr="00E3301B" w:rsidRDefault="00425395" w:rsidP="00425395">
      <w:pPr>
        <w:keepLines/>
        <w:contextualSpacing/>
        <w:jc w:val="both"/>
        <w:rPr>
          <w:rFonts w:ascii="Arial" w:hAnsi="Arial" w:cs="Arial"/>
          <w:lang w:val="en-GB"/>
        </w:rPr>
      </w:pPr>
      <w:r>
        <w:rPr>
          <w:rFonts w:ascii="Arial" w:hAnsi="Arial" w:cs="Arial"/>
          <w:lang w:val="en-GB"/>
        </w:rPr>
        <w:t xml:space="preserve">Rail is </w:t>
      </w:r>
      <w:r w:rsidRPr="00E3301B">
        <w:rPr>
          <w:rFonts w:ascii="Arial" w:hAnsi="Arial" w:cs="Arial"/>
          <w:lang w:val="en-GB"/>
        </w:rPr>
        <w:t>competi</w:t>
      </w:r>
      <w:r>
        <w:rPr>
          <w:rFonts w:ascii="Arial" w:hAnsi="Arial" w:cs="Arial"/>
          <w:lang w:val="en-GB"/>
        </w:rPr>
        <w:t>ng</w:t>
      </w:r>
      <w:r w:rsidRPr="00E3301B">
        <w:rPr>
          <w:rFonts w:ascii="Arial" w:hAnsi="Arial" w:cs="Arial"/>
          <w:lang w:val="en-GB"/>
        </w:rPr>
        <w:t xml:space="preserve"> </w:t>
      </w:r>
      <w:r>
        <w:rPr>
          <w:rFonts w:ascii="Arial" w:hAnsi="Arial" w:cs="Arial"/>
          <w:lang w:val="en-GB"/>
        </w:rPr>
        <w:t xml:space="preserve">with other </w:t>
      </w:r>
      <w:r w:rsidRPr="00E3301B">
        <w:rPr>
          <w:rFonts w:ascii="Arial" w:hAnsi="Arial" w:cs="Arial"/>
          <w:lang w:val="en-GB"/>
        </w:rPr>
        <w:t>transport</w:t>
      </w:r>
      <w:r>
        <w:rPr>
          <w:rFonts w:ascii="Arial" w:hAnsi="Arial" w:cs="Arial"/>
          <w:lang w:val="en-GB"/>
        </w:rPr>
        <w:t xml:space="preserve"> and mobility solutions for customers.</w:t>
      </w:r>
      <w:r w:rsidRPr="00E3301B">
        <w:rPr>
          <w:rFonts w:ascii="Arial" w:hAnsi="Arial" w:cs="Arial"/>
          <w:lang w:val="en-GB"/>
        </w:rPr>
        <w:t xml:space="preserve"> </w:t>
      </w:r>
      <w:r>
        <w:rPr>
          <w:rFonts w:ascii="Arial" w:hAnsi="Arial" w:cs="Arial"/>
          <w:lang w:val="en-GB"/>
        </w:rPr>
        <w:t>Competition</w:t>
      </w:r>
      <w:r w:rsidRPr="00E3301B">
        <w:rPr>
          <w:rFonts w:ascii="Arial" w:hAnsi="Arial" w:cs="Arial"/>
          <w:lang w:val="en-GB"/>
        </w:rPr>
        <w:t xml:space="preserve"> will only intensify under the effects of implementation of </w:t>
      </w:r>
      <w:r>
        <w:rPr>
          <w:rFonts w:ascii="Arial" w:hAnsi="Arial" w:cs="Arial"/>
          <w:lang w:val="en-GB"/>
        </w:rPr>
        <w:t xml:space="preserve">new </w:t>
      </w:r>
      <w:r w:rsidRPr="00E3301B">
        <w:rPr>
          <w:rFonts w:ascii="Arial" w:hAnsi="Arial" w:cs="Arial"/>
          <w:lang w:val="en-GB"/>
        </w:rPr>
        <w:t>technologies</w:t>
      </w:r>
      <w:r>
        <w:rPr>
          <w:rFonts w:ascii="Arial" w:hAnsi="Arial" w:cs="Arial"/>
          <w:lang w:val="en-GB"/>
        </w:rPr>
        <w:t xml:space="preserve"> and digital solutions,</w:t>
      </w:r>
      <w:r w:rsidRPr="00E3301B">
        <w:rPr>
          <w:rFonts w:ascii="Arial" w:hAnsi="Arial" w:cs="Arial"/>
          <w:lang w:val="en-GB"/>
        </w:rPr>
        <w:t xml:space="preserve"> such as autonomous electrified road transport. </w:t>
      </w:r>
    </w:p>
    <w:p w14:paraId="346FD751" w14:textId="77777777" w:rsidR="00425395" w:rsidRDefault="00425395" w:rsidP="00425395">
      <w:pPr>
        <w:keepLines/>
        <w:contextualSpacing/>
        <w:jc w:val="both"/>
        <w:rPr>
          <w:rFonts w:ascii="Arial" w:hAnsi="Arial" w:cs="Arial"/>
          <w:lang w:val="en-GB"/>
        </w:rPr>
      </w:pPr>
    </w:p>
    <w:p w14:paraId="41A3FF8A" w14:textId="77777777" w:rsidR="00425395" w:rsidRDefault="00425395" w:rsidP="00425395">
      <w:pPr>
        <w:keepLines/>
        <w:contextualSpacing/>
        <w:jc w:val="both"/>
        <w:rPr>
          <w:rFonts w:ascii="Arial" w:hAnsi="Arial" w:cs="Arial"/>
          <w:lang w:val="en-GB"/>
        </w:rPr>
      </w:pPr>
      <w:r>
        <w:rPr>
          <w:rFonts w:ascii="Arial" w:hAnsi="Arial" w:cs="Arial"/>
          <w:lang w:val="en-GB"/>
        </w:rPr>
        <w:t xml:space="preserve">Rail freight currently lacks flexibility and often hinders the capacity of current networks. </w:t>
      </w:r>
    </w:p>
    <w:p w14:paraId="4B8F250D" w14:textId="77777777" w:rsidR="00425395" w:rsidRPr="00E3301B" w:rsidRDefault="00425395" w:rsidP="00425395">
      <w:pPr>
        <w:keepLines/>
        <w:contextualSpacing/>
        <w:jc w:val="both"/>
        <w:rPr>
          <w:rFonts w:ascii="Arial" w:hAnsi="Arial" w:cs="Arial"/>
          <w:lang w:val="en-GB"/>
        </w:rPr>
      </w:pPr>
    </w:p>
    <w:p w14:paraId="4D8D4E58"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 xml:space="preserve">Rail will be able to attract existing and future freight customers through improving services. This requires new technologies to </w:t>
      </w:r>
      <w:r>
        <w:rPr>
          <w:rFonts w:ascii="Arial" w:hAnsi="Arial" w:cs="Arial"/>
          <w:lang w:val="en-GB"/>
        </w:rPr>
        <w:t>reduce costs,</w:t>
      </w:r>
      <w:r w:rsidRPr="00E3301B">
        <w:rPr>
          <w:rFonts w:ascii="Arial" w:hAnsi="Arial" w:cs="Arial"/>
          <w:lang w:val="en-GB"/>
        </w:rPr>
        <w:t xml:space="preserve"> improve average speed and reliability.</w:t>
      </w:r>
    </w:p>
    <w:p w14:paraId="41037204" w14:textId="77777777" w:rsidR="00425395" w:rsidRPr="00E3301B" w:rsidRDefault="00425395" w:rsidP="00425395">
      <w:pPr>
        <w:keepLines/>
        <w:contextualSpacing/>
        <w:jc w:val="both"/>
        <w:rPr>
          <w:rFonts w:ascii="Arial" w:hAnsi="Arial" w:cs="Arial"/>
          <w:lang w:val="en-GB"/>
        </w:rPr>
      </w:pPr>
    </w:p>
    <w:p w14:paraId="3C39DA72" w14:textId="77777777" w:rsidR="00425395" w:rsidRDefault="00425395" w:rsidP="00425395">
      <w:pPr>
        <w:keepLines/>
        <w:jc w:val="both"/>
        <w:rPr>
          <w:rFonts w:ascii="Arial" w:hAnsi="Arial" w:cs="Arial"/>
          <w:lang w:val="en-GB"/>
        </w:rPr>
      </w:pPr>
      <w:r w:rsidRPr="00CB040A">
        <w:rPr>
          <w:rFonts w:ascii="Arial" w:hAnsi="Arial"/>
          <w:lang w:val="en-GB"/>
        </w:rPr>
        <w:t xml:space="preserve">There is a need for 24/7 dynamic capacity management, eliminating cross-border barriers between infrastructure managers complemented by the deployment of new operational and technological solutions, starting from those already indicated by the Rail Freight Forward initiative and in liaison with the logistic value chain </w:t>
      </w:r>
      <w:r>
        <w:rPr>
          <w:rFonts w:ascii="Arial" w:hAnsi="Arial" w:cs="Arial"/>
        </w:rPr>
        <w:t>principles</w:t>
      </w:r>
      <w:r w:rsidRPr="00E3301B">
        <w:rPr>
          <w:rFonts w:ascii="Arial" w:hAnsi="Arial" w:cs="Arial"/>
        </w:rPr>
        <w:t xml:space="preserve"> </w:t>
      </w:r>
      <w:r w:rsidRPr="00CB040A">
        <w:rPr>
          <w:rFonts w:ascii="Arial" w:hAnsi="Arial"/>
          <w:lang w:val="en-GB"/>
        </w:rPr>
        <w:t xml:space="preserve">(e.g. </w:t>
      </w:r>
      <w:r w:rsidRPr="00CB040A">
        <w:rPr>
          <w:rFonts w:ascii="Arial" w:hAnsi="Arial" w:cs="Arial"/>
          <w:lang w:val="en-GB"/>
        </w:rPr>
        <w:t>with</w:t>
      </w:r>
      <w:r w:rsidRPr="00CB040A">
        <w:rPr>
          <w:rFonts w:ascii="Arial" w:hAnsi="Arial"/>
          <w:lang w:val="en-GB"/>
        </w:rPr>
        <w:t xml:space="preserve"> ALICE</w:t>
      </w:r>
      <w:r w:rsidRPr="001E795D">
        <w:rPr>
          <w:rStyle w:val="FootnoteReference"/>
          <w:rFonts w:ascii="Arial" w:hAnsi="Arial"/>
          <w:lang w:val="en-GB"/>
        </w:rPr>
        <w:t xml:space="preserve"> </w:t>
      </w:r>
      <w:r>
        <w:rPr>
          <w:rStyle w:val="FootnoteReference"/>
          <w:rFonts w:ascii="Arial" w:hAnsi="Arial"/>
          <w:lang w:val="en-GB"/>
        </w:rPr>
        <w:footnoteReference w:id="9"/>
      </w:r>
      <w:r w:rsidRPr="00CB040A">
        <w:rPr>
          <w:rFonts w:ascii="Arial" w:hAnsi="Arial"/>
          <w:lang w:val="en-GB"/>
        </w:rPr>
        <w:t>).</w:t>
      </w:r>
    </w:p>
    <w:p w14:paraId="127E1CD6" w14:textId="77777777" w:rsidR="00425395" w:rsidRPr="00E3301B" w:rsidRDefault="00425395" w:rsidP="00425395">
      <w:pPr>
        <w:keepNext/>
        <w:keepLines/>
        <w:jc w:val="both"/>
        <w:rPr>
          <w:rFonts w:ascii="Arial" w:hAnsi="Arial" w:cs="Arial"/>
          <w:lang w:val="en-GB"/>
        </w:rPr>
      </w:pPr>
      <w:r w:rsidRPr="00E3301B">
        <w:rPr>
          <w:rFonts w:ascii="Arial" w:hAnsi="Arial" w:cs="Arial"/>
          <w:lang w:val="en-GB"/>
        </w:rPr>
        <w:lastRenderedPageBreak/>
        <w:t>EU-Rail will support rail freight by:</w:t>
      </w:r>
    </w:p>
    <w:p w14:paraId="0B24F3EB" w14:textId="77777777" w:rsidR="00425395" w:rsidRPr="00E3301B" w:rsidRDefault="00425395" w:rsidP="00425395">
      <w:pPr>
        <w:pStyle w:val="ListParagraph"/>
        <w:keepLines/>
        <w:numPr>
          <w:ilvl w:val="0"/>
          <w:numId w:val="12"/>
        </w:numPr>
        <w:jc w:val="both"/>
        <w:rPr>
          <w:rFonts w:ascii="Arial" w:hAnsi="Arial" w:cs="Arial"/>
          <w:lang w:val="en-GB"/>
        </w:rPr>
      </w:pPr>
      <w:r w:rsidRPr="00E3301B">
        <w:rPr>
          <w:rFonts w:ascii="Arial" w:hAnsi="Arial" w:cs="Arial"/>
          <w:lang w:val="en-GB"/>
        </w:rPr>
        <w:t xml:space="preserve">Developing </w:t>
      </w:r>
      <w:r>
        <w:rPr>
          <w:rFonts w:ascii="Arial" w:hAnsi="Arial" w:cs="Arial"/>
          <w:lang w:val="en-GB"/>
        </w:rPr>
        <w:t xml:space="preserve">and integrating </w:t>
      </w:r>
      <w:r w:rsidRPr="00E3301B">
        <w:rPr>
          <w:rFonts w:ascii="Arial" w:hAnsi="Arial" w:cs="Arial"/>
          <w:lang w:val="en-GB"/>
        </w:rPr>
        <w:t xml:space="preserve">new </w:t>
      </w:r>
      <w:r>
        <w:rPr>
          <w:rFonts w:ascii="Arial" w:hAnsi="Arial" w:cs="Arial"/>
          <w:lang w:val="en-GB"/>
        </w:rPr>
        <w:t xml:space="preserve">operational and </w:t>
      </w:r>
      <w:r w:rsidRPr="00E3301B">
        <w:rPr>
          <w:rFonts w:ascii="Arial" w:hAnsi="Arial" w:cs="Arial"/>
          <w:lang w:val="en-GB"/>
        </w:rPr>
        <w:t>technologi</w:t>
      </w:r>
      <w:r>
        <w:rPr>
          <w:rFonts w:ascii="Arial" w:hAnsi="Arial" w:cs="Arial"/>
          <w:lang w:val="en-GB"/>
        </w:rPr>
        <w:t>cal</w:t>
      </w:r>
      <w:r w:rsidRPr="00E3301B">
        <w:rPr>
          <w:rFonts w:ascii="Arial" w:hAnsi="Arial" w:cs="Arial"/>
          <w:lang w:val="en-GB"/>
        </w:rPr>
        <w:t xml:space="preserve"> </w:t>
      </w:r>
      <w:r>
        <w:rPr>
          <w:rFonts w:ascii="Arial" w:hAnsi="Arial" w:cs="Arial"/>
          <w:lang w:val="en-GB"/>
        </w:rPr>
        <w:t xml:space="preserve">solutions (such as </w:t>
      </w:r>
      <w:r w:rsidRPr="00E3301B">
        <w:rPr>
          <w:rFonts w:ascii="Arial" w:hAnsi="Arial" w:cs="Arial"/>
          <w:lang w:val="en-GB"/>
        </w:rPr>
        <w:t xml:space="preserve">to </w:t>
      </w:r>
      <w:r>
        <w:rPr>
          <w:rFonts w:ascii="Arial" w:hAnsi="Arial" w:cs="Arial"/>
          <w:lang w:val="en-GB"/>
        </w:rPr>
        <w:t xml:space="preserve">automate </w:t>
      </w:r>
      <w:r w:rsidRPr="00E3301B">
        <w:rPr>
          <w:rFonts w:ascii="Arial" w:hAnsi="Arial" w:cs="Arial"/>
          <w:lang w:val="en-GB"/>
        </w:rPr>
        <w:t>services</w:t>
      </w:r>
      <w:r>
        <w:rPr>
          <w:rFonts w:ascii="Arial" w:hAnsi="Arial" w:cs="Arial"/>
          <w:lang w:val="en-GB"/>
        </w:rPr>
        <w:t>, e.g. with the use of technology enabled by the introduction of a European digital automatic coupler), including adapted logistics process and customer relations. This will shorten average transportation time and increase reliability offering more attractive and cost-efficient rail freight</w:t>
      </w:r>
      <w:r w:rsidRPr="00E3301B">
        <w:rPr>
          <w:rFonts w:ascii="Arial" w:hAnsi="Arial" w:cs="Arial"/>
          <w:lang w:val="en-GB"/>
        </w:rPr>
        <w:t xml:space="preserve">. </w:t>
      </w:r>
    </w:p>
    <w:p w14:paraId="23AE3E5D" w14:textId="77777777" w:rsidR="00425395" w:rsidRPr="00E3301B" w:rsidRDefault="00425395" w:rsidP="00425395">
      <w:pPr>
        <w:pStyle w:val="ListParagraph"/>
        <w:keepLines/>
        <w:numPr>
          <w:ilvl w:val="0"/>
          <w:numId w:val="12"/>
        </w:numPr>
        <w:jc w:val="both"/>
        <w:rPr>
          <w:rFonts w:ascii="Arial" w:hAnsi="Arial" w:cs="Arial"/>
          <w:lang w:val="en-GB"/>
        </w:rPr>
      </w:pPr>
      <w:proofErr w:type="gramStart"/>
      <w:r w:rsidRPr="00C8300A">
        <w:rPr>
          <w:rFonts w:ascii="Arial" w:hAnsi="Arial" w:cs="Arial"/>
          <w:lang w:val="en-GB"/>
        </w:rPr>
        <w:t xml:space="preserve">fully digitalizing </w:t>
      </w:r>
      <w:r>
        <w:rPr>
          <w:rFonts w:ascii="Arial" w:hAnsi="Arial" w:cs="Arial"/>
          <w:lang w:val="en-GB"/>
        </w:rPr>
        <w:t xml:space="preserve">operations, </w:t>
      </w:r>
      <w:r w:rsidRPr="00C8300A">
        <w:rPr>
          <w:rFonts w:ascii="Arial" w:hAnsi="Arial" w:cs="Arial"/>
          <w:lang w:val="en-GB"/>
        </w:rPr>
        <w:t>planning and management functions</w:t>
      </w:r>
      <w:r>
        <w:rPr>
          <w:rFonts w:ascii="Arial" w:hAnsi="Arial" w:cs="Arial"/>
          <w:lang w:val="en-GB"/>
        </w:rPr>
        <w:t xml:space="preserve"> as well as </w:t>
      </w:r>
      <w:r w:rsidRPr="00E3301B">
        <w:rPr>
          <w:rFonts w:ascii="Arial" w:hAnsi="Arial" w:cs="Arial"/>
          <w:lang w:val="en-GB"/>
        </w:rPr>
        <w:t xml:space="preserve">delivering specific solutions for integrated rail cargo systems, including connected digital services (e.g. capacity and yield management, multimodality with predictive Planned Time of Arrival, load and empty flows equilibrium) and terminal improvements that drive innovation in customer interactions: the objective is to ensure rail is integrated in the logistics value chain, </w:t>
      </w:r>
      <w:r>
        <w:rPr>
          <w:rFonts w:ascii="Arial" w:hAnsi="Arial" w:cs="Arial"/>
          <w:lang w:val="en-GB"/>
        </w:rPr>
        <w:t xml:space="preserve">feeding into </w:t>
      </w:r>
      <w:r w:rsidRPr="00E3301B">
        <w:rPr>
          <w:rFonts w:ascii="Arial" w:hAnsi="Arial" w:cs="Arial"/>
          <w:lang w:val="en-GB"/>
        </w:rPr>
        <w:t>logistic systems of exchange of information.</w:t>
      </w:r>
      <w:proofErr w:type="gramEnd"/>
      <w:r>
        <w:rPr>
          <w:rFonts w:ascii="Arial" w:hAnsi="Arial" w:cs="Arial"/>
          <w:lang w:val="en-GB"/>
        </w:rPr>
        <w:t xml:space="preserve"> This should c</w:t>
      </w:r>
      <w:r w:rsidRPr="00F108C3">
        <w:rPr>
          <w:rFonts w:ascii="Arial" w:hAnsi="Arial" w:cs="Arial"/>
          <w:lang w:val="en-GB"/>
        </w:rPr>
        <w:t xml:space="preserve">onsiderably increase productivity (including shortening the average transportation time and increasing capacity utilisation), reliability and flexibility </w:t>
      </w:r>
      <w:r>
        <w:rPr>
          <w:rFonts w:ascii="Arial" w:hAnsi="Arial" w:cs="Arial"/>
          <w:lang w:val="en-GB"/>
        </w:rPr>
        <w:t>of rail freight.</w:t>
      </w:r>
    </w:p>
    <w:p w14:paraId="6E9B2DE7" w14:textId="77777777" w:rsidR="00425395" w:rsidRPr="00E3301B" w:rsidRDefault="00425395" w:rsidP="00425395">
      <w:pPr>
        <w:pStyle w:val="ListParagraph"/>
        <w:keepLines/>
        <w:numPr>
          <w:ilvl w:val="0"/>
          <w:numId w:val="12"/>
        </w:numPr>
        <w:jc w:val="both"/>
        <w:rPr>
          <w:rFonts w:ascii="Arial" w:hAnsi="Arial" w:cs="Arial"/>
          <w:lang w:val="en-GB"/>
        </w:rPr>
      </w:pPr>
      <w:r w:rsidRPr="00E3301B">
        <w:rPr>
          <w:rFonts w:ascii="Arial" w:hAnsi="Arial" w:cs="Arial"/>
          <w:lang w:val="en-GB"/>
        </w:rPr>
        <w:t xml:space="preserve">Delivering innovative solutions to </w:t>
      </w:r>
      <w:r w:rsidRPr="00117EC9">
        <w:rPr>
          <w:rFonts w:ascii="Arial" w:hAnsi="Arial" w:cs="Arial"/>
          <w:lang w:val="en-GB"/>
        </w:rPr>
        <w:t>minimi</w:t>
      </w:r>
      <w:r>
        <w:rPr>
          <w:rFonts w:ascii="Arial" w:hAnsi="Arial" w:cs="Arial"/>
          <w:lang w:val="en-GB"/>
        </w:rPr>
        <w:t>s</w:t>
      </w:r>
      <w:r w:rsidRPr="00117EC9">
        <w:rPr>
          <w:rFonts w:ascii="Arial" w:hAnsi="Arial" w:cs="Arial"/>
          <w:lang w:val="en-GB"/>
        </w:rPr>
        <w:t>e</w:t>
      </w:r>
      <w:r w:rsidRPr="00E3301B">
        <w:rPr>
          <w:rFonts w:ascii="Arial" w:hAnsi="Arial" w:cs="Arial"/>
          <w:lang w:val="en-GB"/>
        </w:rPr>
        <w:t xml:space="preserve"> energy consumption and associated environmental footprint for the rolling stock</w:t>
      </w:r>
      <w:r>
        <w:rPr>
          <w:rFonts w:ascii="Arial" w:hAnsi="Arial" w:cs="Arial"/>
          <w:lang w:val="en-GB"/>
        </w:rPr>
        <w:t xml:space="preserve"> and infrastructure</w:t>
      </w:r>
      <w:r w:rsidRPr="00BA1361">
        <w:rPr>
          <w:rFonts w:ascii="Arial" w:hAnsi="Arial" w:cs="Arial"/>
          <w:lang w:val="en-GB"/>
        </w:rPr>
        <w:t>, building upon the work done in different priority areas and in synergy with other partnerships</w:t>
      </w:r>
      <w:r>
        <w:rPr>
          <w:rFonts w:ascii="Arial" w:hAnsi="Arial" w:cs="Arial"/>
          <w:lang w:val="en-GB"/>
        </w:rPr>
        <w:t>.</w:t>
      </w:r>
    </w:p>
    <w:p w14:paraId="523CF8FE" w14:textId="77777777" w:rsidR="00425395" w:rsidRDefault="00425395" w:rsidP="00425395">
      <w:pPr>
        <w:pStyle w:val="Heading4"/>
        <w:keepNext w:val="0"/>
        <w:jc w:val="both"/>
        <w:rPr>
          <w:rFonts w:ascii="Arial" w:hAnsi="Arial" w:cs="Arial"/>
          <w:lang w:val="en-GB"/>
        </w:rPr>
      </w:pPr>
      <w:r w:rsidRPr="00E3301B">
        <w:rPr>
          <w:rFonts w:ascii="Arial" w:hAnsi="Arial" w:cs="Arial"/>
          <w:lang w:val="en-GB"/>
        </w:rPr>
        <w:t>Smart solutions for low</w:t>
      </w:r>
      <w:r>
        <w:rPr>
          <w:rFonts w:ascii="Arial" w:hAnsi="Arial" w:cs="Arial"/>
          <w:lang w:val="en-GB"/>
        </w:rPr>
        <w:t xml:space="preserve"> density </w:t>
      </w:r>
      <w:r w:rsidRPr="00E3301B">
        <w:rPr>
          <w:rFonts w:ascii="Arial" w:hAnsi="Arial" w:cs="Arial"/>
          <w:lang w:val="en-GB"/>
        </w:rPr>
        <w:t xml:space="preserve">lines </w:t>
      </w:r>
      <w:r>
        <w:rPr>
          <w:rFonts w:ascii="Arial" w:hAnsi="Arial" w:cs="Arial"/>
          <w:lang w:val="en-GB"/>
        </w:rPr>
        <w:t xml:space="preserve">(cost-efficient regional lines) </w:t>
      </w:r>
    </w:p>
    <w:tbl>
      <w:tblPr>
        <w:tblStyle w:val="TableGrid"/>
        <w:tblW w:w="911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38"/>
        <w:gridCol w:w="3035"/>
      </w:tblGrid>
      <w:tr w:rsidR="00425395" w14:paraId="076F1C47" w14:textId="77777777" w:rsidTr="00D839ED">
        <w:trPr>
          <w:trHeight w:val="255"/>
        </w:trPr>
        <w:tc>
          <w:tcPr>
            <w:tcW w:w="6077" w:type="dxa"/>
            <w:gridSpan w:val="2"/>
            <w:tcBorders>
              <w:top w:val="single" w:sz="18" w:space="0" w:color="auto"/>
              <w:left w:val="nil"/>
              <w:bottom w:val="nil"/>
              <w:right w:val="nil"/>
            </w:tcBorders>
            <w:hideMark/>
          </w:tcPr>
          <w:p w14:paraId="08290EB4" w14:textId="77777777" w:rsidR="00425395" w:rsidRDefault="00425395" w:rsidP="00D839ED">
            <w:pPr>
              <w:pStyle w:val="ListParagraph"/>
              <w:keepLines/>
              <w:ind w:left="0"/>
              <w:jc w:val="both"/>
              <w:rPr>
                <w:rFonts w:ascii="Arial" w:hAnsi="Arial" w:cs="Arial"/>
                <w:i/>
                <w:iCs/>
                <w:lang w:val="en-GB"/>
              </w:rPr>
            </w:pPr>
            <w:r>
              <w:rPr>
                <w:rFonts w:ascii="Arial" w:hAnsi="Arial" w:cs="Arial"/>
                <w:i/>
                <w:iCs/>
                <w:lang w:val="en-GB"/>
              </w:rPr>
              <w:t>Contributes to the following expected impact:</w:t>
            </w:r>
          </w:p>
        </w:tc>
        <w:tc>
          <w:tcPr>
            <w:tcW w:w="3035" w:type="dxa"/>
            <w:tcBorders>
              <w:top w:val="single" w:sz="18" w:space="0" w:color="auto"/>
              <w:left w:val="nil"/>
              <w:bottom w:val="nil"/>
              <w:right w:val="nil"/>
            </w:tcBorders>
          </w:tcPr>
          <w:p w14:paraId="2A25CE7B" w14:textId="77777777" w:rsidR="00425395" w:rsidRDefault="00425395" w:rsidP="00D839ED">
            <w:pPr>
              <w:pStyle w:val="ListParagraph"/>
              <w:keepLines/>
              <w:ind w:left="0"/>
              <w:jc w:val="both"/>
              <w:rPr>
                <w:rFonts w:ascii="Arial" w:hAnsi="Arial" w:cs="Arial"/>
                <w:i/>
                <w:iCs/>
                <w:lang w:val="en-GB"/>
              </w:rPr>
            </w:pPr>
          </w:p>
        </w:tc>
      </w:tr>
      <w:tr w:rsidR="00425395" w14:paraId="443AE707" w14:textId="77777777" w:rsidTr="00D839ED">
        <w:trPr>
          <w:trHeight w:val="935"/>
        </w:trPr>
        <w:tc>
          <w:tcPr>
            <w:tcW w:w="3039" w:type="dxa"/>
            <w:tcBorders>
              <w:top w:val="nil"/>
              <w:left w:val="nil"/>
              <w:bottom w:val="nil"/>
              <w:right w:val="nil"/>
            </w:tcBorders>
            <w:hideMark/>
          </w:tcPr>
          <w:p w14:paraId="4C9C903B"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4B56C454" wp14:editId="5AB69FB5">
                  <wp:extent cx="584835" cy="584835"/>
                  <wp:effectExtent l="0" t="0" r="0" b="0"/>
                  <wp:docPr id="2278" name="Picture 2278"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81" descr="Upward tre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c>
          <w:tcPr>
            <w:tcW w:w="3037" w:type="dxa"/>
            <w:tcBorders>
              <w:top w:val="nil"/>
              <w:left w:val="nil"/>
              <w:bottom w:val="nil"/>
              <w:right w:val="nil"/>
            </w:tcBorders>
            <w:hideMark/>
          </w:tcPr>
          <w:p w14:paraId="2D56095E"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2B19D0C0" wp14:editId="186A221B">
                  <wp:extent cx="544195" cy="544195"/>
                  <wp:effectExtent l="0" t="0" r="8255" b="0"/>
                  <wp:docPr id="2277" name="Picture 2277"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82" descr="Open hand with pla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3035" w:type="dxa"/>
            <w:tcBorders>
              <w:top w:val="nil"/>
              <w:left w:val="nil"/>
              <w:bottom w:val="nil"/>
              <w:right w:val="nil"/>
            </w:tcBorders>
            <w:hideMark/>
          </w:tcPr>
          <w:p w14:paraId="58B21E22" w14:textId="77777777" w:rsidR="00425395" w:rsidRDefault="00425395" w:rsidP="00D839ED">
            <w:pPr>
              <w:pStyle w:val="ListParagraph"/>
              <w:keepLines/>
              <w:ind w:left="0"/>
              <w:jc w:val="center"/>
              <w:rPr>
                <w:rFonts w:ascii="Arial" w:hAnsi="Arial" w:cs="Arial"/>
                <w:lang w:val="en-GB"/>
              </w:rPr>
            </w:pPr>
            <w:r>
              <w:rPr>
                <w:rFonts w:ascii="Arial" w:hAnsi="Arial" w:cs="Arial"/>
                <w:noProof/>
                <w:lang w:val="en-GB" w:eastAsia="en-GB"/>
              </w:rPr>
              <w:drawing>
                <wp:inline distT="0" distB="0" distL="0" distR="0" wp14:anchorId="3AAB1CCE" wp14:editId="517CF11D">
                  <wp:extent cx="584835" cy="584835"/>
                  <wp:effectExtent l="0" t="0" r="5715" b="0"/>
                  <wp:docPr id="2276" name="Picture 2276"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85" descr="Mone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inline>
              </w:drawing>
            </w:r>
          </w:p>
        </w:tc>
      </w:tr>
      <w:tr w:rsidR="00425395" w14:paraId="586118C3" w14:textId="77777777" w:rsidTr="00D839ED">
        <w:trPr>
          <w:trHeight w:val="765"/>
        </w:trPr>
        <w:tc>
          <w:tcPr>
            <w:tcW w:w="3039" w:type="dxa"/>
            <w:tcBorders>
              <w:top w:val="nil"/>
              <w:left w:val="nil"/>
              <w:bottom w:val="single" w:sz="18" w:space="0" w:color="auto"/>
              <w:right w:val="nil"/>
            </w:tcBorders>
            <w:hideMark/>
          </w:tcPr>
          <w:p w14:paraId="22BDC7DE" w14:textId="48859F61" w:rsidR="00425395" w:rsidRDefault="00425395" w:rsidP="00A208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Improved EU industry </w:t>
            </w:r>
            <w:r w:rsidR="00164394" w:rsidRPr="00164394">
              <w:rPr>
                <w:rFonts w:ascii="Arial" w:hAnsi="Arial" w:cs="Arial"/>
                <w:color w:val="4472C4" w:themeColor="accent1"/>
                <w:lang w:val="en-GB"/>
              </w:rPr>
              <w:t xml:space="preserve">supply industry </w:t>
            </w:r>
            <w:r>
              <w:rPr>
                <w:rFonts w:ascii="Arial" w:hAnsi="Arial" w:cs="Arial"/>
                <w:color w:val="4472C4" w:themeColor="accent1"/>
                <w:lang w:val="en-GB"/>
              </w:rPr>
              <w:t>competitiveness</w:t>
            </w:r>
          </w:p>
        </w:tc>
        <w:tc>
          <w:tcPr>
            <w:tcW w:w="3037" w:type="dxa"/>
            <w:tcBorders>
              <w:top w:val="nil"/>
              <w:left w:val="nil"/>
              <w:bottom w:val="single" w:sz="18" w:space="0" w:color="auto"/>
              <w:right w:val="nil"/>
            </w:tcBorders>
            <w:hideMark/>
          </w:tcPr>
          <w:p w14:paraId="65A95EB2" w14:textId="52975E01" w:rsidR="00425395" w:rsidRDefault="005B6F04"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 xml:space="preserve">More sustainable </w:t>
            </w:r>
            <w:r w:rsidR="00425395">
              <w:rPr>
                <w:rFonts w:ascii="Arial" w:hAnsi="Arial" w:cs="Arial"/>
                <w:color w:val="4472C4" w:themeColor="accent1"/>
                <w:lang w:val="en-GB"/>
              </w:rPr>
              <w:t>transport</w:t>
            </w:r>
          </w:p>
        </w:tc>
        <w:tc>
          <w:tcPr>
            <w:tcW w:w="3035" w:type="dxa"/>
            <w:tcBorders>
              <w:top w:val="nil"/>
              <w:left w:val="nil"/>
              <w:bottom w:val="single" w:sz="18" w:space="0" w:color="auto"/>
              <w:right w:val="nil"/>
            </w:tcBorders>
            <w:hideMark/>
          </w:tcPr>
          <w:p w14:paraId="2DA2C4B5" w14:textId="77777777" w:rsidR="00425395" w:rsidRDefault="00425395" w:rsidP="00D839ED">
            <w:pPr>
              <w:pStyle w:val="ListParagraph"/>
              <w:keepLines/>
              <w:ind w:left="0"/>
              <w:jc w:val="center"/>
              <w:rPr>
                <w:rFonts w:ascii="Arial" w:hAnsi="Arial" w:cs="Arial"/>
                <w:color w:val="4472C4" w:themeColor="accent1"/>
                <w:lang w:val="en-GB"/>
              </w:rPr>
            </w:pPr>
            <w:r>
              <w:rPr>
                <w:rFonts w:ascii="Arial" w:hAnsi="Arial" w:cs="Arial"/>
                <w:color w:val="4472C4" w:themeColor="accent1"/>
                <w:lang w:val="en-GB"/>
              </w:rPr>
              <w:t>Reduced cost</w:t>
            </w:r>
          </w:p>
        </w:tc>
      </w:tr>
    </w:tbl>
    <w:p w14:paraId="1FFFD5D8" w14:textId="77777777" w:rsidR="00425395" w:rsidRDefault="00425395" w:rsidP="00425395">
      <w:pPr>
        <w:keepLines/>
        <w:jc w:val="both"/>
        <w:rPr>
          <w:rFonts w:ascii="Arial" w:hAnsi="Arial" w:cs="Arial"/>
          <w:lang w:val="en-GB"/>
        </w:rPr>
      </w:pPr>
    </w:p>
    <w:p w14:paraId="34BB939D" w14:textId="77777777" w:rsidR="00425395" w:rsidRPr="00E3301B" w:rsidRDefault="00425395" w:rsidP="00425395">
      <w:pPr>
        <w:keepLines/>
        <w:jc w:val="both"/>
        <w:rPr>
          <w:rFonts w:ascii="Arial" w:hAnsi="Arial" w:cs="Arial"/>
          <w:lang w:val="en-GB"/>
        </w:rPr>
      </w:pPr>
      <w:r>
        <w:rPr>
          <w:rFonts w:ascii="Arial" w:hAnsi="Arial" w:cs="Arial"/>
          <w:lang w:val="en-GB"/>
        </w:rPr>
        <w:t>Achieving the milestones of t</w:t>
      </w:r>
      <w:r w:rsidRPr="00E3301B">
        <w:rPr>
          <w:rFonts w:ascii="Arial" w:hAnsi="Arial" w:cs="Arial"/>
          <w:lang w:val="en-GB"/>
        </w:rPr>
        <w:t xml:space="preserve">he </w:t>
      </w:r>
      <w:r>
        <w:rPr>
          <w:rFonts w:ascii="Arial" w:hAnsi="Arial" w:cs="Arial"/>
          <w:lang w:val="en-GB"/>
        </w:rPr>
        <w:t>SSMS for rail transport</w:t>
      </w:r>
      <w:r w:rsidRPr="00E3301B">
        <w:rPr>
          <w:rFonts w:ascii="Arial" w:hAnsi="Arial" w:cs="Arial"/>
          <w:lang w:val="en-GB"/>
        </w:rPr>
        <w:t xml:space="preserve"> require not only a transformation on the Trans European Network, but across the whole rail network</w:t>
      </w:r>
      <w:r>
        <w:rPr>
          <w:rFonts w:ascii="Arial" w:hAnsi="Arial" w:cs="Arial"/>
          <w:lang w:val="en-GB"/>
        </w:rPr>
        <w:t>.</w:t>
      </w:r>
    </w:p>
    <w:p w14:paraId="1B1AC734" w14:textId="77777777" w:rsidR="00425395" w:rsidRDefault="00425395" w:rsidP="00425395">
      <w:pPr>
        <w:keepLines/>
        <w:jc w:val="both"/>
        <w:rPr>
          <w:rFonts w:ascii="Arial" w:hAnsi="Arial" w:cs="Arial"/>
          <w:lang w:val="en-GB"/>
        </w:rPr>
      </w:pPr>
      <w:r>
        <w:rPr>
          <w:rFonts w:ascii="Arial" w:hAnsi="Arial" w:cs="Arial"/>
          <w:lang w:val="en-GB"/>
        </w:rPr>
        <w:t xml:space="preserve">Lower usage lines or secondary network lines play a crucial role not only in serving Europe´s regions, but also as feeder lines for passenger and freight traffic for the core and comprehensive network. </w:t>
      </w:r>
    </w:p>
    <w:p w14:paraId="6D58CF35" w14:textId="77777777" w:rsidR="00425395" w:rsidRPr="00E3301B" w:rsidRDefault="00425395" w:rsidP="00425395">
      <w:pPr>
        <w:keepLines/>
        <w:jc w:val="both"/>
        <w:rPr>
          <w:rFonts w:ascii="Arial" w:hAnsi="Arial" w:cs="Arial"/>
          <w:lang w:val="en-GB"/>
        </w:rPr>
      </w:pPr>
      <w:r>
        <w:rPr>
          <w:rFonts w:ascii="Arial" w:hAnsi="Arial" w:cs="Arial"/>
          <w:lang w:val="en-GB"/>
        </w:rPr>
        <w:t xml:space="preserve">They have an essential function as enabling more sustainable local and regional transport, by connecting other public transport services and first and last mile services. </w:t>
      </w:r>
      <w:r w:rsidRPr="00E3301B">
        <w:rPr>
          <w:rFonts w:ascii="Arial" w:hAnsi="Arial" w:cs="Arial"/>
          <w:lang w:val="en-GB"/>
        </w:rPr>
        <w:t xml:space="preserve">These lines </w:t>
      </w:r>
      <w:r>
        <w:rPr>
          <w:rFonts w:ascii="Arial" w:hAnsi="Arial" w:cs="Arial"/>
          <w:lang w:val="en-GB"/>
        </w:rPr>
        <w:t xml:space="preserve">support </w:t>
      </w:r>
      <w:r w:rsidRPr="00E3301B">
        <w:rPr>
          <w:rFonts w:ascii="Arial" w:hAnsi="Arial" w:cs="Arial"/>
          <w:lang w:val="en-GB"/>
        </w:rPr>
        <w:t>social cohesion and inclusiveness</w:t>
      </w:r>
      <w:r>
        <w:rPr>
          <w:rFonts w:ascii="Arial" w:hAnsi="Arial" w:cs="Arial"/>
          <w:lang w:val="en-GB"/>
        </w:rPr>
        <w:t xml:space="preserve"> by providing </w:t>
      </w:r>
      <w:r w:rsidRPr="00E3301B">
        <w:rPr>
          <w:rFonts w:ascii="Arial" w:hAnsi="Arial" w:cs="Arial"/>
          <w:lang w:val="en-GB"/>
        </w:rPr>
        <w:t xml:space="preserve">public transport to </w:t>
      </w:r>
      <w:r>
        <w:rPr>
          <w:rFonts w:ascii="Arial" w:hAnsi="Arial" w:cs="Arial"/>
          <w:lang w:val="en-GB"/>
        </w:rPr>
        <w:t xml:space="preserve">a broader </w:t>
      </w:r>
      <w:r w:rsidRPr="00E3301B">
        <w:rPr>
          <w:rFonts w:ascii="Arial" w:hAnsi="Arial" w:cs="Arial"/>
          <w:lang w:val="en-GB"/>
        </w:rPr>
        <w:t xml:space="preserve">population and </w:t>
      </w:r>
      <w:r>
        <w:rPr>
          <w:rFonts w:ascii="Arial" w:hAnsi="Arial" w:cs="Arial"/>
          <w:lang w:val="en-GB"/>
        </w:rPr>
        <w:t xml:space="preserve">facilitate the functioning of </w:t>
      </w:r>
      <w:r w:rsidRPr="00E3301B">
        <w:rPr>
          <w:rFonts w:ascii="Arial" w:hAnsi="Arial" w:cs="Arial"/>
          <w:lang w:val="en-GB"/>
        </w:rPr>
        <w:t xml:space="preserve">businesses </w:t>
      </w:r>
      <w:r>
        <w:rPr>
          <w:rFonts w:ascii="Arial" w:hAnsi="Arial" w:cs="Arial"/>
          <w:lang w:val="en-GB"/>
        </w:rPr>
        <w:t>in more remote areas</w:t>
      </w:r>
      <w:r w:rsidRPr="00E3301B">
        <w:rPr>
          <w:rFonts w:ascii="Arial" w:hAnsi="Arial" w:cs="Arial"/>
          <w:lang w:val="en-GB"/>
        </w:rPr>
        <w:t>.</w:t>
      </w:r>
    </w:p>
    <w:p w14:paraId="031222BD" w14:textId="77777777" w:rsidR="00425395" w:rsidRPr="00E3301B" w:rsidRDefault="00425395" w:rsidP="00425395">
      <w:pPr>
        <w:keepLines/>
        <w:jc w:val="both"/>
        <w:rPr>
          <w:rFonts w:ascii="Arial" w:hAnsi="Arial" w:cs="Arial"/>
          <w:lang w:val="en-GB"/>
        </w:rPr>
      </w:pPr>
      <w:r w:rsidRPr="00E3301B">
        <w:rPr>
          <w:rFonts w:ascii="Arial" w:hAnsi="Arial" w:cs="Arial"/>
          <w:lang w:val="en-GB"/>
        </w:rPr>
        <w:t>Despite this</w:t>
      </w:r>
      <w:r w:rsidRPr="00117EC9">
        <w:rPr>
          <w:rFonts w:ascii="Arial" w:hAnsi="Arial" w:cs="Arial"/>
          <w:lang w:val="en-GB"/>
        </w:rPr>
        <w:t>, currently</w:t>
      </w:r>
      <w:r w:rsidRPr="00E3301B">
        <w:rPr>
          <w:rFonts w:ascii="Arial" w:hAnsi="Arial" w:cs="Arial"/>
          <w:lang w:val="en-GB"/>
        </w:rPr>
        <w:t xml:space="preserve">, services that could use lower usage lines </w:t>
      </w:r>
      <w:proofErr w:type="gramStart"/>
      <w:r w:rsidRPr="00E3301B">
        <w:rPr>
          <w:rFonts w:ascii="Arial" w:hAnsi="Arial" w:cs="Arial"/>
          <w:lang w:val="en-GB"/>
        </w:rPr>
        <w:t>are often replaced</w:t>
      </w:r>
      <w:proofErr w:type="gramEnd"/>
      <w:r w:rsidRPr="00E3301B">
        <w:rPr>
          <w:rFonts w:ascii="Arial" w:hAnsi="Arial" w:cs="Arial"/>
          <w:lang w:val="en-GB"/>
        </w:rPr>
        <w:t xml:space="preserve"> by other modes of transport, while the rail infrastructure </w:t>
      </w:r>
      <w:r>
        <w:rPr>
          <w:rFonts w:ascii="Arial" w:hAnsi="Arial" w:cs="Arial"/>
          <w:lang w:val="en-GB"/>
        </w:rPr>
        <w:t>remains underutilised</w:t>
      </w:r>
      <w:r w:rsidRPr="00E3301B">
        <w:rPr>
          <w:rFonts w:ascii="Arial" w:hAnsi="Arial" w:cs="Arial"/>
          <w:lang w:val="en-GB"/>
        </w:rPr>
        <w:t xml:space="preserve">. </w:t>
      </w:r>
    </w:p>
    <w:p w14:paraId="69CB5126" w14:textId="77777777" w:rsidR="00425395" w:rsidRPr="00E3301B" w:rsidRDefault="00425395" w:rsidP="00425395">
      <w:pPr>
        <w:keepLines/>
        <w:jc w:val="both"/>
        <w:rPr>
          <w:rFonts w:ascii="Arial" w:hAnsi="Arial" w:cs="Arial"/>
          <w:lang w:val="en-GB"/>
        </w:rPr>
      </w:pPr>
      <w:r w:rsidRPr="00E3301B">
        <w:rPr>
          <w:rFonts w:ascii="Arial" w:hAnsi="Arial" w:cs="Arial"/>
          <w:lang w:val="en-GB"/>
        </w:rPr>
        <w:t>A coherent, unified</w:t>
      </w:r>
      <w:r>
        <w:rPr>
          <w:rFonts w:ascii="Arial" w:hAnsi="Arial" w:cs="Arial"/>
          <w:lang w:val="en-GB"/>
        </w:rPr>
        <w:t>, interoperable</w:t>
      </w:r>
      <w:r w:rsidRPr="00E3301B">
        <w:rPr>
          <w:rFonts w:ascii="Arial" w:hAnsi="Arial" w:cs="Arial"/>
          <w:lang w:val="en-GB"/>
        </w:rPr>
        <w:t xml:space="preserve"> </w:t>
      </w:r>
      <w:r>
        <w:rPr>
          <w:rFonts w:ascii="Arial" w:hAnsi="Arial" w:cs="Arial"/>
          <w:lang w:val="en-GB"/>
        </w:rPr>
        <w:t>solution</w:t>
      </w:r>
      <w:r w:rsidRPr="00E3301B">
        <w:rPr>
          <w:rFonts w:ascii="Arial" w:hAnsi="Arial" w:cs="Arial"/>
          <w:lang w:val="en-GB"/>
        </w:rPr>
        <w:t xml:space="preserve"> of how those lines </w:t>
      </w:r>
      <w:proofErr w:type="gramStart"/>
      <w:r w:rsidRPr="00E3301B">
        <w:rPr>
          <w:rFonts w:ascii="Arial" w:hAnsi="Arial" w:cs="Arial"/>
          <w:lang w:val="en-GB"/>
        </w:rPr>
        <w:t xml:space="preserve">will </w:t>
      </w:r>
      <w:r>
        <w:rPr>
          <w:rFonts w:ascii="Arial" w:hAnsi="Arial" w:cs="Arial"/>
          <w:lang w:val="en-GB"/>
        </w:rPr>
        <w:t>be operated</w:t>
      </w:r>
      <w:proofErr w:type="gramEnd"/>
      <w:r>
        <w:rPr>
          <w:rFonts w:ascii="Arial" w:hAnsi="Arial" w:cs="Arial"/>
          <w:lang w:val="en-GB"/>
        </w:rPr>
        <w:t xml:space="preserve"> in conjunction with </w:t>
      </w:r>
      <w:r w:rsidRPr="00E3301B">
        <w:rPr>
          <w:rFonts w:ascii="Arial" w:hAnsi="Arial" w:cs="Arial"/>
          <w:lang w:val="en-GB"/>
        </w:rPr>
        <w:t xml:space="preserve">the rest of the European network and with other modes of transports is needed. </w:t>
      </w:r>
      <w:r>
        <w:rPr>
          <w:rFonts w:ascii="Arial" w:hAnsi="Arial" w:cs="Arial"/>
          <w:lang w:val="en-GB"/>
        </w:rPr>
        <w:t>This will enable achieving economies of scale and lower costs, as well as create seamless links with the rest of the rail network and other modes of transport.</w:t>
      </w:r>
    </w:p>
    <w:p w14:paraId="37F50A41" w14:textId="77777777" w:rsidR="00425395" w:rsidRPr="00672F0B" w:rsidRDefault="00425395" w:rsidP="00425395">
      <w:pPr>
        <w:keepLines/>
        <w:jc w:val="both"/>
        <w:rPr>
          <w:rFonts w:ascii="Arial" w:hAnsi="Arial" w:cs="Arial"/>
          <w:lang w:val="en-GB"/>
        </w:rPr>
      </w:pPr>
      <w:r w:rsidRPr="00672F0B">
        <w:rPr>
          <w:rFonts w:ascii="Arial" w:hAnsi="Arial" w:cs="Arial"/>
          <w:lang w:val="en-GB"/>
        </w:rPr>
        <w:lastRenderedPageBreak/>
        <w:t xml:space="preserve">Solutions for innovative rail services to revitalise these lines </w:t>
      </w:r>
      <w:proofErr w:type="gramStart"/>
      <w:r w:rsidRPr="00672F0B">
        <w:rPr>
          <w:rFonts w:ascii="Arial" w:hAnsi="Arial" w:cs="Arial"/>
          <w:lang w:val="en-GB"/>
        </w:rPr>
        <w:t>are needed</w:t>
      </w:r>
      <w:proofErr w:type="gramEnd"/>
      <w:r w:rsidRPr="00672F0B">
        <w:rPr>
          <w:rFonts w:ascii="Arial" w:hAnsi="Arial" w:cs="Arial"/>
          <w:lang w:val="en-GB"/>
        </w:rPr>
        <w:t xml:space="preserve"> through providing technological and operational solutions interoperable with those used on main lines, but at a viable cost. This will require making use of advanced technologies, which may also result in providing a new opportunit</w:t>
      </w:r>
      <w:r>
        <w:rPr>
          <w:rFonts w:ascii="Arial" w:hAnsi="Arial" w:cs="Arial"/>
          <w:lang w:val="en-GB"/>
        </w:rPr>
        <w:t>ies</w:t>
      </w:r>
      <w:r w:rsidRPr="00672F0B">
        <w:rPr>
          <w:rFonts w:ascii="Arial" w:hAnsi="Arial" w:cs="Arial"/>
          <w:lang w:val="en-GB"/>
        </w:rPr>
        <w:t xml:space="preserve"> for a scale up at network level</w:t>
      </w:r>
      <w:r>
        <w:rPr>
          <w:rFonts w:ascii="Arial" w:hAnsi="Arial" w:cs="Arial"/>
          <w:lang w:val="en-GB"/>
        </w:rPr>
        <w:t xml:space="preserve"> or targeted uses beyond the regional lines</w:t>
      </w:r>
      <w:r w:rsidRPr="00672F0B">
        <w:rPr>
          <w:rFonts w:ascii="Arial" w:hAnsi="Arial" w:cs="Arial"/>
          <w:lang w:val="en-GB"/>
        </w:rPr>
        <w:t xml:space="preserve">. </w:t>
      </w:r>
    </w:p>
    <w:p w14:paraId="4E973C39" w14:textId="77777777" w:rsidR="00425395" w:rsidRPr="00E3301B" w:rsidRDefault="00425395" w:rsidP="00425395">
      <w:pPr>
        <w:keepLines/>
        <w:jc w:val="both"/>
        <w:rPr>
          <w:rFonts w:ascii="Arial" w:hAnsi="Arial" w:cs="Arial"/>
          <w:lang w:val="en-GB"/>
        </w:rPr>
      </w:pPr>
      <w:r w:rsidRPr="00E3301B">
        <w:rPr>
          <w:rFonts w:ascii="Arial" w:hAnsi="Arial" w:cs="Arial"/>
          <w:lang w:val="en-GB"/>
        </w:rPr>
        <w:t>Ultimately</w:t>
      </w:r>
      <w:r w:rsidRPr="00117EC9">
        <w:rPr>
          <w:rFonts w:ascii="Arial" w:hAnsi="Arial" w:cs="Arial"/>
          <w:lang w:val="en-GB"/>
        </w:rPr>
        <w:t>,</w:t>
      </w:r>
      <w:r w:rsidRPr="00E3301B">
        <w:rPr>
          <w:rFonts w:ascii="Arial" w:hAnsi="Arial" w:cs="Arial"/>
          <w:lang w:val="en-GB"/>
        </w:rPr>
        <w:t xml:space="preserve"> a paradigm shift </w:t>
      </w:r>
      <w:proofErr w:type="gramStart"/>
      <w:r w:rsidRPr="00E3301B">
        <w:rPr>
          <w:rFonts w:ascii="Arial" w:hAnsi="Arial" w:cs="Arial"/>
          <w:lang w:val="en-GB"/>
        </w:rPr>
        <w:t>is needed</w:t>
      </w:r>
      <w:proofErr w:type="gramEnd"/>
      <w:r w:rsidRPr="00E3301B">
        <w:rPr>
          <w:rFonts w:ascii="Arial" w:hAnsi="Arial" w:cs="Arial"/>
          <w:lang w:val="en-GB"/>
        </w:rPr>
        <w:t xml:space="preserve"> on the approach from both rail infrastructure </w:t>
      </w:r>
      <w:r>
        <w:rPr>
          <w:rFonts w:ascii="Arial" w:hAnsi="Arial" w:cs="Arial"/>
          <w:lang w:val="en-GB"/>
        </w:rPr>
        <w:t>(</w:t>
      </w:r>
      <w:r w:rsidRPr="00E3301B">
        <w:rPr>
          <w:rFonts w:ascii="Arial" w:hAnsi="Arial" w:cs="Arial"/>
          <w:lang w:val="en-GB"/>
        </w:rPr>
        <w:t>zero</w:t>
      </w:r>
      <w:r>
        <w:rPr>
          <w:rFonts w:ascii="Arial" w:hAnsi="Arial" w:cs="Arial"/>
          <w:lang w:val="en-GB"/>
        </w:rPr>
        <w:t>-</w:t>
      </w:r>
      <w:r w:rsidRPr="00E3301B">
        <w:rPr>
          <w:rFonts w:ascii="Arial" w:hAnsi="Arial" w:cs="Arial"/>
          <w:lang w:val="en-GB"/>
        </w:rPr>
        <w:t xml:space="preserve"> </w:t>
      </w:r>
      <w:r>
        <w:rPr>
          <w:rFonts w:ascii="Arial" w:hAnsi="Arial" w:cs="Arial"/>
          <w:lang w:val="en-GB"/>
        </w:rPr>
        <w:t xml:space="preserve">or low-cost </w:t>
      </w:r>
      <w:r w:rsidRPr="00E3301B">
        <w:rPr>
          <w:rFonts w:ascii="Arial" w:hAnsi="Arial" w:cs="Arial"/>
          <w:lang w:val="en-GB"/>
        </w:rPr>
        <w:t>trackside signalling</w:t>
      </w:r>
      <w:r>
        <w:rPr>
          <w:rFonts w:ascii="Arial" w:hAnsi="Arial" w:cs="Arial"/>
          <w:lang w:val="en-GB"/>
        </w:rPr>
        <w:t>)</w:t>
      </w:r>
      <w:r w:rsidRPr="00E3301B">
        <w:rPr>
          <w:rFonts w:ascii="Arial" w:hAnsi="Arial" w:cs="Arial"/>
          <w:lang w:val="en-GB"/>
        </w:rPr>
        <w:t xml:space="preserve"> and rolling stock </w:t>
      </w:r>
      <w:r>
        <w:rPr>
          <w:rFonts w:ascii="Arial" w:hAnsi="Arial" w:cs="Arial"/>
          <w:lang w:val="en-GB"/>
        </w:rPr>
        <w:t>(</w:t>
      </w:r>
      <w:r w:rsidRPr="00E3301B">
        <w:rPr>
          <w:rFonts w:ascii="Arial" w:hAnsi="Arial" w:cs="Arial"/>
          <w:lang w:val="en-GB"/>
        </w:rPr>
        <w:t>self</w:t>
      </w:r>
      <w:r w:rsidRPr="00117EC9">
        <w:rPr>
          <w:rFonts w:ascii="Arial" w:hAnsi="Arial" w:cs="Arial"/>
          <w:lang w:val="en-GB"/>
        </w:rPr>
        <w:t>-</w:t>
      </w:r>
      <w:r w:rsidRPr="00E3301B">
        <w:rPr>
          <w:rFonts w:ascii="Arial" w:hAnsi="Arial" w:cs="Arial"/>
          <w:lang w:val="en-GB"/>
        </w:rPr>
        <w:t>powered sustainable vehicles</w:t>
      </w:r>
      <w:r>
        <w:rPr>
          <w:rFonts w:ascii="Arial" w:hAnsi="Arial" w:cs="Arial"/>
          <w:lang w:val="en-GB"/>
        </w:rPr>
        <w:t>)</w:t>
      </w:r>
      <w:r w:rsidRPr="00E3301B">
        <w:rPr>
          <w:rFonts w:ascii="Arial" w:hAnsi="Arial" w:cs="Arial"/>
          <w:lang w:val="en-GB"/>
        </w:rPr>
        <w:t xml:space="preserve"> that may serve, also on demand, passengers and freight in those </w:t>
      </w:r>
      <w:r w:rsidRPr="00117EC9">
        <w:rPr>
          <w:rFonts w:ascii="Arial" w:hAnsi="Arial" w:cs="Arial"/>
          <w:lang w:val="en-GB"/>
        </w:rPr>
        <w:t>areas</w:t>
      </w:r>
      <w:r w:rsidRPr="00E3301B">
        <w:rPr>
          <w:rFonts w:ascii="Arial" w:hAnsi="Arial" w:cs="Arial"/>
          <w:lang w:val="en-GB"/>
        </w:rPr>
        <w:t xml:space="preserve">. </w:t>
      </w:r>
    </w:p>
    <w:p w14:paraId="1AEE4408" w14:textId="77777777" w:rsidR="00425395" w:rsidRPr="00E3301B" w:rsidRDefault="00425395" w:rsidP="00425395">
      <w:pPr>
        <w:pStyle w:val="ListParagraph"/>
        <w:keepLines/>
        <w:ind w:left="0"/>
        <w:contextualSpacing w:val="0"/>
        <w:jc w:val="both"/>
        <w:rPr>
          <w:rFonts w:ascii="Arial" w:hAnsi="Arial" w:cs="Arial"/>
          <w:lang w:val="en-GB"/>
        </w:rPr>
      </w:pPr>
      <w:r>
        <w:rPr>
          <w:rFonts w:ascii="Arial" w:hAnsi="Arial" w:cs="Arial"/>
          <w:lang w:val="en-GB"/>
        </w:rPr>
        <w:t>Achieving this result</w:t>
      </w:r>
      <w:r w:rsidRPr="00E3301B">
        <w:rPr>
          <w:rFonts w:ascii="Arial" w:hAnsi="Arial" w:cs="Arial"/>
          <w:lang w:val="en-GB"/>
        </w:rPr>
        <w:t xml:space="preserve"> requires a coordinated collaboration </w:t>
      </w:r>
      <w:r>
        <w:rPr>
          <w:rFonts w:ascii="Arial" w:hAnsi="Arial" w:cs="Arial"/>
          <w:lang w:val="en-GB"/>
        </w:rPr>
        <w:t>of</w:t>
      </w:r>
      <w:r w:rsidRPr="00E3301B">
        <w:rPr>
          <w:rFonts w:ascii="Arial" w:hAnsi="Arial" w:cs="Arial"/>
          <w:lang w:val="en-GB"/>
        </w:rPr>
        <w:t xml:space="preserve"> all railway actors. A</w:t>
      </w:r>
      <w:r>
        <w:rPr>
          <w:rFonts w:ascii="Arial" w:hAnsi="Arial" w:cs="Arial"/>
          <w:lang w:val="en-GB"/>
        </w:rPr>
        <w:t>n</w:t>
      </w:r>
      <w:r w:rsidRPr="00E3301B">
        <w:rPr>
          <w:rFonts w:ascii="Arial" w:hAnsi="Arial" w:cs="Arial"/>
          <w:lang w:val="en-GB"/>
        </w:rPr>
        <w:t xml:space="preserve"> economically self-sustainable, integrated, interoperable, </w:t>
      </w:r>
      <w:r>
        <w:rPr>
          <w:rFonts w:ascii="Arial" w:hAnsi="Arial" w:cs="Arial"/>
          <w:lang w:val="en-GB"/>
        </w:rPr>
        <w:t xml:space="preserve">flexible (up to on-demand) railway </w:t>
      </w:r>
      <w:r w:rsidRPr="00E3301B">
        <w:rPr>
          <w:rFonts w:ascii="Arial" w:hAnsi="Arial" w:cs="Arial"/>
          <w:lang w:val="en-GB"/>
        </w:rPr>
        <w:t xml:space="preserve">system needs to be created, migrated and operated to be effective in different business models. </w:t>
      </w:r>
    </w:p>
    <w:p w14:paraId="41B49AE8" w14:textId="77777777" w:rsidR="00425395" w:rsidRPr="00E3301B" w:rsidRDefault="00425395" w:rsidP="00425395">
      <w:pPr>
        <w:pStyle w:val="ListParagraph"/>
        <w:keepLines/>
        <w:ind w:left="0"/>
        <w:contextualSpacing w:val="0"/>
        <w:jc w:val="both"/>
        <w:rPr>
          <w:rFonts w:ascii="Arial" w:hAnsi="Arial" w:cs="Arial"/>
          <w:lang w:val="en-GB"/>
        </w:rPr>
      </w:pPr>
      <w:r w:rsidRPr="00E3301B">
        <w:rPr>
          <w:rFonts w:ascii="Arial" w:hAnsi="Arial" w:cs="Arial"/>
          <w:lang w:val="en-GB"/>
        </w:rPr>
        <w:t xml:space="preserve">This area </w:t>
      </w:r>
      <w:proofErr w:type="gramStart"/>
      <w:r w:rsidRPr="00E3301B">
        <w:rPr>
          <w:rFonts w:ascii="Arial" w:hAnsi="Arial" w:cs="Arial"/>
          <w:lang w:val="en-GB"/>
        </w:rPr>
        <w:t>is expected</w:t>
      </w:r>
      <w:proofErr w:type="gramEnd"/>
      <w:r w:rsidRPr="00E3301B">
        <w:rPr>
          <w:rFonts w:ascii="Arial" w:hAnsi="Arial" w:cs="Arial"/>
          <w:lang w:val="en-GB"/>
        </w:rPr>
        <w:t xml:space="preserve"> to deliver:</w:t>
      </w:r>
    </w:p>
    <w:p w14:paraId="48A7925E" w14:textId="77777777" w:rsidR="00425395" w:rsidRPr="00AE0959" w:rsidRDefault="00425395" w:rsidP="00425395">
      <w:pPr>
        <w:pStyle w:val="ListParagraph"/>
        <w:keepLines/>
        <w:numPr>
          <w:ilvl w:val="0"/>
          <w:numId w:val="13"/>
        </w:numPr>
        <w:jc w:val="both"/>
        <w:rPr>
          <w:rFonts w:ascii="Arial" w:hAnsi="Arial" w:cs="Arial"/>
          <w:lang w:val="en-GB"/>
        </w:rPr>
      </w:pPr>
      <w:r w:rsidRPr="00AE0959">
        <w:rPr>
          <w:rFonts w:ascii="Arial" w:hAnsi="Arial" w:cs="Arial"/>
          <w:lang w:val="en-GB"/>
        </w:rPr>
        <w:t>New operational concepts, where appropriate</w:t>
      </w:r>
      <w:r>
        <w:rPr>
          <w:rFonts w:ascii="Arial" w:hAnsi="Arial" w:cs="Arial"/>
          <w:lang w:val="en-GB"/>
        </w:rPr>
        <w:t xml:space="preserve"> (including more flexible operation up to a</w:t>
      </w:r>
      <w:r w:rsidRPr="00E3301B">
        <w:rPr>
          <w:rFonts w:ascii="Arial" w:hAnsi="Arial" w:cs="Arial"/>
          <w:lang w:val="en-GB"/>
        </w:rPr>
        <w:t>d hoc on demand services</w:t>
      </w:r>
      <w:r>
        <w:rPr>
          <w:rFonts w:ascii="Arial" w:hAnsi="Arial" w:cs="Arial"/>
          <w:lang w:val="en-GB"/>
        </w:rPr>
        <w:t>)</w:t>
      </w:r>
    </w:p>
    <w:p w14:paraId="5FA7030D" w14:textId="77777777" w:rsidR="00425395" w:rsidRDefault="00425395" w:rsidP="00425395">
      <w:pPr>
        <w:pStyle w:val="ListParagraph"/>
        <w:keepLines/>
        <w:numPr>
          <w:ilvl w:val="0"/>
          <w:numId w:val="13"/>
        </w:numPr>
        <w:jc w:val="both"/>
        <w:rPr>
          <w:rFonts w:ascii="Arial" w:hAnsi="Arial" w:cs="Arial"/>
          <w:lang w:val="en-GB"/>
        </w:rPr>
      </w:pPr>
      <w:r w:rsidRPr="007817CF">
        <w:rPr>
          <w:rFonts w:ascii="Arial" w:hAnsi="Arial" w:cs="Arial"/>
          <w:lang w:val="en-GB"/>
        </w:rPr>
        <w:t xml:space="preserve">Suitable </w:t>
      </w:r>
      <w:r>
        <w:rPr>
          <w:rFonts w:ascii="Arial" w:hAnsi="Arial" w:cs="Arial"/>
          <w:lang w:val="en-GB"/>
        </w:rPr>
        <w:t>and appropriate s</w:t>
      </w:r>
      <w:r w:rsidRPr="007817CF">
        <w:rPr>
          <w:rFonts w:ascii="Arial" w:hAnsi="Arial" w:cs="Arial"/>
          <w:lang w:val="en-GB"/>
        </w:rPr>
        <w:t>ystem architecture (</w:t>
      </w:r>
      <w:r>
        <w:rPr>
          <w:rFonts w:ascii="Arial" w:hAnsi="Arial" w:cs="Arial"/>
          <w:lang w:val="en-GB"/>
        </w:rPr>
        <w:t>with appropriate functionality and lower Life Cycle Cost) but being a European harmonized system</w:t>
      </w:r>
    </w:p>
    <w:p w14:paraId="252D00EF" w14:textId="77777777" w:rsidR="00425395" w:rsidRPr="007817CF" w:rsidRDefault="00425395" w:rsidP="00425395">
      <w:pPr>
        <w:pStyle w:val="ListParagraph"/>
        <w:keepLines/>
        <w:numPr>
          <w:ilvl w:val="0"/>
          <w:numId w:val="13"/>
        </w:numPr>
        <w:jc w:val="both"/>
        <w:rPr>
          <w:rFonts w:ascii="Arial" w:hAnsi="Arial" w:cs="Arial"/>
          <w:lang w:val="en-GB"/>
        </w:rPr>
      </w:pPr>
      <w:r w:rsidRPr="007817CF">
        <w:rPr>
          <w:rFonts w:ascii="Arial" w:hAnsi="Arial" w:cs="Arial"/>
          <w:lang w:val="en-GB"/>
        </w:rPr>
        <w:t>Cost efficient perform</w:t>
      </w:r>
      <w:r>
        <w:rPr>
          <w:rFonts w:ascii="Arial" w:hAnsi="Arial" w:cs="Arial"/>
          <w:lang w:val="en-GB"/>
        </w:rPr>
        <w:t>ant</w:t>
      </w:r>
      <w:r w:rsidRPr="007817CF">
        <w:rPr>
          <w:rFonts w:ascii="Arial" w:hAnsi="Arial" w:cs="Arial"/>
          <w:lang w:val="en-GB"/>
        </w:rPr>
        <w:t xml:space="preserve"> </w:t>
      </w:r>
      <w:r>
        <w:rPr>
          <w:rFonts w:ascii="Arial" w:hAnsi="Arial" w:cs="Arial"/>
          <w:lang w:val="en-GB"/>
        </w:rPr>
        <w:t xml:space="preserve">control and command </w:t>
      </w:r>
      <w:r w:rsidRPr="007817CF">
        <w:rPr>
          <w:rFonts w:ascii="Arial" w:hAnsi="Arial" w:cs="Arial"/>
          <w:lang w:val="en-GB"/>
        </w:rPr>
        <w:t>system (ERTMS</w:t>
      </w:r>
      <w:r>
        <w:rPr>
          <w:rFonts w:ascii="Arial" w:hAnsi="Arial" w:cs="Arial"/>
          <w:lang w:val="en-GB"/>
        </w:rPr>
        <w:t>-based</w:t>
      </w:r>
      <w:r w:rsidRPr="007817CF">
        <w:rPr>
          <w:rFonts w:ascii="Arial" w:hAnsi="Arial" w:cs="Arial"/>
          <w:lang w:val="en-GB"/>
        </w:rPr>
        <w:t>)</w:t>
      </w:r>
    </w:p>
    <w:p w14:paraId="4A89AA4A" w14:textId="77777777" w:rsidR="00425395" w:rsidRPr="007817CF" w:rsidRDefault="00425395" w:rsidP="00425395">
      <w:pPr>
        <w:pStyle w:val="ListParagraph"/>
        <w:keepLines/>
        <w:numPr>
          <w:ilvl w:val="0"/>
          <w:numId w:val="13"/>
        </w:numPr>
        <w:jc w:val="both"/>
        <w:rPr>
          <w:rFonts w:ascii="Arial" w:hAnsi="Arial" w:cs="Arial"/>
          <w:lang w:val="en-GB"/>
        </w:rPr>
      </w:pPr>
      <w:r w:rsidRPr="007817CF">
        <w:rPr>
          <w:rFonts w:ascii="Arial" w:hAnsi="Arial" w:cs="Arial"/>
          <w:lang w:val="en-GB"/>
        </w:rPr>
        <w:t>Optimized railways assets</w:t>
      </w:r>
      <w:r>
        <w:rPr>
          <w:rFonts w:ascii="Arial" w:hAnsi="Arial" w:cs="Arial"/>
          <w:lang w:val="en-GB"/>
        </w:rPr>
        <w:t xml:space="preserve"> – leading to a significant reduction of existing signalling and to lower infrastructure life-cycle cost</w:t>
      </w:r>
    </w:p>
    <w:p w14:paraId="1E56AE14" w14:textId="77777777" w:rsidR="00425395" w:rsidRPr="007817CF" w:rsidRDefault="00425395" w:rsidP="00425395">
      <w:pPr>
        <w:pStyle w:val="ListParagraph"/>
        <w:keepLines/>
        <w:numPr>
          <w:ilvl w:val="0"/>
          <w:numId w:val="13"/>
        </w:numPr>
        <w:jc w:val="both"/>
        <w:rPr>
          <w:rFonts w:ascii="Arial" w:hAnsi="Arial" w:cs="Arial"/>
          <w:lang w:val="en-GB"/>
        </w:rPr>
      </w:pPr>
      <w:r w:rsidRPr="007817CF">
        <w:rPr>
          <w:rFonts w:ascii="Arial" w:hAnsi="Arial" w:cs="Arial"/>
          <w:lang w:val="en-GB"/>
        </w:rPr>
        <w:t>Sustainable Rolling Stock (light, cost-efficient, modular, flexible</w:t>
      </w:r>
      <w:r>
        <w:rPr>
          <w:rFonts w:ascii="Arial" w:hAnsi="Arial" w:cs="Arial"/>
          <w:lang w:val="en-GB"/>
        </w:rPr>
        <w:t>, zero-emission</w:t>
      </w:r>
      <w:r w:rsidRPr="007817CF">
        <w:rPr>
          <w:rFonts w:ascii="Arial" w:hAnsi="Arial" w:cs="Arial"/>
          <w:lang w:val="en-GB"/>
        </w:rPr>
        <w:t>)</w:t>
      </w:r>
    </w:p>
    <w:p w14:paraId="7E60FCE5" w14:textId="77777777" w:rsidR="00425395" w:rsidRPr="00051B47" w:rsidRDefault="00425395" w:rsidP="00425395">
      <w:pPr>
        <w:pStyle w:val="ListParagraph"/>
        <w:keepLines/>
        <w:numPr>
          <w:ilvl w:val="0"/>
          <w:numId w:val="13"/>
        </w:numPr>
        <w:spacing w:line="256" w:lineRule="auto"/>
        <w:jc w:val="both"/>
        <w:rPr>
          <w:lang w:val="en-GB"/>
        </w:rPr>
      </w:pPr>
      <w:r w:rsidRPr="00051B47">
        <w:rPr>
          <w:rFonts w:ascii="Arial" w:hAnsi="Arial" w:cs="Arial"/>
          <w:lang w:val="en-GB"/>
        </w:rPr>
        <w:t>Suitable customer services (adapted passenger information systems, congestion management, ad-hoc on demand services)</w:t>
      </w:r>
    </w:p>
    <w:p w14:paraId="69D2CFE8" w14:textId="77777777" w:rsidR="00425395" w:rsidRPr="00E3301B" w:rsidRDefault="00425395" w:rsidP="00425395">
      <w:pPr>
        <w:pStyle w:val="Heading2"/>
        <w:keepNext w:val="0"/>
        <w:spacing w:before="120" w:line="257" w:lineRule="auto"/>
        <w:ind w:left="284" w:hanging="284"/>
        <w:jc w:val="both"/>
        <w:rPr>
          <w:rFonts w:ascii="Arial" w:hAnsi="Arial" w:cs="Arial"/>
          <w:lang w:val="en-GB"/>
        </w:rPr>
      </w:pPr>
      <w:bookmarkStart w:id="331" w:name="_Toc84967167"/>
      <w:bookmarkStart w:id="332" w:name="_Toc85171203"/>
      <w:bookmarkStart w:id="333" w:name="_Toc82423111"/>
      <w:bookmarkStart w:id="334" w:name="_Toc82423778"/>
      <w:bookmarkStart w:id="335" w:name="_Toc82423845"/>
      <w:bookmarkStart w:id="336" w:name="_Toc82423911"/>
      <w:bookmarkStart w:id="337" w:name="_Toc82423977"/>
      <w:bookmarkStart w:id="338" w:name="_Toc82424043"/>
      <w:bookmarkStart w:id="339" w:name="_Toc82424810"/>
      <w:bookmarkStart w:id="340" w:name="_Toc82509062"/>
      <w:bookmarkStart w:id="341" w:name="_Toc82509128"/>
      <w:bookmarkStart w:id="342" w:name="_Toc82423132"/>
      <w:bookmarkStart w:id="343" w:name="_Toc82423799"/>
      <w:bookmarkStart w:id="344" w:name="_Toc82423866"/>
      <w:bookmarkStart w:id="345" w:name="_Toc82423932"/>
      <w:bookmarkStart w:id="346" w:name="_Toc82423998"/>
      <w:bookmarkStart w:id="347" w:name="_Toc82424064"/>
      <w:bookmarkStart w:id="348" w:name="_Toc82424831"/>
      <w:bookmarkStart w:id="349" w:name="_Toc82509083"/>
      <w:bookmarkStart w:id="350" w:name="_Toc82509149"/>
      <w:bookmarkStart w:id="351" w:name="_Toc82423133"/>
      <w:bookmarkStart w:id="352" w:name="_Toc82423800"/>
      <w:bookmarkStart w:id="353" w:name="_Toc82423867"/>
      <w:bookmarkStart w:id="354" w:name="_Toc82423933"/>
      <w:bookmarkStart w:id="355" w:name="_Toc82423999"/>
      <w:bookmarkStart w:id="356" w:name="_Toc82424065"/>
      <w:bookmarkStart w:id="357" w:name="_Toc82424832"/>
      <w:bookmarkStart w:id="358" w:name="_Toc82509084"/>
      <w:bookmarkStart w:id="359" w:name="_Toc82509150"/>
      <w:bookmarkStart w:id="360" w:name="_Toc82423134"/>
      <w:bookmarkStart w:id="361" w:name="_Toc82423801"/>
      <w:bookmarkStart w:id="362" w:name="_Toc82423868"/>
      <w:bookmarkStart w:id="363" w:name="_Toc82423934"/>
      <w:bookmarkStart w:id="364" w:name="_Toc82424000"/>
      <w:bookmarkStart w:id="365" w:name="_Toc82424066"/>
      <w:bookmarkStart w:id="366" w:name="_Toc82424833"/>
      <w:bookmarkStart w:id="367" w:name="_Toc82509085"/>
      <w:bookmarkStart w:id="368" w:name="_Toc82509151"/>
      <w:bookmarkStart w:id="369" w:name="_Toc8630668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E3301B">
        <w:rPr>
          <w:rFonts w:ascii="Arial" w:hAnsi="Arial" w:cs="Arial"/>
          <w:lang w:val="en-GB"/>
        </w:rPr>
        <w:t>Implementation</w:t>
      </w:r>
      <w:bookmarkEnd w:id="369"/>
    </w:p>
    <w:p w14:paraId="577ED4B7"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In order to deliver its objectives and strategy, EU-Rail will be set-up around one single Research and Innovation Programme based on a system </w:t>
      </w:r>
      <w:r>
        <w:rPr>
          <w:rFonts w:ascii="Arial" w:hAnsi="Arial" w:cs="Arial"/>
          <w:lang w:val="en-GB"/>
        </w:rPr>
        <w:t>view</w:t>
      </w:r>
      <w:r w:rsidRPr="00E3301B">
        <w:rPr>
          <w:rFonts w:ascii="Arial" w:hAnsi="Arial" w:cs="Arial"/>
          <w:lang w:val="en-GB"/>
        </w:rPr>
        <w:t xml:space="preserve">. </w:t>
      </w:r>
    </w:p>
    <w:p w14:paraId="37B35DBA"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This will be delivered by two integrated </w:t>
      </w:r>
      <w:r>
        <w:rPr>
          <w:rFonts w:ascii="Arial" w:hAnsi="Arial" w:cs="Arial"/>
          <w:lang w:val="en-GB"/>
        </w:rPr>
        <w:t>p</w:t>
      </w:r>
      <w:r w:rsidRPr="00E3301B">
        <w:rPr>
          <w:rFonts w:ascii="Arial" w:hAnsi="Arial" w:cs="Arial"/>
          <w:lang w:val="en-GB"/>
        </w:rPr>
        <w:t>illars and complemented by a Deployment Coordination Group, all together covering the full life</w:t>
      </w:r>
      <w:r w:rsidRPr="00117EC9">
        <w:rPr>
          <w:rFonts w:ascii="Arial" w:hAnsi="Arial" w:cs="Arial"/>
          <w:lang w:val="en-GB"/>
        </w:rPr>
        <w:t xml:space="preserve"> </w:t>
      </w:r>
      <w:r w:rsidRPr="00E3301B">
        <w:rPr>
          <w:rFonts w:ascii="Arial" w:hAnsi="Arial" w:cs="Arial"/>
          <w:lang w:val="en-GB"/>
        </w:rPr>
        <w:t xml:space="preserve">cycle of </w:t>
      </w:r>
      <w:proofErr w:type="gramStart"/>
      <w:r w:rsidRPr="00E3301B">
        <w:rPr>
          <w:rFonts w:ascii="Arial" w:hAnsi="Arial" w:cs="Arial"/>
          <w:lang w:val="en-GB"/>
        </w:rPr>
        <w:t>R&amp;I</w:t>
      </w:r>
      <w:proofErr w:type="gramEnd"/>
      <w:r w:rsidRPr="00E3301B">
        <w:rPr>
          <w:rFonts w:ascii="Arial" w:hAnsi="Arial" w:cs="Arial"/>
          <w:lang w:val="en-GB"/>
        </w:rPr>
        <w:t xml:space="preserve"> from blue sky to pre-deployment and pre-industrialization processes.</w:t>
      </w:r>
    </w:p>
    <w:p w14:paraId="771F7BF6"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System Pillar will provide governance, resource, and outputs to support a coherent and coordinated approach to the evolution of the rail system</w:t>
      </w:r>
      <w:r>
        <w:rPr>
          <w:rFonts w:ascii="Arial" w:hAnsi="Arial" w:cs="Arial"/>
          <w:lang w:val="en-GB"/>
        </w:rPr>
        <w:t xml:space="preserve"> and the development of the system view</w:t>
      </w:r>
      <w:r w:rsidRPr="00E3301B">
        <w:rPr>
          <w:rFonts w:ascii="Arial" w:hAnsi="Arial" w:cs="Arial"/>
          <w:lang w:val="en-GB"/>
        </w:rPr>
        <w:t>, based on a formal functional system architecture approach to speed innovation and deployment.</w:t>
      </w:r>
      <w:r>
        <w:rPr>
          <w:rFonts w:ascii="Arial" w:hAnsi="Arial" w:cs="Arial"/>
          <w:lang w:val="en-GB"/>
        </w:rPr>
        <w:t xml:space="preserve"> The System Pillar</w:t>
      </w:r>
      <w:r w:rsidRPr="00E3301B">
        <w:rPr>
          <w:rFonts w:ascii="Arial" w:hAnsi="Arial" w:cs="Arial"/>
          <w:lang w:val="en-GB"/>
        </w:rPr>
        <w:t xml:space="preserve"> brings </w:t>
      </w:r>
      <w:r>
        <w:rPr>
          <w:rFonts w:ascii="Arial" w:hAnsi="Arial" w:cs="Arial"/>
          <w:lang w:val="en-GB"/>
        </w:rPr>
        <w:t>rail sector representatives under a single coordination body.</w:t>
      </w:r>
      <w:r w:rsidRPr="00E3301B">
        <w:rPr>
          <w:rFonts w:ascii="Arial" w:hAnsi="Arial" w:cs="Arial"/>
          <w:lang w:val="en-GB"/>
        </w:rPr>
        <w:t xml:space="preserve"> </w:t>
      </w:r>
    </w:p>
    <w:p w14:paraId="0DE392F1"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Innovation Pillar is set up to deliver user</w:t>
      </w:r>
      <w:r>
        <w:rPr>
          <w:rFonts w:ascii="Arial" w:hAnsi="Arial" w:cs="Arial"/>
          <w:lang w:val="en-GB"/>
        </w:rPr>
        <w:t>-</w:t>
      </w:r>
      <w:r w:rsidRPr="00E3301B">
        <w:rPr>
          <w:rFonts w:ascii="Arial" w:hAnsi="Arial" w:cs="Arial"/>
          <w:lang w:val="en-GB"/>
        </w:rPr>
        <w:t>focused research, innovation and large</w:t>
      </w:r>
      <w:r>
        <w:rPr>
          <w:rFonts w:ascii="Arial" w:hAnsi="Arial" w:cs="Arial"/>
          <w:lang w:val="en-GB"/>
        </w:rPr>
        <w:t>-</w:t>
      </w:r>
      <w:r w:rsidRPr="00E3301B">
        <w:rPr>
          <w:rFonts w:ascii="Arial" w:hAnsi="Arial" w:cs="Arial"/>
          <w:lang w:val="en-GB"/>
        </w:rPr>
        <w:t xml:space="preserve">scale </w:t>
      </w:r>
      <w:proofErr w:type="gramStart"/>
      <w:r w:rsidRPr="00E3301B">
        <w:rPr>
          <w:rFonts w:ascii="Arial" w:hAnsi="Arial" w:cs="Arial"/>
          <w:lang w:val="en-GB"/>
        </w:rPr>
        <w:t>demonstrations,</w:t>
      </w:r>
      <w:r>
        <w:rPr>
          <w:rFonts w:ascii="Arial" w:hAnsi="Arial" w:cs="Arial"/>
          <w:lang w:val="en-GB"/>
        </w:rPr>
        <w:t xml:space="preserve"> </w:t>
      </w:r>
      <w:r w:rsidRPr="511A7E3B">
        <w:rPr>
          <w:rFonts w:ascii="Arial" w:hAnsi="Arial" w:cs="Arial"/>
          <w:lang w:val="en-GB"/>
        </w:rPr>
        <w:t>that</w:t>
      </w:r>
      <w:proofErr w:type="gramEnd"/>
      <w:r w:rsidRPr="511A7E3B">
        <w:rPr>
          <w:rFonts w:ascii="Arial" w:hAnsi="Arial" w:cs="Arial"/>
          <w:lang w:val="en-GB"/>
        </w:rPr>
        <w:t xml:space="preserve"> includes subordinate capability demonstrators</w:t>
      </w:r>
      <w:r w:rsidRPr="00E3301B">
        <w:rPr>
          <w:rFonts w:ascii="Arial" w:hAnsi="Arial" w:cs="Arial"/>
          <w:lang w:val="en-GB"/>
        </w:rPr>
        <w:t>.</w:t>
      </w:r>
    </w:p>
    <w:p w14:paraId="6E88E3B7" w14:textId="77777777" w:rsidR="00425395" w:rsidRPr="00E3301B" w:rsidRDefault="00425395" w:rsidP="00425395">
      <w:pPr>
        <w:keepLines/>
        <w:jc w:val="both"/>
        <w:rPr>
          <w:rFonts w:ascii="Arial" w:hAnsi="Arial" w:cs="Arial"/>
          <w:lang w:val="en-GB"/>
        </w:rPr>
      </w:pPr>
      <w:r w:rsidRPr="00E3301B">
        <w:rPr>
          <w:rFonts w:ascii="Arial" w:hAnsi="Arial" w:cs="Arial"/>
          <w:lang w:val="en-GB"/>
        </w:rPr>
        <w:t>Continuous exchange will happen</w:t>
      </w:r>
      <w:r>
        <w:rPr>
          <w:rFonts w:ascii="Arial" w:hAnsi="Arial" w:cs="Arial"/>
          <w:lang w:val="en-GB"/>
        </w:rPr>
        <w:t xml:space="preserve"> </w:t>
      </w:r>
      <w:r w:rsidRPr="00E3301B">
        <w:rPr>
          <w:rFonts w:ascii="Arial" w:hAnsi="Arial" w:cs="Arial"/>
          <w:lang w:val="en-GB"/>
        </w:rPr>
        <w:t xml:space="preserve">between the System Pillar and Innovation Pillar activities as part of the Integrated R&amp;I Programme, with a bi-directional flow: both pillars should provide input and output to each other against a clearly defined series of priorities and objectives to </w:t>
      </w:r>
      <w:proofErr w:type="gramStart"/>
      <w:r w:rsidRPr="00E3301B">
        <w:rPr>
          <w:rFonts w:ascii="Arial" w:hAnsi="Arial" w:cs="Arial"/>
          <w:lang w:val="en-GB"/>
        </w:rPr>
        <w:t>be achieved</w:t>
      </w:r>
      <w:proofErr w:type="gramEnd"/>
      <w:r w:rsidRPr="00E3301B">
        <w:rPr>
          <w:rFonts w:ascii="Arial" w:hAnsi="Arial" w:cs="Arial"/>
          <w:lang w:val="en-GB"/>
        </w:rPr>
        <w:t>.</w:t>
      </w:r>
      <w:r>
        <w:rPr>
          <w:rFonts w:ascii="Arial" w:hAnsi="Arial" w:cs="Arial"/>
          <w:lang w:val="en-GB"/>
        </w:rPr>
        <w:t xml:space="preserve"> </w:t>
      </w:r>
      <w:r w:rsidRPr="00E3301B">
        <w:rPr>
          <w:rFonts w:ascii="Arial" w:hAnsi="Arial" w:cs="Arial"/>
          <w:lang w:val="en-GB"/>
        </w:rPr>
        <w:t xml:space="preserve">Flexibility will be required to enable the respective pillars to adjust and update based on the outputs of the other. </w:t>
      </w:r>
    </w:p>
    <w:p w14:paraId="1494DE37" w14:textId="77777777" w:rsidR="00425395" w:rsidRPr="00E3301B" w:rsidRDefault="00425395" w:rsidP="00425395">
      <w:pPr>
        <w:keepLines/>
        <w:jc w:val="both"/>
        <w:rPr>
          <w:rFonts w:ascii="Arial" w:hAnsi="Arial" w:cs="Arial"/>
          <w:lang w:val="en-GB"/>
        </w:rPr>
      </w:pPr>
      <w:r w:rsidRPr="00E3301B">
        <w:rPr>
          <w:rFonts w:ascii="Arial" w:hAnsi="Arial" w:cs="Arial"/>
          <w:lang w:val="en-GB"/>
        </w:rPr>
        <w:lastRenderedPageBreak/>
        <w:t xml:space="preserve">Moreover, EU-Rail will </w:t>
      </w:r>
      <w:r>
        <w:rPr>
          <w:rFonts w:ascii="Arial" w:hAnsi="Arial" w:cs="Arial"/>
          <w:lang w:val="en-GB"/>
        </w:rPr>
        <w:t>foster</w:t>
      </w:r>
      <w:r w:rsidRPr="00E3301B">
        <w:rPr>
          <w:rFonts w:ascii="Arial" w:hAnsi="Arial" w:cs="Arial"/>
          <w:lang w:val="en-GB"/>
        </w:rPr>
        <w:t xml:space="preserve"> a close cooperation and ensure coordination with related European, national and international research and innovation activities in the rail sector and beyond as necessary, in particular under Horizon Europe, Connecting Europe, and the Digital </w:t>
      </w:r>
      <w:r w:rsidRPr="003B34C0">
        <w:rPr>
          <w:rFonts w:ascii="Arial" w:hAnsi="Arial" w:cs="Arial"/>
          <w:lang w:val="en-GB"/>
        </w:rPr>
        <w:t>Agenda. The regional dimension will be a priority to ensure that EU-Rail will deliver services</w:t>
      </w:r>
      <w:r w:rsidRPr="00E3301B">
        <w:rPr>
          <w:rFonts w:ascii="Arial" w:hAnsi="Arial" w:cs="Arial"/>
          <w:lang w:val="en-GB"/>
        </w:rPr>
        <w:t xml:space="preserve"> to connect European regions in an integrated network approach.</w:t>
      </w:r>
    </w:p>
    <w:p w14:paraId="2E1DABD7"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EU-Rail will play a major role in both applied innovation but also </w:t>
      </w:r>
      <w:r>
        <w:rPr>
          <w:rFonts w:ascii="Arial" w:hAnsi="Arial" w:cs="Arial"/>
          <w:lang w:val="en-GB"/>
        </w:rPr>
        <w:t>i</w:t>
      </w:r>
      <w:r w:rsidRPr="00E3301B">
        <w:rPr>
          <w:rFonts w:ascii="Arial" w:hAnsi="Arial" w:cs="Arial"/>
          <w:lang w:val="en-GB"/>
        </w:rPr>
        <w:t xml:space="preserve">n exploratory research, pushing the boundaries of the current system and paradigms, </w:t>
      </w:r>
      <w:r>
        <w:rPr>
          <w:rFonts w:ascii="Arial" w:hAnsi="Arial" w:cs="Arial"/>
          <w:lang w:val="en-GB"/>
        </w:rPr>
        <w:t>and</w:t>
      </w:r>
      <w:r w:rsidRPr="00E3301B">
        <w:rPr>
          <w:rFonts w:ascii="Arial" w:hAnsi="Arial" w:cs="Arial"/>
          <w:lang w:val="en-GB"/>
        </w:rPr>
        <w:t xml:space="preserve"> benefiting from scientific and technological advances in other sectors</w:t>
      </w:r>
      <w:r>
        <w:rPr>
          <w:rFonts w:ascii="Arial" w:hAnsi="Arial" w:cs="Arial"/>
          <w:lang w:val="en-GB"/>
        </w:rPr>
        <w:t xml:space="preserve"> as well</w:t>
      </w:r>
      <w:r w:rsidRPr="00E3301B">
        <w:rPr>
          <w:rFonts w:ascii="Arial" w:hAnsi="Arial" w:cs="Arial"/>
          <w:lang w:val="en-GB"/>
        </w:rPr>
        <w:t>.</w:t>
      </w:r>
    </w:p>
    <w:p w14:paraId="43561200" w14:textId="77777777" w:rsidR="00425395" w:rsidRPr="00E3301B" w:rsidRDefault="00425395" w:rsidP="00425395">
      <w:pPr>
        <w:pStyle w:val="Heading3"/>
        <w:keepNext w:val="0"/>
        <w:spacing w:before="120"/>
        <w:ind w:left="426" w:hanging="426"/>
        <w:jc w:val="both"/>
        <w:rPr>
          <w:rFonts w:ascii="Arial" w:hAnsi="Arial" w:cs="Arial"/>
          <w:lang w:val="en-GB"/>
        </w:rPr>
      </w:pPr>
      <w:r w:rsidRPr="00E3301B">
        <w:rPr>
          <w:rFonts w:ascii="Arial" w:hAnsi="Arial" w:cs="Arial"/>
          <w:lang w:val="en-GB"/>
        </w:rPr>
        <w:t>System Pillar</w:t>
      </w:r>
    </w:p>
    <w:p w14:paraId="57FD5AFF"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 xml:space="preserve">The System Pillar to achieve a modern </w:t>
      </w:r>
      <w:r w:rsidRPr="00117EC9">
        <w:rPr>
          <w:rFonts w:ascii="Arial" w:hAnsi="Arial" w:cs="Arial"/>
          <w:lang w:val="en-GB"/>
        </w:rPr>
        <w:t>harmonised</w:t>
      </w:r>
      <w:r w:rsidRPr="00E3301B">
        <w:rPr>
          <w:rFonts w:ascii="Arial" w:hAnsi="Arial" w:cs="Arial"/>
          <w:lang w:val="en-GB"/>
        </w:rPr>
        <w:t xml:space="preserve"> interoperable European railway system</w:t>
      </w:r>
    </w:p>
    <w:p w14:paraId="2D98D00A" w14:textId="77777777" w:rsidR="00425395" w:rsidRPr="00C96562" w:rsidRDefault="00425395" w:rsidP="00425395">
      <w:pPr>
        <w:jc w:val="both"/>
        <w:rPr>
          <w:rFonts w:ascii="Arial" w:hAnsi="Arial" w:cs="Arial"/>
          <w:noProof/>
          <w:lang w:val="en-IE"/>
        </w:rPr>
      </w:pPr>
      <w:proofErr w:type="gramStart"/>
      <w:r w:rsidRPr="00CB040A">
        <w:rPr>
          <w:rFonts w:ascii="Arial" w:hAnsi="Arial" w:cs="Arial"/>
          <w:lang w:val="en-GB"/>
        </w:rPr>
        <w:t xml:space="preserve">As set out in the Single Basic Act, EU-Rail will </w:t>
      </w:r>
      <w:r w:rsidRPr="00CB040A">
        <w:rPr>
          <w:rFonts w:ascii="Arial" w:hAnsi="Arial" w:cs="Arial"/>
          <w:noProof/>
          <w:lang w:val="en-IE"/>
        </w:rPr>
        <w:t xml:space="preserve">develop in its System Pillar a system view that reflects the needs of the rail manufacturing industry, the rail operating community, </w:t>
      </w:r>
      <w:r>
        <w:rPr>
          <w:rFonts w:ascii="Arial" w:hAnsi="Arial" w:cs="Arial"/>
          <w:noProof/>
          <w:lang w:val="en-IE"/>
        </w:rPr>
        <w:t xml:space="preserve">Infrastructure Managers, </w:t>
      </w:r>
      <w:r w:rsidRPr="00CB040A">
        <w:rPr>
          <w:rFonts w:ascii="Arial" w:hAnsi="Arial" w:cs="Arial"/>
          <w:noProof/>
          <w:lang w:val="en-IE"/>
        </w:rPr>
        <w:t xml:space="preserve">Member States and other rail private and public stakeholders, including bodies representing customers, such as passengers and freight and staff, as well as </w:t>
      </w:r>
      <w:r w:rsidRPr="00CB040A">
        <w:rPr>
          <w:rFonts w:ascii="Arial" w:eastAsia="Times New Roman" w:hAnsi="Arial" w:cs="Arial"/>
          <w:lang w:val="en-IE"/>
        </w:rPr>
        <w:t xml:space="preserve">and </w:t>
      </w:r>
      <w:r w:rsidRPr="00CB040A">
        <w:rPr>
          <w:rFonts w:ascii="Arial" w:hAnsi="Arial" w:cs="Arial"/>
          <w:noProof/>
          <w:lang w:val="en-IE"/>
        </w:rPr>
        <w:t>relevant actors outside the traditional rail sector.</w:t>
      </w:r>
      <w:proofErr w:type="gramEnd"/>
      <w:r w:rsidRPr="00CB040A">
        <w:rPr>
          <w:rFonts w:ascii="Arial" w:hAnsi="Arial" w:cs="Arial"/>
          <w:noProof/>
          <w:lang w:val="en-IE"/>
        </w:rPr>
        <w:t xml:space="preserve"> </w:t>
      </w:r>
      <w:r>
        <w:rPr>
          <w:rFonts w:ascii="Arial" w:hAnsi="Arial" w:cs="Arial"/>
          <w:noProof/>
          <w:lang w:val="en-IE"/>
        </w:rPr>
        <w:t>This will be reflected in the System Pillar governance, through the System Pillar Steering Group.</w:t>
      </w:r>
    </w:p>
    <w:p w14:paraId="5A71DC95" w14:textId="77777777" w:rsidR="00425395" w:rsidRPr="00CB040A" w:rsidRDefault="00425395" w:rsidP="00425395">
      <w:pPr>
        <w:jc w:val="both"/>
        <w:rPr>
          <w:rFonts w:ascii="Arial" w:hAnsi="Arial" w:cs="Arial"/>
          <w:noProof/>
          <w:lang w:val="en-IE"/>
        </w:rPr>
      </w:pPr>
      <w:r w:rsidRPr="00CB040A">
        <w:rPr>
          <w:rFonts w:ascii="Arial" w:hAnsi="Arial" w:cs="Arial"/>
          <w:noProof/>
          <w:lang w:val="en-IE"/>
        </w:rPr>
        <w:t>The ‘system view’ shall encompass:</w:t>
      </w:r>
    </w:p>
    <w:p w14:paraId="5D282EDF" w14:textId="77777777" w:rsidR="00425395" w:rsidRPr="00CB040A" w:rsidRDefault="00425395" w:rsidP="00425395">
      <w:pPr>
        <w:pStyle w:val="Point1"/>
        <w:numPr>
          <w:ilvl w:val="0"/>
          <w:numId w:val="42"/>
        </w:numPr>
        <w:spacing w:before="0" w:after="160" w:line="259" w:lineRule="auto"/>
        <w:rPr>
          <w:rFonts w:ascii="Arial" w:hAnsi="Arial" w:cs="Arial"/>
          <w:noProof/>
          <w:sz w:val="22"/>
          <w:lang w:val="en-IE"/>
        </w:rPr>
      </w:pPr>
      <w:r w:rsidRPr="00CB040A">
        <w:rPr>
          <w:rFonts w:ascii="Arial" w:hAnsi="Arial" w:cs="Arial"/>
          <w:noProof/>
          <w:sz w:val="22"/>
          <w:lang w:val="en-IE"/>
        </w:rPr>
        <w:t xml:space="preserve">the development of the operational concept and system architecture, including the definition of the services, functional blocks, and interfaces which form the basis of rail system operations; </w:t>
      </w:r>
    </w:p>
    <w:p w14:paraId="699B0CAE" w14:textId="77777777" w:rsidR="00425395" w:rsidRPr="00CB040A" w:rsidRDefault="00425395" w:rsidP="00425395">
      <w:pPr>
        <w:pStyle w:val="Point1"/>
        <w:numPr>
          <w:ilvl w:val="0"/>
          <w:numId w:val="42"/>
        </w:numPr>
        <w:tabs>
          <w:tab w:val="left" w:pos="1680"/>
          <w:tab w:val="left" w:pos="1920"/>
        </w:tabs>
        <w:spacing w:before="0" w:after="160" w:line="259" w:lineRule="auto"/>
        <w:rPr>
          <w:rFonts w:ascii="Arial" w:hAnsi="Arial" w:cs="Arial"/>
          <w:noProof/>
          <w:sz w:val="22"/>
          <w:lang w:val="en-IE"/>
        </w:rPr>
      </w:pPr>
      <w:r w:rsidRPr="00CB040A">
        <w:rPr>
          <w:rFonts w:ascii="Arial" w:hAnsi="Arial" w:cs="Arial"/>
          <w:noProof/>
          <w:sz w:val="22"/>
          <w:lang w:val="en-IE"/>
        </w:rPr>
        <w:t>the development of associated specifications including interfaces, functional requirement specifications and system requirement specifications to feed into Technical Specifications for Interoperability (TSI) established pursuant to Directive (EU) 2016/797 of the European Parliament and of the Council</w:t>
      </w:r>
      <w:r w:rsidRPr="00CB040A">
        <w:rPr>
          <w:rStyle w:val="FootnoteReference"/>
          <w:rFonts w:ascii="Arial" w:hAnsi="Arial" w:cs="Arial"/>
          <w:noProof/>
          <w:sz w:val="22"/>
          <w:lang w:val="en-IE"/>
        </w:rPr>
        <w:footnoteReference w:id="10"/>
      </w:r>
      <w:r w:rsidRPr="00CB040A">
        <w:rPr>
          <w:rFonts w:ascii="Arial" w:hAnsi="Arial" w:cs="Arial"/>
          <w:noProof/>
          <w:sz w:val="22"/>
          <w:lang w:val="en-IE"/>
        </w:rPr>
        <w:t xml:space="preserve"> or standardisation processes to lead to higher levels of digitalisation and automation;</w:t>
      </w:r>
    </w:p>
    <w:p w14:paraId="7C427016" w14:textId="77777777" w:rsidR="00425395" w:rsidRPr="00CB040A" w:rsidRDefault="00425395" w:rsidP="00425395">
      <w:pPr>
        <w:pStyle w:val="Point1"/>
        <w:numPr>
          <w:ilvl w:val="0"/>
          <w:numId w:val="42"/>
        </w:numPr>
        <w:spacing w:before="0" w:after="160" w:line="259" w:lineRule="auto"/>
        <w:rPr>
          <w:rFonts w:ascii="Arial" w:hAnsi="Arial" w:cs="Arial"/>
          <w:noProof/>
          <w:sz w:val="22"/>
          <w:lang w:val="en-IE"/>
        </w:rPr>
      </w:pPr>
      <w:r w:rsidRPr="00CB040A">
        <w:rPr>
          <w:rFonts w:ascii="Arial" w:hAnsi="Arial" w:cs="Arial"/>
          <w:noProof/>
          <w:sz w:val="22"/>
          <w:lang w:val="en-IE"/>
        </w:rPr>
        <w:t>ensuring the system is maintained, error-corrected and able to adapt over time and ensure migration considerations from current architectures;</w:t>
      </w:r>
    </w:p>
    <w:p w14:paraId="1BD2E605" w14:textId="77777777" w:rsidR="00425395" w:rsidRPr="00A31951" w:rsidRDefault="00425395" w:rsidP="00425395">
      <w:pPr>
        <w:pStyle w:val="Point1"/>
        <w:numPr>
          <w:ilvl w:val="0"/>
          <w:numId w:val="42"/>
        </w:numPr>
        <w:spacing w:before="0" w:after="160" w:line="259" w:lineRule="auto"/>
        <w:rPr>
          <w:rFonts w:ascii="Arial" w:hAnsi="Arial" w:cs="Arial"/>
          <w:noProof/>
          <w:lang w:val="en-IE"/>
        </w:rPr>
      </w:pPr>
      <w:r w:rsidRPr="00CB040A">
        <w:rPr>
          <w:rFonts w:ascii="Arial" w:hAnsi="Arial" w:cs="Arial"/>
          <w:noProof/>
          <w:sz w:val="22"/>
          <w:lang w:val="en-IE"/>
        </w:rPr>
        <w:t>ensuring that the necessary interfaces with other modes</w:t>
      </w:r>
      <w:r w:rsidRPr="00CB040A">
        <w:rPr>
          <w:rFonts w:ascii="Arial" w:eastAsia="Times New Roman" w:hAnsi="Arial" w:cs="Arial"/>
          <w:noProof/>
          <w:sz w:val="22"/>
          <w:lang w:val="en-IE"/>
        </w:rPr>
        <w:t>, as well as with metro and trams or light rail systems,</w:t>
      </w:r>
      <w:r w:rsidRPr="00CB040A">
        <w:rPr>
          <w:rFonts w:ascii="Arial" w:hAnsi="Arial" w:cs="Arial"/>
          <w:noProof/>
          <w:sz w:val="22"/>
          <w:lang w:val="en-IE"/>
        </w:rPr>
        <w:t xml:space="preserve"> are assessed and demonstrated, in particular for freight and passenger flows.</w:t>
      </w:r>
    </w:p>
    <w:p w14:paraId="04CF0232" w14:textId="77777777" w:rsidR="00425395" w:rsidRPr="00801C8D" w:rsidRDefault="00425395" w:rsidP="00425395">
      <w:pPr>
        <w:jc w:val="both"/>
        <w:rPr>
          <w:rFonts w:ascii="Arial" w:hAnsi="Arial" w:cs="Arial"/>
          <w:lang w:val="en-GB"/>
        </w:rPr>
      </w:pPr>
      <w:r w:rsidRPr="001F41C5">
        <w:rPr>
          <w:rFonts w:ascii="Arial" w:hAnsi="Arial" w:cs="Arial"/>
          <w:lang w:val="en-GB"/>
        </w:rPr>
        <w:t xml:space="preserve">A successful System Pillar will: </w:t>
      </w:r>
    </w:p>
    <w:p w14:paraId="1493EA5E" w14:textId="77777777" w:rsidR="00425395" w:rsidRPr="00FF2182" w:rsidRDefault="00425395" w:rsidP="00425395">
      <w:pPr>
        <w:pStyle w:val="ListParagraph"/>
        <w:keepLines/>
        <w:numPr>
          <w:ilvl w:val="0"/>
          <w:numId w:val="14"/>
        </w:numPr>
        <w:jc w:val="both"/>
        <w:rPr>
          <w:rFonts w:ascii="Arial" w:hAnsi="Arial" w:cs="Arial"/>
          <w:lang w:val="en-GB"/>
        </w:rPr>
      </w:pPr>
      <w:r w:rsidRPr="00FF2182">
        <w:rPr>
          <w:rFonts w:ascii="Arial" w:hAnsi="Arial" w:cs="Arial"/>
          <w:lang w:val="en-GB"/>
        </w:rPr>
        <w:t>Make the most efficient use of scarce resources (EU and M</w:t>
      </w:r>
      <w:r>
        <w:rPr>
          <w:rFonts w:ascii="Arial" w:hAnsi="Arial" w:cs="Arial"/>
          <w:lang w:val="en-GB"/>
        </w:rPr>
        <w:t xml:space="preserve">ember </w:t>
      </w:r>
      <w:r w:rsidRPr="00FF2182">
        <w:rPr>
          <w:rFonts w:ascii="Arial" w:hAnsi="Arial" w:cs="Arial"/>
          <w:lang w:val="en-GB"/>
        </w:rPr>
        <w:t>S</w:t>
      </w:r>
      <w:r>
        <w:rPr>
          <w:rFonts w:ascii="Arial" w:hAnsi="Arial" w:cs="Arial"/>
          <w:lang w:val="en-GB"/>
        </w:rPr>
        <w:t>tates</w:t>
      </w:r>
      <w:r w:rsidRPr="00FF2182">
        <w:rPr>
          <w:rFonts w:ascii="Arial" w:hAnsi="Arial" w:cs="Arial"/>
          <w:lang w:val="en-GB"/>
        </w:rPr>
        <w:t>, rail sector, both financial and human capital), coordinating and consolidating initiatives under one umbrella.</w:t>
      </w:r>
    </w:p>
    <w:p w14:paraId="0992E674" w14:textId="77777777" w:rsidR="00425395" w:rsidRPr="00BC1E27" w:rsidRDefault="00425395" w:rsidP="00425395">
      <w:pPr>
        <w:pStyle w:val="ListParagraph"/>
        <w:keepLines/>
        <w:numPr>
          <w:ilvl w:val="0"/>
          <w:numId w:val="14"/>
        </w:numPr>
        <w:jc w:val="both"/>
        <w:rPr>
          <w:rFonts w:ascii="Arial" w:hAnsi="Arial" w:cs="Arial"/>
          <w:lang w:val="en-GB"/>
        </w:rPr>
      </w:pPr>
      <w:r w:rsidRPr="00A31951">
        <w:rPr>
          <w:rFonts w:ascii="Arial" w:hAnsi="Arial" w:cs="Arial"/>
          <w:lang w:val="en-GB"/>
        </w:rPr>
        <w:t xml:space="preserve">Align public and private EU Research and Innovation initiatives with a long-term </w:t>
      </w:r>
      <w:r w:rsidRPr="00CB040A">
        <w:rPr>
          <w:rFonts w:ascii="Arial" w:hAnsi="Arial" w:cs="Arial"/>
          <w:noProof/>
          <w:lang w:val="en-IE"/>
        </w:rPr>
        <w:t>operational concept and system architecture</w:t>
      </w:r>
      <w:r w:rsidRPr="00A31951">
        <w:rPr>
          <w:rFonts w:ascii="Arial" w:hAnsi="Arial" w:cs="Arial"/>
          <w:lang w:val="en-GB"/>
        </w:rPr>
        <w:t>, and to the legal and regulatory framework, to ensure an overall harmonised approach</w:t>
      </w:r>
      <w:r>
        <w:rPr>
          <w:rFonts w:ascii="Arial" w:hAnsi="Arial" w:cs="Arial"/>
          <w:lang w:val="en-GB"/>
        </w:rPr>
        <w:t>.</w:t>
      </w:r>
    </w:p>
    <w:p w14:paraId="639F9C7F" w14:textId="77777777" w:rsidR="00425395" w:rsidRPr="00A31951" w:rsidRDefault="00425395" w:rsidP="00425395">
      <w:pPr>
        <w:keepLines/>
        <w:jc w:val="both"/>
        <w:rPr>
          <w:rFonts w:ascii="Arial" w:hAnsi="Arial" w:cs="Arial"/>
          <w:lang w:val="en-GB"/>
        </w:rPr>
      </w:pPr>
      <w:r w:rsidRPr="00A31951">
        <w:rPr>
          <w:rFonts w:ascii="Arial" w:hAnsi="Arial" w:cs="Arial"/>
          <w:lang w:val="en-GB"/>
        </w:rPr>
        <w:t xml:space="preserve">To deliver this, the System Pillar </w:t>
      </w:r>
      <w:proofErr w:type="gramStart"/>
      <w:r w:rsidRPr="00A31951">
        <w:rPr>
          <w:rFonts w:ascii="Arial" w:hAnsi="Arial" w:cs="Arial"/>
          <w:lang w:val="en-GB"/>
        </w:rPr>
        <w:t>will be based</w:t>
      </w:r>
      <w:proofErr w:type="gramEnd"/>
      <w:r w:rsidRPr="00A31951">
        <w:rPr>
          <w:rFonts w:ascii="Arial" w:hAnsi="Arial" w:cs="Arial"/>
          <w:lang w:val="en-GB"/>
        </w:rPr>
        <w:t xml:space="preserve"> around two tasks, the whole EU </w:t>
      </w:r>
      <w:r>
        <w:rPr>
          <w:rFonts w:ascii="Arial" w:hAnsi="Arial" w:cs="Arial"/>
          <w:lang w:val="en-GB"/>
        </w:rPr>
        <w:t>r</w:t>
      </w:r>
      <w:r w:rsidRPr="00A31951">
        <w:rPr>
          <w:rFonts w:ascii="Arial" w:hAnsi="Arial" w:cs="Arial"/>
          <w:lang w:val="en-GB"/>
        </w:rPr>
        <w:t xml:space="preserve">ail </w:t>
      </w:r>
      <w:r>
        <w:rPr>
          <w:rFonts w:ascii="Arial" w:hAnsi="Arial" w:cs="Arial"/>
          <w:lang w:val="en-GB"/>
        </w:rPr>
        <w:t>s</w:t>
      </w:r>
      <w:r w:rsidRPr="00A31951">
        <w:rPr>
          <w:rFonts w:ascii="Arial" w:hAnsi="Arial" w:cs="Arial"/>
          <w:lang w:val="en-GB"/>
        </w:rPr>
        <w:t xml:space="preserve">ystem (as defined in Directive (EU) 2016/797) and a deeper focus on the Control-Command and Signalling and associated subsystems. </w:t>
      </w:r>
    </w:p>
    <w:p w14:paraId="7D43A25A" w14:textId="77777777" w:rsidR="00425395" w:rsidRPr="00E3301B" w:rsidRDefault="00425395" w:rsidP="00425395">
      <w:pPr>
        <w:pStyle w:val="Heading4"/>
        <w:keepNext w:val="0"/>
        <w:ind w:left="862" w:hanging="862"/>
        <w:jc w:val="both"/>
        <w:rPr>
          <w:rFonts w:ascii="Arial" w:hAnsi="Arial" w:cs="Arial"/>
          <w:lang w:val="en-GB"/>
        </w:rPr>
      </w:pPr>
      <w:r w:rsidRPr="00E3301B">
        <w:rPr>
          <w:rFonts w:ascii="Arial" w:hAnsi="Arial" w:cs="Arial"/>
          <w:lang w:val="en-GB"/>
        </w:rPr>
        <w:lastRenderedPageBreak/>
        <w:t xml:space="preserve">System Pillar Task 1: EU </w:t>
      </w:r>
      <w:r>
        <w:rPr>
          <w:rFonts w:ascii="Arial" w:hAnsi="Arial" w:cs="Arial"/>
          <w:lang w:val="en-GB"/>
        </w:rPr>
        <w:t>r</w:t>
      </w:r>
      <w:r w:rsidRPr="00E3301B">
        <w:rPr>
          <w:rFonts w:ascii="Arial" w:hAnsi="Arial" w:cs="Arial"/>
          <w:lang w:val="en-GB"/>
        </w:rPr>
        <w:t xml:space="preserve">ail </w:t>
      </w:r>
      <w:r>
        <w:rPr>
          <w:rFonts w:ascii="Arial" w:hAnsi="Arial" w:cs="Arial"/>
          <w:lang w:val="en-GB"/>
        </w:rPr>
        <w:t>s</w:t>
      </w:r>
      <w:r w:rsidRPr="00E3301B">
        <w:rPr>
          <w:rFonts w:ascii="Arial" w:hAnsi="Arial" w:cs="Arial"/>
          <w:lang w:val="en-GB"/>
        </w:rPr>
        <w:t>ystem</w:t>
      </w:r>
    </w:p>
    <w:p w14:paraId="26B85E51"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European railway system is an open, shared, dynamic structure composed of assets that are </w:t>
      </w:r>
      <w:proofErr w:type="gramStart"/>
      <w:r>
        <w:rPr>
          <w:rFonts w:ascii="Arial" w:hAnsi="Arial" w:cs="Arial"/>
          <w:lang w:val="en-GB"/>
        </w:rPr>
        <w:t xml:space="preserve">either </w:t>
      </w:r>
      <w:r w:rsidRPr="00E3301B">
        <w:rPr>
          <w:rFonts w:ascii="Arial" w:hAnsi="Arial" w:cs="Arial"/>
          <w:lang w:val="en-GB"/>
        </w:rPr>
        <w:t>fixed</w:t>
      </w:r>
      <w:proofErr w:type="gramEnd"/>
      <w:r w:rsidRPr="00E3301B">
        <w:rPr>
          <w:rFonts w:ascii="Arial" w:hAnsi="Arial" w:cs="Arial"/>
          <w:lang w:val="en-GB"/>
        </w:rPr>
        <w:t xml:space="preserve"> in space </w:t>
      </w:r>
      <w:r>
        <w:rPr>
          <w:rFonts w:ascii="Arial" w:hAnsi="Arial" w:cs="Arial"/>
          <w:lang w:val="en-GB"/>
        </w:rPr>
        <w:t>or</w:t>
      </w:r>
      <w:r w:rsidRPr="00E3301B">
        <w:rPr>
          <w:rFonts w:ascii="Arial" w:hAnsi="Arial" w:cs="Arial"/>
          <w:lang w:val="en-GB"/>
        </w:rPr>
        <w:t xml:space="preserve"> mobile, and</w:t>
      </w:r>
      <w:r>
        <w:rPr>
          <w:rFonts w:ascii="Arial" w:hAnsi="Arial" w:cs="Arial"/>
          <w:lang w:val="en-GB"/>
        </w:rPr>
        <w:t xml:space="preserve"> that are</w:t>
      </w:r>
      <w:r w:rsidRPr="00E3301B">
        <w:rPr>
          <w:rFonts w:ascii="Arial" w:hAnsi="Arial" w:cs="Arial"/>
          <w:lang w:val="en-GB"/>
        </w:rPr>
        <w:t xml:space="preserve"> owned and managed by </w:t>
      </w:r>
      <w:r>
        <w:rPr>
          <w:rFonts w:ascii="Arial" w:hAnsi="Arial" w:cs="Arial"/>
          <w:lang w:val="en-GB"/>
        </w:rPr>
        <w:t xml:space="preserve">a range of </w:t>
      </w:r>
      <w:r w:rsidRPr="00E3301B">
        <w:rPr>
          <w:rFonts w:ascii="Arial" w:hAnsi="Arial" w:cs="Arial"/>
          <w:lang w:val="en-GB"/>
        </w:rPr>
        <w:t xml:space="preserve">different actors. Geographic position, speed and operational conditions of mobile assets matter. Mobile assets have either local interaction with fixed assets, and/or through a wide-area communications network. Both types of assets </w:t>
      </w:r>
      <w:proofErr w:type="gramStart"/>
      <w:r w:rsidRPr="00E3301B">
        <w:rPr>
          <w:rFonts w:ascii="Arial" w:hAnsi="Arial" w:cs="Arial"/>
          <w:lang w:val="en-GB"/>
        </w:rPr>
        <w:t>can be connected</w:t>
      </w:r>
      <w:proofErr w:type="gramEnd"/>
      <w:r w:rsidRPr="00E3301B">
        <w:rPr>
          <w:rFonts w:ascii="Arial" w:hAnsi="Arial" w:cs="Arial"/>
          <w:lang w:val="en-GB"/>
        </w:rPr>
        <w:t xml:space="preserve"> to a control network for operations and maintenance.</w:t>
      </w:r>
    </w:p>
    <w:p w14:paraId="0A071A94" w14:textId="77777777" w:rsidR="00425395" w:rsidRPr="00B402EE" w:rsidRDefault="00425395" w:rsidP="00425395">
      <w:pPr>
        <w:keepLines/>
        <w:jc w:val="both"/>
        <w:rPr>
          <w:rFonts w:ascii="Arial" w:hAnsi="Arial" w:cs="Arial"/>
          <w:lang w:val="en-GB"/>
        </w:rPr>
      </w:pPr>
      <w:r w:rsidRPr="00B402EE">
        <w:rPr>
          <w:rFonts w:ascii="Arial" w:hAnsi="Arial" w:cs="Arial"/>
          <w:lang w:val="en-GB"/>
        </w:rPr>
        <w:t xml:space="preserve">The System Pillar Task 1 will develop a functional system architecture and operating </w:t>
      </w:r>
      <w:r>
        <w:rPr>
          <w:rFonts w:ascii="Arial" w:hAnsi="Arial" w:cs="Arial"/>
          <w:lang w:val="en-GB"/>
        </w:rPr>
        <w:t>concept</w:t>
      </w:r>
      <w:r w:rsidRPr="00B402EE">
        <w:rPr>
          <w:rFonts w:ascii="Arial" w:hAnsi="Arial" w:cs="Arial"/>
          <w:lang w:val="en-GB"/>
        </w:rPr>
        <w:t xml:space="preserve"> for the full rail system based on SERA principles </w:t>
      </w:r>
      <w:r w:rsidRPr="00B402EE">
        <w:rPr>
          <w:rFonts w:ascii="Arial" w:hAnsi="Arial"/>
          <w:lang w:val="en-GB"/>
        </w:rPr>
        <w:t>i.e. no technical and operational boundaries for trains, standardisation (allowing economies of scale), safety (including learning from information sharing) and resilience.</w:t>
      </w:r>
    </w:p>
    <w:p w14:paraId="4D934860" w14:textId="77777777" w:rsidR="00425395" w:rsidRDefault="00425395" w:rsidP="00425395">
      <w:pPr>
        <w:keepLines/>
        <w:jc w:val="both"/>
        <w:rPr>
          <w:rFonts w:ascii="Arial" w:hAnsi="Arial" w:cs="Arial"/>
          <w:lang w:val="en-GB"/>
        </w:rPr>
      </w:pPr>
      <w:r w:rsidRPr="00B402EE">
        <w:rPr>
          <w:rFonts w:ascii="Arial" w:hAnsi="Arial" w:cs="Arial"/>
          <w:lang w:val="en-GB"/>
        </w:rPr>
        <w:t xml:space="preserve">The target architecture(s) will consider the optimal level of technical and safety harmonisation building on cutting-edge technologies, to facilitate, improve and develop railway services within the Union, and with third countries, to contribute to the completion of the SERA. Interoperability </w:t>
      </w:r>
      <w:proofErr w:type="gramStart"/>
      <w:r w:rsidRPr="00B402EE">
        <w:rPr>
          <w:rFonts w:ascii="Arial" w:hAnsi="Arial" w:cs="Arial"/>
          <w:lang w:val="en-GB"/>
        </w:rPr>
        <w:t>must be achieved and maintained</w:t>
      </w:r>
      <w:proofErr w:type="gramEnd"/>
      <w:r w:rsidRPr="00B402EE">
        <w:rPr>
          <w:rFonts w:ascii="Arial" w:hAnsi="Arial" w:cs="Arial"/>
          <w:lang w:val="en-GB"/>
        </w:rPr>
        <w:t>.</w:t>
      </w:r>
      <w:r w:rsidRPr="00E3301B">
        <w:rPr>
          <w:rFonts w:ascii="Arial" w:hAnsi="Arial" w:cs="Arial"/>
          <w:lang w:val="en-GB"/>
        </w:rPr>
        <w:t xml:space="preserve"> </w:t>
      </w:r>
    </w:p>
    <w:p w14:paraId="264C75F3" w14:textId="77777777" w:rsidR="00425395" w:rsidRPr="00E3301B" w:rsidRDefault="00425395" w:rsidP="00425395">
      <w:pPr>
        <w:keepLines/>
        <w:jc w:val="both"/>
        <w:rPr>
          <w:rFonts w:ascii="Arial" w:hAnsi="Arial" w:cs="Arial"/>
          <w:lang w:val="en-GB"/>
        </w:rPr>
      </w:pPr>
      <w:r>
        <w:rPr>
          <w:rFonts w:ascii="Arial" w:hAnsi="Arial" w:cs="Arial"/>
          <w:lang w:val="en-GB"/>
        </w:rPr>
        <w:t xml:space="preserve">Consistency with the definitions in the Interoperability Directive, in particular the various Subsystems and Interoperability </w:t>
      </w:r>
      <w:proofErr w:type="gramStart"/>
      <w:r>
        <w:rPr>
          <w:rFonts w:ascii="Arial" w:hAnsi="Arial" w:cs="Arial"/>
          <w:lang w:val="en-GB"/>
        </w:rPr>
        <w:t>Constituents,</w:t>
      </w:r>
      <w:proofErr w:type="gramEnd"/>
      <w:r>
        <w:rPr>
          <w:rFonts w:ascii="Arial" w:hAnsi="Arial" w:cs="Arial"/>
          <w:lang w:val="en-GB"/>
        </w:rPr>
        <w:t xml:space="preserve"> need to be considered. However, these definitions may evolve if necessary, based on the results delivered by Europe’s Rail.</w:t>
      </w:r>
    </w:p>
    <w:p w14:paraId="5E55B468"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scope of Task 1 should not be time-bound, and can consider several iterations of development i.e. it should be ambitious and flexible to take into account the impact of new technologies and processes with regards to rail (e.g. from the Innovation Pillar) which may require a substantial revision of, inter alia, safety concepts and the regulatory framework underpinning operations.</w:t>
      </w:r>
    </w:p>
    <w:p w14:paraId="18F6DE6A"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Task 1 deliverables </w:t>
      </w:r>
      <w:r>
        <w:rPr>
          <w:rFonts w:ascii="Arial" w:hAnsi="Arial" w:cs="Arial"/>
          <w:lang w:val="en-GB"/>
        </w:rPr>
        <w:t>will be:</w:t>
      </w:r>
    </w:p>
    <w:p w14:paraId="51BF39CF" w14:textId="77777777" w:rsidR="00425395" w:rsidRDefault="00425395" w:rsidP="00425395">
      <w:pPr>
        <w:pStyle w:val="ListParagraph"/>
        <w:keepLines/>
        <w:numPr>
          <w:ilvl w:val="0"/>
          <w:numId w:val="45"/>
        </w:numPr>
        <w:jc w:val="both"/>
        <w:rPr>
          <w:rFonts w:ascii="Arial" w:hAnsi="Arial" w:cs="Arial"/>
          <w:lang w:val="en-GB"/>
        </w:rPr>
      </w:pPr>
      <w:r>
        <w:rPr>
          <w:rFonts w:ascii="Arial" w:hAnsi="Arial" w:cs="Arial"/>
          <w:lang w:val="en-GB"/>
        </w:rPr>
        <w:t>As-is analysis of the railway system</w:t>
      </w:r>
    </w:p>
    <w:p w14:paraId="3019A7F8" w14:textId="77777777" w:rsidR="00425395" w:rsidRDefault="00425395" w:rsidP="00425395">
      <w:pPr>
        <w:pStyle w:val="ListParagraph"/>
        <w:keepLines/>
        <w:numPr>
          <w:ilvl w:val="1"/>
          <w:numId w:val="45"/>
        </w:numPr>
        <w:jc w:val="both"/>
        <w:rPr>
          <w:rFonts w:ascii="Arial" w:hAnsi="Arial" w:cs="Arial"/>
          <w:lang w:val="en-GB"/>
        </w:rPr>
      </w:pPr>
      <w:r w:rsidRPr="00CB040A">
        <w:rPr>
          <w:rFonts w:ascii="Arial" w:hAnsi="Arial" w:cs="Arial"/>
          <w:lang w:val="en-GB"/>
        </w:rPr>
        <w:t xml:space="preserve">The analysis of the current railway system architecture will be to identify the pain points, including safety considerations, of the system with respect to the existing operational, functional, logical &amp; physical assets deployed in Europe and the work force associated to deliver it. </w:t>
      </w:r>
    </w:p>
    <w:p w14:paraId="634DB2E7" w14:textId="77777777" w:rsidR="00425395" w:rsidRDefault="00425395" w:rsidP="00425395">
      <w:pPr>
        <w:pStyle w:val="ListParagraph"/>
        <w:keepLines/>
        <w:numPr>
          <w:ilvl w:val="0"/>
          <w:numId w:val="45"/>
        </w:numPr>
        <w:jc w:val="both"/>
        <w:rPr>
          <w:rFonts w:ascii="Arial" w:hAnsi="Arial" w:cs="Arial"/>
          <w:lang w:val="en-GB"/>
        </w:rPr>
      </w:pPr>
      <w:r>
        <w:rPr>
          <w:rFonts w:ascii="Arial" w:hAnsi="Arial" w:cs="Arial"/>
          <w:lang w:val="en-GB"/>
        </w:rPr>
        <w:t>Concept of operations of the railway system</w:t>
      </w:r>
    </w:p>
    <w:p w14:paraId="36D531A5" w14:textId="77777777" w:rsidR="00425395" w:rsidRPr="00BE20D5" w:rsidRDefault="00425395" w:rsidP="00425395">
      <w:pPr>
        <w:pStyle w:val="ListParagraph"/>
        <w:keepLines/>
        <w:numPr>
          <w:ilvl w:val="1"/>
          <w:numId w:val="45"/>
        </w:numPr>
        <w:jc w:val="both"/>
        <w:rPr>
          <w:rFonts w:ascii="Arial" w:hAnsi="Arial" w:cs="Arial"/>
          <w:lang w:val="en-GB"/>
        </w:rPr>
      </w:pPr>
      <w:r w:rsidRPr="00E3301B">
        <w:rPr>
          <w:rFonts w:ascii="Arial" w:hAnsi="Arial" w:cs="Arial"/>
          <w:lang w:val="en-GB"/>
        </w:rPr>
        <w:t xml:space="preserve">The outcome of this subtask aims for future concepts for the operation of </w:t>
      </w:r>
      <w:r>
        <w:rPr>
          <w:rFonts w:ascii="Arial" w:hAnsi="Arial" w:cs="Arial"/>
          <w:lang w:val="en-GB"/>
        </w:rPr>
        <w:t>EU</w:t>
      </w:r>
      <w:r w:rsidRPr="00E3301B">
        <w:rPr>
          <w:rFonts w:ascii="Arial" w:hAnsi="Arial" w:cs="Arial"/>
          <w:lang w:val="en-GB"/>
        </w:rPr>
        <w:t xml:space="preserve"> railways that in parallel with </w:t>
      </w:r>
      <w:r>
        <w:rPr>
          <w:rFonts w:ascii="Arial" w:hAnsi="Arial" w:cs="Arial"/>
          <w:lang w:val="en-GB"/>
        </w:rPr>
        <w:t xml:space="preserve">rail system architectures </w:t>
      </w:r>
      <w:r w:rsidRPr="00BE20D5">
        <w:rPr>
          <w:rFonts w:ascii="Arial" w:hAnsi="Arial" w:cs="Arial"/>
          <w:lang w:val="en-GB"/>
        </w:rPr>
        <w:t>will guide technological solutions needs as well as the development of specifications and standards.</w:t>
      </w:r>
    </w:p>
    <w:p w14:paraId="2BDE45BC" w14:textId="77777777" w:rsidR="00425395" w:rsidRDefault="00425395" w:rsidP="00425395">
      <w:pPr>
        <w:pStyle w:val="ListParagraph"/>
        <w:keepLines/>
        <w:numPr>
          <w:ilvl w:val="0"/>
          <w:numId w:val="45"/>
        </w:numPr>
        <w:jc w:val="both"/>
        <w:rPr>
          <w:rFonts w:ascii="Arial" w:hAnsi="Arial" w:cs="Arial"/>
          <w:lang w:val="en-GB"/>
        </w:rPr>
      </w:pPr>
      <w:r>
        <w:rPr>
          <w:rFonts w:ascii="Arial" w:hAnsi="Arial" w:cs="Arial"/>
          <w:lang w:val="en-GB"/>
        </w:rPr>
        <w:t>Target functional system architecture of the railway system</w:t>
      </w:r>
    </w:p>
    <w:p w14:paraId="0925F905" w14:textId="77777777" w:rsidR="00425395" w:rsidRDefault="00425395" w:rsidP="00425395">
      <w:pPr>
        <w:pStyle w:val="ListParagraph"/>
        <w:keepLines/>
        <w:numPr>
          <w:ilvl w:val="1"/>
          <w:numId w:val="45"/>
        </w:numPr>
        <w:jc w:val="both"/>
        <w:rPr>
          <w:rFonts w:ascii="Arial" w:hAnsi="Arial" w:cs="Arial"/>
          <w:lang w:val="en-GB"/>
        </w:rPr>
      </w:pPr>
      <w:r w:rsidRPr="00CB040A">
        <w:rPr>
          <w:rFonts w:ascii="Arial" w:hAnsi="Arial" w:cs="Arial"/>
          <w:lang w:val="en-GB"/>
        </w:rPr>
        <w:t>The architecture developed within this subtask will include the mapping with the regulatory basis and subsystems, modularity and interface specifications.</w:t>
      </w:r>
    </w:p>
    <w:p w14:paraId="10CEDF61" w14:textId="77777777" w:rsidR="00425395" w:rsidRDefault="00425395" w:rsidP="00425395">
      <w:pPr>
        <w:pStyle w:val="ListParagraph"/>
        <w:numPr>
          <w:ilvl w:val="0"/>
          <w:numId w:val="45"/>
        </w:numPr>
        <w:jc w:val="both"/>
        <w:rPr>
          <w:rFonts w:ascii="Arial" w:hAnsi="Arial" w:cs="Arial"/>
          <w:lang w:val="en-GB"/>
        </w:rPr>
      </w:pPr>
      <w:r>
        <w:rPr>
          <w:rFonts w:ascii="Arial" w:hAnsi="Arial" w:cs="Arial"/>
          <w:lang w:val="en-GB"/>
        </w:rPr>
        <w:t>Railway system architecture migration roadmap</w:t>
      </w:r>
    </w:p>
    <w:p w14:paraId="6B5C464E" w14:textId="77777777" w:rsidR="00425395" w:rsidRPr="00CB040A" w:rsidRDefault="00425395" w:rsidP="00425395">
      <w:pPr>
        <w:pStyle w:val="ListParagraph"/>
        <w:numPr>
          <w:ilvl w:val="1"/>
          <w:numId w:val="45"/>
        </w:numPr>
        <w:jc w:val="both"/>
        <w:rPr>
          <w:rFonts w:ascii="Arial" w:hAnsi="Arial" w:cs="Arial"/>
          <w:lang w:val="en-GB"/>
        </w:rPr>
      </w:pPr>
      <w:r w:rsidRPr="00CB040A">
        <w:rPr>
          <w:rFonts w:ascii="Arial" w:hAnsi="Arial" w:cs="Arial"/>
          <w:lang w:val="en-GB"/>
        </w:rPr>
        <w:t>With the target system defined and taking into consideration the as-is analysis of the railway system, a high-level migration r</w:t>
      </w:r>
      <w:r>
        <w:rPr>
          <w:rFonts w:ascii="Arial" w:hAnsi="Arial" w:cs="Arial"/>
          <w:lang w:val="en-GB"/>
        </w:rPr>
        <w:t>oadmap will be delivered</w:t>
      </w:r>
      <w:r w:rsidRPr="00CB040A">
        <w:rPr>
          <w:rFonts w:ascii="Arial" w:hAnsi="Arial" w:cs="Arial"/>
          <w:lang w:val="en-GB"/>
        </w:rPr>
        <w:t xml:space="preserve">. </w:t>
      </w:r>
    </w:p>
    <w:p w14:paraId="4E0215C5"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System Pillar Task 2: CCS+</w:t>
      </w:r>
    </w:p>
    <w:p w14:paraId="410A1516"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regulation and implementation of European rail control-command and signalling (CCS) is of central importance in the running of safe, efficient, and reliable rail service in Europe. </w:t>
      </w:r>
    </w:p>
    <w:p w14:paraId="3AD7C3C3" w14:textId="77777777" w:rsidR="00425395" w:rsidRDefault="00425395" w:rsidP="00425395">
      <w:pPr>
        <w:keepLines/>
        <w:jc w:val="both"/>
        <w:rPr>
          <w:rFonts w:ascii="Arial" w:hAnsi="Arial" w:cs="Arial"/>
          <w:lang w:val="en-GB"/>
        </w:rPr>
      </w:pPr>
      <w:r w:rsidRPr="00E3301B">
        <w:rPr>
          <w:rFonts w:ascii="Arial" w:hAnsi="Arial" w:cs="Arial"/>
          <w:lang w:val="en-GB"/>
        </w:rPr>
        <w:t xml:space="preserve">CCS deals with all the on-board and trackside equipment required to ensure safety and to command and control movements of trains authorised to travel on the network. </w:t>
      </w:r>
    </w:p>
    <w:p w14:paraId="027DD05B" w14:textId="77777777" w:rsidR="00425395" w:rsidRPr="00E3301B" w:rsidRDefault="00425395" w:rsidP="00425395">
      <w:pPr>
        <w:keepLines/>
        <w:jc w:val="both"/>
        <w:rPr>
          <w:rFonts w:ascii="Arial" w:hAnsi="Arial" w:cs="Arial"/>
          <w:lang w:val="en-GB"/>
        </w:rPr>
      </w:pPr>
      <w:r w:rsidRPr="00E3301B">
        <w:rPr>
          <w:rFonts w:ascii="Arial" w:hAnsi="Arial" w:cs="Arial"/>
          <w:lang w:val="en-GB"/>
        </w:rPr>
        <w:lastRenderedPageBreak/>
        <w:t>The current harmonisation at European level, through the CCS TSI, addresses the safety and interoperability requirements, the on-board functions and the interfaces between trackside and on-board related to train protection, signalling the permission to move the train and radio communication</w:t>
      </w:r>
      <w:r>
        <w:rPr>
          <w:rFonts w:ascii="Arial" w:hAnsi="Arial" w:cs="Arial"/>
          <w:lang w:val="en-GB"/>
        </w:rPr>
        <w:t xml:space="preserve"> - ERTMS</w:t>
      </w:r>
      <w:r w:rsidRPr="00E3301B">
        <w:rPr>
          <w:rFonts w:ascii="Arial" w:hAnsi="Arial" w:cs="Arial"/>
          <w:lang w:val="en-GB"/>
        </w:rPr>
        <w:t xml:space="preserve">. </w:t>
      </w:r>
      <w:r>
        <w:rPr>
          <w:rFonts w:ascii="Arial" w:hAnsi="Arial" w:cs="Arial"/>
          <w:lang w:val="en-GB"/>
        </w:rPr>
        <w:t xml:space="preserve">This is not the full CCS system, which also includes </w:t>
      </w:r>
      <w:proofErr w:type="spellStart"/>
      <w:r>
        <w:rPr>
          <w:rFonts w:ascii="Arial" w:hAnsi="Arial" w:cs="Arial"/>
          <w:lang w:val="en-GB"/>
        </w:rPr>
        <w:t>interlockings</w:t>
      </w:r>
      <w:proofErr w:type="spellEnd"/>
      <w:r>
        <w:rPr>
          <w:rFonts w:ascii="Arial" w:hAnsi="Arial" w:cs="Arial"/>
          <w:lang w:val="en-GB"/>
        </w:rPr>
        <w:t xml:space="preserve">, radio block centres, and other infrastructure and </w:t>
      </w:r>
      <w:proofErr w:type="spellStart"/>
      <w:r>
        <w:rPr>
          <w:rFonts w:ascii="Arial" w:hAnsi="Arial" w:cs="Arial"/>
          <w:lang w:val="en-GB"/>
        </w:rPr>
        <w:t>onboard</w:t>
      </w:r>
      <w:proofErr w:type="spellEnd"/>
      <w:r>
        <w:rPr>
          <w:rFonts w:ascii="Arial" w:hAnsi="Arial" w:cs="Arial"/>
          <w:lang w:val="en-GB"/>
        </w:rPr>
        <w:t xml:space="preserve"> assets.  </w:t>
      </w:r>
    </w:p>
    <w:p w14:paraId="2FAEF599" w14:textId="77777777" w:rsidR="00425395" w:rsidRDefault="00425395" w:rsidP="00425395">
      <w:pPr>
        <w:keepLines/>
        <w:jc w:val="both"/>
        <w:rPr>
          <w:rFonts w:ascii="Arial" w:hAnsi="Arial" w:cs="Arial"/>
          <w:lang w:val="en-GB"/>
        </w:rPr>
      </w:pPr>
      <w:r>
        <w:rPr>
          <w:rFonts w:ascii="Arial" w:hAnsi="Arial" w:cs="Arial"/>
          <w:lang w:val="en-GB"/>
        </w:rPr>
        <w:t>T</w:t>
      </w:r>
      <w:r w:rsidRPr="00E3301B">
        <w:rPr>
          <w:rFonts w:ascii="Arial" w:hAnsi="Arial" w:cs="Arial"/>
          <w:lang w:val="en-GB"/>
        </w:rPr>
        <w:t>he</w:t>
      </w:r>
      <w:r>
        <w:rPr>
          <w:rFonts w:ascii="Arial" w:hAnsi="Arial" w:cs="Arial"/>
          <w:lang w:val="en-GB"/>
        </w:rPr>
        <w:t xml:space="preserve"> aim of</w:t>
      </w:r>
      <w:r w:rsidRPr="00E3301B">
        <w:rPr>
          <w:rFonts w:ascii="Arial" w:hAnsi="Arial" w:cs="Arial"/>
          <w:lang w:val="en-GB"/>
        </w:rPr>
        <w:t xml:space="preserve"> the System Pillar Task 2 is to</w:t>
      </w:r>
      <w:r>
        <w:rPr>
          <w:rFonts w:ascii="Arial" w:hAnsi="Arial" w:cs="Arial"/>
          <w:lang w:val="en-GB"/>
        </w:rPr>
        <w:t>:</w:t>
      </w:r>
      <w:r w:rsidRPr="00E3301B">
        <w:rPr>
          <w:rFonts w:ascii="Arial" w:hAnsi="Arial" w:cs="Arial"/>
          <w:lang w:val="en-GB"/>
        </w:rPr>
        <w:t xml:space="preserve"> </w:t>
      </w:r>
    </w:p>
    <w:p w14:paraId="6610AD72" w14:textId="77777777" w:rsidR="00425395" w:rsidRDefault="00425395" w:rsidP="00425395">
      <w:pPr>
        <w:pStyle w:val="ListParagraph"/>
        <w:keepLines/>
        <w:numPr>
          <w:ilvl w:val="0"/>
          <w:numId w:val="44"/>
        </w:numPr>
        <w:jc w:val="both"/>
        <w:rPr>
          <w:rFonts w:ascii="Arial" w:hAnsi="Arial" w:cs="Arial"/>
          <w:lang w:val="en-GB"/>
        </w:rPr>
      </w:pPr>
      <w:r w:rsidRPr="00CB040A">
        <w:rPr>
          <w:rFonts w:ascii="Arial" w:hAnsi="Arial" w:cs="Arial"/>
          <w:lang w:val="en-GB"/>
        </w:rPr>
        <w:t xml:space="preserve">Develop the operational concept(s) and functional system architecture for the full CCS system and associated subsystems including Traffic Management and Operations – hence </w:t>
      </w:r>
      <w:r w:rsidRPr="00801C8D">
        <w:rPr>
          <w:rFonts w:ascii="Arial" w:hAnsi="Arial" w:cs="Arial"/>
          <w:lang w:val="en-GB"/>
        </w:rPr>
        <w:t>CCS+.</w:t>
      </w:r>
    </w:p>
    <w:p w14:paraId="28DAEE78" w14:textId="77777777" w:rsidR="00425395" w:rsidRDefault="00425395" w:rsidP="00425395">
      <w:pPr>
        <w:pStyle w:val="ListParagraph"/>
        <w:keepLines/>
        <w:numPr>
          <w:ilvl w:val="0"/>
          <w:numId w:val="44"/>
        </w:numPr>
        <w:jc w:val="both"/>
        <w:rPr>
          <w:rFonts w:ascii="Arial" w:hAnsi="Arial" w:cs="Arial"/>
          <w:lang w:val="en-GB"/>
        </w:rPr>
      </w:pPr>
      <w:r>
        <w:rPr>
          <w:rFonts w:ascii="Arial" w:hAnsi="Arial" w:cs="Arial"/>
          <w:lang w:val="en-GB"/>
        </w:rPr>
        <w:t>I</w:t>
      </w:r>
      <w:r w:rsidRPr="00CB040A">
        <w:rPr>
          <w:rFonts w:ascii="Arial" w:hAnsi="Arial" w:cs="Arial"/>
          <w:lang w:val="en-GB"/>
        </w:rPr>
        <w:t>ncorporate important advances such as ATO GoA4, Digital Automated Coupling</w:t>
      </w:r>
      <w:r>
        <w:rPr>
          <w:rFonts w:ascii="Arial" w:hAnsi="Arial" w:cs="Arial"/>
          <w:lang w:val="en-GB"/>
        </w:rPr>
        <w:t>, and enhanced positioning (including use of satellite positioning)</w:t>
      </w:r>
      <w:r w:rsidRPr="00CB040A">
        <w:rPr>
          <w:rFonts w:ascii="Arial" w:hAnsi="Arial" w:cs="Arial"/>
          <w:lang w:val="en-GB"/>
        </w:rPr>
        <w:t xml:space="preserve">. </w:t>
      </w:r>
    </w:p>
    <w:p w14:paraId="71FB3554" w14:textId="77777777" w:rsidR="00425395" w:rsidRPr="00CB040A" w:rsidRDefault="00425395" w:rsidP="00425395">
      <w:pPr>
        <w:pStyle w:val="ListParagraph"/>
        <w:keepLines/>
        <w:numPr>
          <w:ilvl w:val="0"/>
          <w:numId w:val="44"/>
        </w:numPr>
        <w:jc w:val="both"/>
        <w:rPr>
          <w:rFonts w:ascii="Arial" w:hAnsi="Arial" w:cs="Arial"/>
          <w:lang w:val="en-GB"/>
        </w:rPr>
      </w:pPr>
      <w:r>
        <w:rPr>
          <w:rFonts w:ascii="Arial" w:hAnsi="Arial" w:cs="Arial"/>
          <w:lang w:val="en-GB"/>
        </w:rPr>
        <w:t xml:space="preserve">Include a </w:t>
      </w:r>
      <w:r w:rsidRPr="00CB040A">
        <w:rPr>
          <w:rFonts w:ascii="Arial" w:hAnsi="Arial" w:cs="Arial"/>
          <w:lang w:val="en-GB"/>
        </w:rPr>
        <w:t>sector-wide harmonised approach towards</w:t>
      </w:r>
      <w:r>
        <w:rPr>
          <w:rFonts w:ascii="Arial" w:hAnsi="Arial" w:cs="Arial"/>
          <w:lang w:val="en-GB"/>
        </w:rPr>
        <w:t xml:space="preserve"> the linked digital architecture and</w:t>
      </w:r>
      <w:r w:rsidRPr="00CB040A">
        <w:rPr>
          <w:rFonts w:ascii="Arial" w:hAnsi="Arial" w:cs="Arial"/>
          <w:lang w:val="en-GB"/>
        </w:rPr>
        <w:t xml:space="preserve"> digital enablers like digital twins and virtual certification</w:t>
      </w:r>
      <w:r>
        <w:rPr>
          <w:rFonts w:ascii="Arial" w:hAnsi="Arial" w:cs="Arial"/>
          <w:lang w:val="en-GB"/>
        </w:rPr>
        <w:t>.</w:t>
      </w:r>
      <w:r w:rsidRPr="00CB040A">
        <w:rPr>
          <w:rFonts w:ascii="Arial" w:hAnsi="Arial" w:cs="Arial"/>
          <w:lang w:val="en-GB"/>
        </w:rPr>
        <w:t xml:space="preserve"> </w:t>
      </w:r>
    </w:p>
    <w:p w14:paraId="4D39B926"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purpose of the focus on CCS+ is to take advantage </w:t>
      </w:r>
      <w:r>
        <w:rPr>
          <w:rFonts w:ascii="Arial" w:hAnsi="Arial" w:cs="Arial"/>
          <w:lang w:val="en-GB"/>
        </w:rPr>
        <w:t>of the fact that</w:t>
      </w:r>
      <w:r w:rsidRPr="00E3301B">
        <w:rPr>
          <w:rFonts w:ascii="Arial" w:hAnsi="Arial" w:cs="Arial"/>
          <w:lang w:val="en-GB"/>
        </w:rPr>
        <w:t xml:space="preserve"> networks and Member States</w:t>
      </w:r>
      <w:r>
        <w:rPr>
          <w:rFonts w:ascii="Arial" w:hAnsi="Arial" w:cs="Arial"/>
          <w:lang w:val="en-GB"/>
        </w:rPr>
        <w:t xml:space="preserve"> are migrating</w:t>
      </w:r>
      <w:r w:rsidRPr="00E3301B">
        <w:rPr>
          <w:rFonts w:ascii="Arial" w:hAnsi="Arial" w:cs="Arial"/>
          <w:lang w:val="en-GB"/>
        </w:rPr>
        <w:t xml:space="preserve"> to CCS systems of </w:t>
      </w:r>
      <w:r>
        <w:rPr>
          <w:rFonts w:ascii="Arial" w:hAnsi="Arial" w:cs="Arial"/>
          <w:lang w:val="en-GB"/>
        </w:rPr>
        <w:t>radio-based ERTMS. There is therefore the opportunity through the migration to move to much more harmonised wider CCS+ European system, for the whole system not just ERTMS, and beyond the scope currently harmonised in TSIs</w:t>
      </w:r>
      <w:r w:rsidRPr="00E3301B">
        <w:rPr>
          <w:rFonts w:ascii="Arial" w:hAnsi="Arial" w:cs="Arial"/>
          <w:lang w:val="en-GB"/>
        </w:rPr>
        <w:t>.</w:t>
      </w:r>
    </w:p>
    <w:p w14:paraId="3A80B45B" w14:textId="77777777" w:rsidR="00425395" w:rsidRDefault="00425395" w:rsidP="00425395">
      <w:pPr>
        <w:keepLines/>
        <w:jc w:val="both"/>
        <w:rPr>
          <w:rFonts w:ascii="Arial" w:hAnsi="Arial" w:cs="Arial"/>
          <w:lang w:val="en-GB"/>
        </w:rPr>
      </w:pPr>
      <w:r>
        <w:rPr>
          <w:rFonts w:ascii="Arial" w:hAnsi="Arial" w:cs="Arial"/>
          <w:lang w:val="en-GB"/>
        </w:rPr>
        <w:t xml:space="preserve">Success in such an approach would significantly reduce the fragmentation currently observed in CCS+ systems beyond ERTMS, increasing the opportunity for more open and competitive markets across Europe, and speeding the deployment of innovation across the system. </w:t>
      </w:r>
    </w:p>
    <w:p w14:paraId="7693E0D2"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architecture – both on-board and trackside – </w:t>
      </w:r>
      <w:proofErr w:type="gramStart"/>
      <w:r w:rsidRPr="00E3301B">
        <w:rPr>
          <w:rFonts w:ascii="Arial" w:hAnsi="Arial" w:cs="Arial"/>
          <w:lang w:val="en-GB"/>
        </w:rPr>
        <w:t>shall be based</w:t>
      </w:r>
      <w:proofErr w:type="gramEnd"/>
      <w:r w:rsidRPr="00E3301B">
        <w:rPr>
          <w:rFonts w:ascii="Arial" w:hAnsi="Arial" w:cs="Arial"/>
          <w:lang w:val="en-GB"/>
        </w:rPr>
        <w:t xml:space="preserve"> on a functional modular system architecture using standardised interfaces.</w:t>
      </w:r>
    </w:p>
    <w:p w14:paraId="2224C95C" w14:textId="77777777" w:rsidR="00425395" w:rsidRDefault="00425395" w:rsidP="00425395">
      <w:pPr>
        <w:keepLines/>
        <w:jc w:val="both"/>
        <w:rPr>
          <w:rFonts w:ascii="Arial" w:hAnsi="Arial" w:cs="Arial"/>
          <w:lang w:val="en-GB"/>
        </w:rPr>
      </w:pPr>
      <w:r w:rsidRPr="00E3301B">
        <w:rPr>
          <w:rFonts w:ascii="Arial" w:hAnsi="Arial" w:cs="Arial"/>
          <w:lang w:val="en-GB"/>
        </w:rPr>
        <w:t>The software and hardware installed on board or trackside should be operated and maintained following principles and standards as used in the IT or industrial automation domain: regular, scheduled updates with pre-tested configurations ensur</w:t>
      </w:r>
      <w:r>
        <w:rPr>
          <w:rFonts w:ascii="Arial" w:hAnsi="Arial" w:cs="Arial"/>
          <w:lang w:val="en-GB"/>
        </w:rPr>
        <w:t>ing</w:t>
      </w:r>
      <w:r w:rsidRPr="00E3301B">
        <w:rPr>
          <w:rFonts w:ascii="Arial" w:hAnsi="Arial" w:cs="Arial"/>
          <w:lang w:val="en-GB"/>
        </w:rPr>
        <w:t xml:space="preserve"> errors and shortcomings are eliminated, maintaining all the products and system throughout</w:t>
      </w:r>
      <w:r>
        <w:rPr>
          <w:rFonts w:ascii="Arial" w:hAnsi="Arial" w:cs="Arial"/>
          <w:lang w:val="en-GB"/>
        </w:rPr>
        <w:t xml:space="preserve"> the</w:t>
      </w:r>
      <w:r w:rsidRPr="00E3301B">
        <w:rPr>
          <w:rFonts w:ascii="Arial" w:hAnsi="Arial" w:cs="Arial"/>
          <w:lang w:val="en-GB"/>
        </w:rPr>
        <w:t xml:space="preserve"> EU in line with</w:t>
      </w:r>
      <w:r>
        <w:rPr>
          <w:rFonts w:ascii="Arial" w:hAnsi="Arial" w:cs="Arial"/>
          <w:lang w:val="en-GB"/>
        </w:rPr>
        <w:t xml:space="preserve"> </w:t>
      </w:r>
      <w:r w:rsidRPr="00E3301B">
        <w:rPr>
          <w:rFonts w:ascii="Arial" w:hAnsi="Arial" w:cs="Arial"/>
          <w:lang w:val="en-GB"/>
        </w:rPr>
        <w:t xml:space="preserve">interoperability specifications, with </w:t>
      </w:r>
      <w:r>
        <w:rPr>
          <w:rFonts w:ascii="Arial" w:hAnsi="Arial" w:cs="Arial"/>
          <w:lang w:val="en-GB"/>
        </w:rPr>
        <w:t xml:space="preserve">manageable upgrade mechanisms. </w:t>
      </w:r>
    </w:p>
    <w:p w14:paraId="784D85A4" w14:textId="77777777" w:rsidR="00425395" w:rsidRDefault="00425395" w:rsidP="00425395">
      <w:pPr>
        <w:keepLines/>
        <w:jc w:val="both"/>
        <w:rPr>
          <w:rFonts w:ascii="Arial" w:hAnsi="Arial" w:cs="Arial"/>
          <w:lang w:val="en-GB"/>
        </w:rPr>
      </w:pPr>
      <w:r w:rsidRPr="00E3301B">
        <w:rPr>
          <w:rFonts w:ascii="Arial" w:hAnsi="Arial" w:cs="Arial"/>
          <w:lang w:val="en-GB"/>
        </w:rPr>
        <w:t>In order to preserve investment</w:t>
      </w:r>
      <w:r>
        <w:rPr>
          <w:rFonts w:ascii="Arial" w:hAnsi="Arial" w:cs="Arial"/>
          <w:lang w:val="en-GB"/>
        </w:rPr>
        <w:t>s</w:t>
      </w:r>
      <w:r w:rsidRPr="00E3301B">
        <w:rPr>
          <w:rFonts w:ascii="Arial" w:hAnsi="Arial" w:cs="Arial"/>
          <w:lang w:val="en-GB"/>
        </w:rPr>
        <w:t>, the System Pillar should not only create adequate interface</w:t>
      </w:r>
      <w:r>
        <w:rPr>
          <w:rFonts w:ascii="Arial" w:hAnsi="Arial" w:cs="Arial"/>
          <w:lang w:val="en-GB"/>
        </w:rPr>
        <w:t>s</w:t>
      </w:r>
      <w:r w:rsidRPr="00E3301B">
        <w:rPr>
          <w:rFonts w:ascii="Arial" w:hAnsi="Arial" w:cs="Arial"/>
          <w:lang w:val="en-GB"/>
        </w:rPr>
        <w:t xml:space="preserve"> but </w:t>
      </w:r>
      <w:r>
        <w:rPr>
          <w:rFonts w:ascii="Arial" w:hAnsi="Arial" w:cs="Arial"/>
          <w:lang w:val="en-GB"/>
        </w:rPr>
        <w:t>also address</w:t>
      </w:r>
      <w:r w:rsidRPr="00E3301B">
        <w:rPr>
          <w:rFonts w:ascii="Arial" w:hAnsi="Arial" w:cs="Arial"/>
          <w:lang w:val="en-GB"/>
        </w:rPr>
        <w:t xml:space="preserve"> migration feasibility (i.e. clear and affordable transition steps) and find paths for moving beyond the current system with proprietary interfaces </w:t>
      </w:r>
      <w:r>
        <w:rPr>
          <w:rFonts w:ascii="Arial" w:hAnsi="Arial" w:cs="Arial"/>
          <w:lang w:val="en-GB"/>
        </w:rPr>
        <w:t>to allow</w:t>
      </w:r>
      <w:r w:rsidRPr="00E3301B">
        <w:rPr>
          <w:rFonts w:ascii="Arial" w:hAnsi="Arial" w:cs="Arial"/>
          <w:lang w:val="en-GB"/>
        </w:rPr>
        <w:t xml:space="preserve"> modularity of components. </w:t>
      </w:r>
    </w:p>
    <w:p w14:paraId="510CDFC2"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detailed Task 2 deliverables </w:t>
      </w:r>
      <w:r>
        <w:rPr>
          <w:rFonts w:ascii="Arial" w:hAnsi="Arial" w:cs="Arial"/>
          <w:lang w:val="en-GB"/>
        </w:rPr>
        <w:t>will include:</w:t>
      </w:r>
    </w:p>
    <w:p w14:paraId="75F106FD" w14:textId="77777777" w:rsidR="00425395" w:rsidRDefault="00425395" w:rsidP="00425395">
      <w:pPr>
        <w:pStyle w:val="ListParagraph"/>
        <w:keepLines/>
        <w:numPr>
          <w:ilvl w:val="0"/>
          <w:numId w:val="46"/>
        </w:numPr>
        <w:jc w:val="both"/>
        <w:rPr>
          <w:rFonts w:ascii="Arial" w:hAnsi="Arial" w:cs="Arial"/>
          <w:lang w:val="en-GB"/>
        </w:rPr>
      </w:pPr>
      <w:r>
        <w:rPr>
          <w:rFonts w:ascii="Arial" w:hAnsi="Arial" w:cs="Arial"/>
          <w:lang w:val="en-GB"/>
        </w:rPr>
        <w:t>As-is CCS+ analysis</w:t>
      </w:r>
    </w:p>
    <w:p w14:paraId="3AA61F3B" w14:textId="77777777" w:rsidR="00425395" w:rsidRDefault="00425395" w:rsidP="00425395">
      <w:pPr>
        <w:pStyle w:val="ListParagraph"/>
        <w:keepLines/>
        <w:numPr>
          <w:ilvl w:val="1"/>
          <w:numId w:val="46"/>
        </w:numPr>
        <w:jc w:val="both"/>
        <w:rPr>
          <w:rFonts w:ascii="Arial" w:hAnsi="Arial" w:cs="Arial"/>
          <w:lang w:val="en-GB"/>
        </w:rPr>
      </w:pPr>
      <w:r w:rsidRPr="00CB040A">
        <w:rPr>
          <w:rFonts w:ascii="Arial" w:hAnsi="Arial" w:cs="Arial"/>
          <w:lang w:val="en-GB"/>
        </w:rPr>
        <w:t xml:space="preserve">Existing operational, functional, logical &amp; physical assets for CCS+ deployed in Europe will be analysed from a pain point perspective, including safety, security, robustness and </w:t>
      </w:r>
      <w:r>
        <w:rPr>
          <w:rFonts w:ascii="Arial" w:hAnsi="Arial" w:cs="Arial"/>
          <w:lang w:val="en-GB"/>
        </w:rPr>
        <w:t>Human and Operational factor</w:t>
      </w:r>
      <w:r w:rsidRPr="00CB040A">
        <w:rPr>
          <w:rFonts w:ascii="Arial" w:hAnsi="Arial" w:cs="Arial"/>
          <w:lang w:val="en-GB"/>
        </w:rPr>
        <w:t xml:space="preserve"> considerations. </w:t>
      </w:r>
    </w:p>
    <w:p w14:paraId="1208F613" w14:textId="77777777" w:rsidR="00425395" w:rsidRPr="00CB040A" w:rsidRDefault="00425395" w:rsidP="00425395">
      <w:pPr>
        <w:pStyle w:val="ListParagraph"/>
        <w:keepLines/>
        <w:numPr>
          <w:ilvl w:val="0"/>
          <w:numId w:val="46"/>
        </w:numPr>
        <w:jc w:val="both"/>
        <w:rPr>
          <w:rFonts w:ascii="Arial" w:hAnsi="Arial" w:cs="Arial"/>
          <w:lang w:val="en-GB"/>
        </w:rPr>
      </w:pPr>
      <w:r>
        <w:rPr>
          <w:rFonts w:ascii="Arial" w:hAnsi="Arial" w:cs="Arial"/>
          <w:lang w:val="en-GB"/>
        </w:rPr>
        <w:t>CCS+ concept of operations</w:t>
      </w:r>
    </w:p>
    <w:p w14:paraId="7CD4EFFF" w14:textId="77777777" w:rsidR="00425395" w:rsidRPr="00D12DF4" w:rsidRDefault="00425395" w:rsidP="00425395">
      <w:pPr>
        <w:pStyle w:val="ListParagraph"/>
        <w:numPr>
          <w:ilvl w:val="1"/>
          <w:numId w:val="46"/>
        </w:numPr>
        <w:ind w:right="-29"/>
        <w:jc w:val="both"/>
        <w:rPr>
          <w:rFonts w:ascii="Arial" w:eastAsia="Verdana" w:hAnsi="Arial" w:cs="Arial"/>
          <w:color w:val="000000" w:themeColor="text1"/>
          <w:lang w:val="en-GB"/>
        </w:rPr>
      </w:pPr>
      <w:r w:rsidRPr="00D12DF4">
        <w:rPr>
          <w:rFonts w:ascii="Arial" w:eastAsia="Verdana" w:hAnsi="Arial" w:cs="Arial"/>
          <w:color w:val="000000" w:themeColor="text1"/>
          <w:lang w:val="en-GB"/>
        </w:rPr>
        <w:t>The focus shall be on the development of the operational concept based on cab signalling and radio-based ERTMS-only networks with broad harmonization of safety, security and operational principles, which is key to achieve generic subsystems and phase out national requirements. This aspect also considers human factors of railway staff (drivers) operating across borders allowing common training and licensing requirements for future cross-border operations.</w:t>
      </w:r>
    </w:p>
    <w:p w14:paraId="1007F337" w14:textId="77777777" w:rsidR="00425395" w:rsidRDefault="00425395" w:rsidP="00425395">
      <w:pPr>
        <w:pStyle w:val="ListParagraph"/>
        <w:numPr>
          <w:ilvl w:val="1"/>
          <w:numId w:val="46"/>
        </w:numPr>
        <w:jc w:val="both"/>
        <w:rPr>
          <w:rFonts w:ascii="Arial" w:eastAsia="Arial" w:hAnsi="Arial" w:cs="Arial"/>
          <w:color w:val="000000"/>
          <w:lang w:val="en-GB"/>
        </w:rPr>
      </w:pPr>
      <w:r w:rsidRPr="00D12DF4">
        <w:rPr>
          <w:rFonts w:ascii="Arial" w:eastAsia="Arial" w:hAnsi="Arial" w:cs="Arial"/>
          <w:color w:val="000000"/>
          <w:lang w:val="en-GB"/>
        </w:rPr>
        <w:lastRenderedPageBreak/>
        <w:t xml:space="preserve">The ambition is high in order to reach harmonisation of operations based on the simplification provided by radio based ERTMS. Hence, processes, security and safety considerations both for nominal but also degraded operation </w:t>
      </w:r>
      <w:proofErr w:type="gramStart"/>
      <w:r w:rsidRPr="00D12DF4">
        <w:rPr>
          <w:rFonts w:ascii="Arial" w:eastAsia="Arial" w:hAnsi="Arial" w:cs="Arial"/>
          <w:color w:val="000000"/>
          <w:lang w:val="en-GB"/>
        </w:rPr>
        <w:t>will be unified</w:t>
      </w:r>
      <w:proofErr w:type="gramEnd"/>
      <w:r w:rsidRPr="00D12DF4">
        <w:rPr>
          <w:rFonts w:ascii="Arial" w:eastAsia="Arial" w:hAnsi="Arial" w:cs="Arial"/>
          <w:color w:val="000000"/>
          <w:lang w:val="en-GB"/>
        </w:rPr>
        <w:t xml:space="preserve">, allowing that unique operational and engineering requirements are set to CCS+ systems and products. For example, harmonisation of basic interlocking rules or traffic management. </w:t>
      </w:r>
    </w:p>
    <w:p w14:paraId="1C0A35E9" w14:textId="77777777" w:rsidR="00425395" w:rsidRDefault="00425395" w:rsidP="00425395">
      <w:pPr>
        <w:pStyle w:val="ListParagraph"/>
        <w:numPr>
          <w:ilvl w:val="0"/>
          <w:numId w:val="46"/>
        </w:numPr>
        <w:jc w:val="both"/>
        <w:rPr>
          <w:rFonts w:ascii="Arial" w:eastAsia="Arial" w:hAnsi="Arial" w:cs="Arial"/>
          <w:color w:val="000000"/>
          <w:lang w:val="en-GB"/>
        </w:rPr>
      </w:pPr>
      <w:r>
        <w:rPr>
          <w:rFonts w:ascii="Arial" w:eastAsia="Arial" w:hAnsi="Arial" w:cs="Arial"/>
          <w:color w:val="000000"/>
          <w:lang w:val="en-GB"/>
        </w:rPr>
        <w:t>Target CCS+ system architecture</w:t>
      </w:r>
    </w:p>
    <w:p w14:paraId="4EC2F692" w14:textId="77777777" w:rsidR="00425395" w:rsidRPr="00CB040A" w:rsidRDefault="00425395" w:rsidP="00425395">
      <w:pPr>
        <w:pStyle w:val="ListParagraph"/>
        <w:numPr>
          <w:ilvl w:val="1"/>
          <w:numId w:val="46"/>
        </w:numPr>
        <w:jc w:val="both"/>
        <w:rPr>
          <w:rFonts w:ascii="Arial" w:eastAsia="Arial" w:hAnsi="Arial" w:cs="Arial"/>
          <w:color w:val="000000"/>
          <w:lang w:val="en-GB"/>
        </w:rPr>
      </w:pPr>
      <w:r w:rsidRPr="00CB040A">
        <w:rPr>
          <w:rFonts w:ascii="Arial" w:hAnsi="Arial" w:cs="Arial"/>
          <w:lang w:val="en-GB"/>
        </w:rPr>
        <w:t xml:space="preserve">The functional, logical and physical target architecture for CCS+ </w:t>
      </w:r>
      <w:proofErr w:type="gramStart"/>
      <w:r w:rsidRPr="00CB040A">
        <w:rPr>
          <w:rFonts w:ascii="Arial" w:hAnsi="Arial" w:cs="Arial"/>
          <w:lang w:val="en-GB"/>
        </w:rPr>
        <w:t>will be developed</w:t>
      </w:r>
      <w:proofErr w:type="gramEnd"/>
      <w:r w:rsidRPr="00CB040A">
        <w:rPr>
          <w:rFonts w:ascii="Arial" w:hAnsi="Arial" w:cs="Arial"/>
          <w:lang w:val="en-GB"/>
        </w:rPr>
        <w:t xml:space="preserve">. </w:t>
      </w:r>
    </w:p>
    <w:p w14:paraId="287A3175" w14:textId="77777777" w:rsidR="00425395" w:rsidRPr="00CB040A" w:rsidRDefault="00425395" w:rsidP="00425395">
      <w:pPr>
        <w:pStyle w:val="ListParagraph"/>
        <w:numPr>
          <w:ilvl w:val="1"/>
          <w:numId w:val="46"/>
        </w:numPr>
        <w:jc w:val="both"/>
        <w:rPr>
          <w:rFonts w:ascii="Arial" w:eastAsia="Arial" w:hAnsi="Arial" w:cs="Arial"/>
          <w:color w:val="000000"/>
          <w:lang w:val="en-GB"/>
        </w:rPr>
      </w:pPr>
      <w:r w:rsidRPr="00CB040A">
        <w:rPr>
          <w:rFonts w:ascii="Arial" w:hAnsi="Arial" w:cs="Arial"/>
          <w:lang w:val="en-GB"/>
        </w:rPr>
        <w:t xml:space="preserve">Initial deliverables will include concept papers and models and </w:t>
      </w:r>
      <w:proofErr w:type="gramStart"/>
      <w:r w:rsidRPr="00CB040A">
        <w:rPr>
          <w:rFonts w:ascii="Arial" w:hAnsi="Arial" w:cs="Arial"/>
          <w:lang w:val="en-GB"/>
        </w:rPr>
        <w:t>will be complemented</w:t>
      </w:r>
      <w:proofErr w:type="gramEnd"/>
      <w:r w:rsidRPr="00CB040A">
        <w:rPr>
          <w:rFonts w:ascii="Arial" w:hAnsi="Arial" w:cs="Arial"/>
          <w:lang w:val="en-GB"/>
        </w:rPr>
        <w:t xml:space="preserve"> by the railway data structure and semantic rules. </w:t>
      </w:r>
    </w:p>
    <w:p w14:paraId="72C816FD" w14:textId="77777777" w:rsidR="00425395" w:rsidRPr="00CB040A" w:rsidRDefault="00425395" w:rsidP="00425395">
      <w:pPr>
        <w:pStyle w:val="ListParagraph"/>
        <w:numPr>
          <w:ilvl w:val="1"/>
          <w:numId w:val="46"/>
        </w:numPr>
        <w:jc w:val="both"/>
        <w:rPr>
          <w:rFonts w:ascii="Arial" w:eastAsia="Arial" w:hAnsi="Arial" w:cs="Arial"/>
          <w:color w:val="000000"/>
          <w:lang w:val="en-GB"/>
        </w:rPr>
      </w:pPr>
      <w:r w:rsidRPr="00CB040A">
        <w:rPr>
          <w:rFonts w:ascii="Arial" w:hAnsi="Arial" w:cs="Arial"/>
          <w:lang w:val="en-GB"/>
        </w:rPr>
        <w:t xml:space="preserve">The deliverables for architecture and data </w:t>
      </w:r>
      <w:proofErr w:type="gramStart"/>
      <w:r w:rsidRPr="00CB040A">
        <w:rPr>
          <w:rFonts w:ascii="Arial" w:hAnsi="Arial" w:cs="Arial"/>
          <w:lang w:val="en-GB"/>
        </w:rPr>
        <w:t>will be completed</w:t>
      </w:r>
      <w:proofErr w:type="gramEnd"/>
      <w:r w:rsidRPr="00CB040A">
        <w:rPr>
          <w:rFonts w:ascii="Arial" w:hAnsi="Arial" w:cs="Arial"/>
          <w:lang w:val="en-GB"/>
        </w:rPr>
        <w:t xml:space="preserve"> with the relevant dysfunctional models. These models are expected to include the necessary requirements related to </w:t>
      </w:r>
      <w:proofErr w:type="gramStart"/>
      <w:r w:rsidRPr="00CB040A">
        <w:rPr>
          <w:rFonts w:ascii="Arial" w:hAnsi="Arial" w:cs="Arial"/>
          <w:lang w:val="en-GB"/>
        </w:rPr>
        <w:t>degraded</w:t>
      </w:r>
      <w:proofErr w:type="gramEnd"/>
      <w:r w:rsidRPr="00CB040A">
        <w:rPr>
          <w:rFonts w:ascii="Arial" w:hAnsi="Arial" w:cs="Arial"/>
          <w:lang w:val="en-GB"/>
        </w:rPr>
        <w:t xml:space="preserve"> situations that will need to be incorporated to the system requirements and interface specifications mentioned before. </w:t>
      </w:r>
    </w:p>
    <w:p w14:paraId="0126DEAD" w14:textId="77777777" w:rsidR="00425395" w:rsidRPr="00CB040A" w:rsidRDefault="00425395" w:rsidP="00425395">
      <w:pPr>
        <w:pStyle w:val="ListParagraph"/>
        <w:numPr>
          <w:ilvl w:val="1"/>
          <w:numId w:val="46"/>
        </w:numPr>
        <w:jc w:val="both"/>
        <w:rPr>
          <w:rFonts w:ascii="Arial" w:eastAsia="Arial" w:hAnsi="Arial" w:cs="Arial"/>
          <w:color w:val="000000"/>
          <w:lang w:val="en-GB"/>
        </w:rPr>
      </w:pPr>
      <w:r>
        <w:rPr>
          <w:rFonts w:ascii="Arial" w:hAnsi="Arial" w:cs="Arial"/>
          <w:lang w:val="en-GB"/>
        </w:rPr>
        <w:t>T</w:t>
      </w:r>
      <w:r w:rsidRPr="00CB040A">
        <w:rPr>
          <w:rFonts w:ascii="Arial" w:hAnsi="Arial" w:cs="Arial"/>
          <w:lang w:val="en-GB"/>
        </w:rPr>
        <w:t>he necessary system requirements and interface specifications will be delivered toge</w:t>
      </w:r>
      <w:r>
        <w:rPr>
          <w:rFonts w:ascii="Arial" w:hAnsi="Arial" w:cs="Arial"/>
          <w:lang w:val="en-GB"/>
        </w:rPr>
        <w:t>ther with the Innovation Pillar</w:t>
      </w:r>
    </w:p>
    <w:p w14:paraId="4B394294" w14:textId="77777777" w:rsidR="00425395" w:rsidRPr="00CB040A" w:rsidRDefault="00425395" w:rsidP="00425395">
      <w:pPr>
        <w:pStyle w:val="ListParagraph"/>
        <w:numPr>
          <w:ilvl w:val="1"/>
          <w:numId w:val="46"/>
        </w:numPr>
        <w:jc w:val="both"/>
        <w:rPr>
          <w:rFonts w:ascii="Arial" w:eastAsia="Arial" w:hAnsi="Arial" w:cs="Arial"/>
          <w:color w:val="000000"/>
          <w:lang w:val="en-GB"/>
        </w:rPr>
      </w:pPr>
      <w:r w:rsidRPr="00CB040A">
        <w:rPr>
          <w:rFonts w:ascii="Arial" w:hAnsi="Arial" w:cs="Arial"/>
          <w:lang w:val="en-GB"/>
        </w:rPr>
        <w:t>Distinct sub tasks will include:</w:t>
      </w:r>
    </w:p>
    <w:p w14:paraId="6EBBF64A" w14:textId="77777777" w:rsidR="00425395" w:rsidRPr="00CB040A" w:rsidRDefault="00425395" w:rsidP="00425395">
      <w:pPr>
        <w:pStyle w:val="ListParagraph"/>
        <w:numPr>
          <w:ilvl w:val="2"/>
          <w:numId w:val="46"/>
        </w:numPr>
        <w:jc w:val="both"/>
        <w:rPr>
          <w:rFonts w:ascii="Arial" w:eastAsia="Arial" w:hAnsi="Arial" w:cs="Arial"/>
          <w:color w:val="000000"/>
          <w:lang w:val="en-GB"/>
        </w:rPr>
      </w:pPr>
      <w:r>
        <w:rPr>
          <w:rFonts w:ascii="Arial" w:hAnsi="Arial" w:cs="Arial"/>
          <w:lang w:val="en-GB"/>
        </w:rPr>
        <w:t>On-board CCS+</w:t>
      </w:r>
    </w:p>
    <w:p w14:paraId="3BE467F9" w14:textId="77777777" w:rsidR="00425395" w:rsidRPr="00CB040A" w:rsidRDefault="00425395" w:rsidP="00425395">
      <w:pPr>
        <w:pStyle w:val="ListParagraph"/>
        <w:numPr>
          <w:ilvl w:val="2"/>
          <w:numId w:val="46"/>
        </w:numPr>
        <w:jc w:val="both"/>
        <w:rPr>
          <w:rFonts w:ascii="Arial" w:eastAsia="Arial" w:hAnsi="Arial" w:cs="Arial"/>
          <w:color w:val="000000"/>
          <w:lang w:val="en-GB"/>
        </w:rPr>
      </w:pPr>
      <w:r>
        <w:rPr>
          <w:rFonts w:ascii="Arial" w:hAnsi="Arial" w:cs="Arial"/>
          <w:lang w:val="en-GB"/>
        </w:rPr>
        <w:t>Trackside CCS+</w:t>
      </w:r>
    </w:p>
    <w:p w14:paraId="4475954C" w14:textId="77777777" w:rsidR="00425395" w:rsidRPr="00CB040A" w:rsidRDefault="00425395" w:rsidP="00425395">
      <w:pPr>
        <w:pStyle w:val="ListParagraph"/>
        <w:numPr>
          <w:ilvl w:val="2"/>
          <w:numId w:val="46"/>
        </w:numPr>
        <w:jc w:val="both"/>
        <w:rPr>
          <w:rFonts w:ascii="Arial" w:eastAsia="Arial" w:hAnsi="Arial" w:cs="Arial"/>
          <w:color w:val="000000"/>
          <w:lang w:val="en-GB"/>
        </w:rPr>
      </w:pPr>
      <w:r>
        <w:rPr>
          <w:rFonts w:ascii="Arial" w:hAnsi="Arial" w:cs="Arial"/>
          <w:lang w:val="en-GB"/>
        </w:rPr>
        <w:t>Manage rail terminals</w:t>
      </w:r>
    </w:p>
    <w:p w14:paraId="6DED5647"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The System Pillar as the pathway to standardisation and regulation</w:t>
      </w:r>
    </w:p>
    <w:p w14:paraId="4513E18C" w14:textId="77777777" w:rsidR="00425395" w:rsidRDefault="00425395" w:rsidP="00425395">
      <w:pPr>
        <w:keepLines/>
        <w:jc w:val="both"/>
        <w:rPr>
          <w:rFonts w:ascii="Arial" w:hAnsi="Arial" w:cs="Arial"/>
          <w:lang w:val="en-GB"/>
        </w:rPr>
      </w:pPr>
      <w:r w:rsidRPr="003A628D">
        <w:rPr>
          <w:rFonts w:ascii="Arial" w:hAnsi="Arial" w:cs="Arial"/>
          <w:lang w:val="en-GB"/>
        </w:rPr>
        <w:t xml:space="preserve">A central task of the System Pillar is </w:t>
      </w:r>
      <w:proofErr w:type="gramStart"/>
      <w:r w:rsidRPr="003A628D">
        <w:rPr>
          <w:rFonts w:ascii="Arial" w:hAnsi="Arial" w:cs="Arial"/>
          <w:lang w:val="en-GB"/>
        </w:rPr>
        <w:t>not only to</w:t>
      </w:r>
      <w:proofErr w:type="gramEnd"/>
      <w:r w:rsidRPr="003A628D">
        <w:rPr>
          <w:rFonts w:ascii="Arial" w:hAnsi="Arial" w:cs="Arial"/>
          <w:lang w:val="en-GB"/>
        </w:rPr>
        <w:t xml:space="preserve"> define the target system architecture and operational concept, but also coordinate and deliver the</w:t>
      </w:r>
      <w:r>
        <w:rPr>
          <w:rFonts w:ascii="Arial" w:hAnsi="Arial" w:cs="Arial"/>
          <w:lang w:val="en-GB"/>
        </w:rPr>
        <w:t xml:space="preserve"> sector</w:t>
      </w:r>
      <w:r w:rsidRPr="003A628D">
        <w:rPr>
          <w:rFonts w:ascii="Arial" w:hAnsi="Arial" w:cs="Arial"/>
          <w:lang w:val="en-GB"/>
        </w:rPr>
        <w:t xml:space="preserve"> inputs to Technical Specifications for Interoperability and harmonised standards. </w:t>
      </w:r>
    </w:p>
    <w:p w14:paraId="26C08629" w14:textId="77777777" w:rsidR="00425395" w:rsidRDefault="00425395" w:rsidP="00425395">
      <w:pPr>
        <w:keepLines/>
        <w:jc w:val="both"/>
        <w:rPr>
          <w:rFonts w:ascii="Arial" w:hAnsi="Arial" w:cs="Arial"/>
          <w:lang w:val="en-GB"/>
        </w:rPr>
      </w:pPr>
      <w:r>
        <w:rPr>
          <w:rFonts w:ascii="Arial" w:hAnsi="Arial" w:cs="Arial"/>
          <w:lang w:val="en-GB"/>
        </w:rPr>
        <w:t xml:space="preserve">To provide a strategic overview of the TSI and standardisation outputs produced by EU-Rail, </w:t>
      </w:r>
      <w:r w:rsidRPr="228E4AA3">
        <w:rPr>
          <w:rFonts w:ascii="Arial" w:hAnsi="Arial" w:cs="Arial"/>
          <w:lang w:val="en-GB"/>
        </w:rPr>
        <w:t xml:space="preserve">the </w:t>
      </w:r>
      <w:r w:rsidRPr="003A628D">
        <w:rPr>
          <w:rFonts w:ascii="Arial" w:hAnsi="Arial" w:cs="Arial"/>
          <w:lang w:val="en-GB"/>
        </w:rPr>
        <w:t>System Pillar will develop a strategic Standardisation and TSI Input Pla</w:t>
      </w:r>
      <w:r>
        <w:rPr>
          <w:rFonts w:ascii="Arial" w:hAnsi="Arial" w:cs="Arial"/>
          <w:lang w:val="en-GB"/>
        </w:rPr>
        <w:t xml:space="preserve">n, in consultation with ERA, and subject to endorsement by the Commission. </w:t>
      </w:r>
    </w:p>
    <w:p w14:paraId="42E7A59E" w14:textId="77777777" w:rsidR="00425395" w:rsidRPr="003A628D" w:rsidRDefault="00425395" w:rsidP="00425395">
      <w:pPr>
        <w:keepLines/>
        <w:jc w:val="both"/>
        <w:rPr>
          <w:rFonts w:ascii="Arial" w:hAnsi="Arial" w:cs="Arial"/>
          <w:lang w:val="en-GB"/>
        </w:rPr>
      </w:pPr>
      <w:r w:rsidRPr="003A628D">
        <w:rPr>
          <w:rFonts w:ascii="Arial" w:hAnsi="Arial" w:cs="Arial"/>
          <w:lang w:val="en-GB"/>
        </w:rPr>
        <w:t xml:space="preserve">This plan will also be made </w:t>
      </w:r>
      <w:proofErr w:type="gramStart"/>
      <w:r w:rsidRPr="003A628D">
        <w:rPr>
          <w:rFonts w:ascii="Arial" w:hAnsi="Arial" w:cs="Arial"/>
          <w:lang w:val="en-GB"/>
        </w:rPr>
        <w:t>on the basis of</w:t>
      </w:r>
      <w:proofErr w:type="gramEnd"/>
      <w:r w:rsidRPr="003A628D">
        <w:rPr>
          <w:rFonts w:ascii="Arial" w:hAnsi="Arial" w:cs="Arial"/>
          <w:lang w:val="en-GB"/>
        </w:rPr>
        <w:t xml:space="preserve"> migration considerations and alignment with Innovation Pillar flagship projects.</w:t>
      </w:r>
    </w:p>
    <w:p w14:paraId="4BC96641" w14:textId="77777777" w:rsidR="00425395" w:rsidRPr="003A628D" w:rsidRDefault="00425395" w:rsidP="00425395">
      <w:pPr>
        <w:keepLines/>
        <w:jc w:val="both"/>
        <w:rPr>
          <w:rFonts w:ascii="Arial" w:hAnsi="Arial" w:cs="Arial"/>
          <w:lang w:val="en-GB"/>
        </w:rPr>
      </w:pPr>
      <w:r w:rsidRPr="003A628D">
        <w:rPr>
          <w:rFonts w:ascii="Arial" w:hAnsi="Arial" w:cs="Arial"/>
          <w:lang w:val="en-GB"/>
        </w:rPr>
        <w:t xml:space="preserve">This will enable: </w:t>
      </w:r>
    </w:p>
    <w:p w14:paraId="0864ACE0" w14:textId="77777777" w:rsidR="00425395" w:rsidRPr="00E3301B" w:rsidRDefault="00425395" w:rsidP="00425395">
      <w:pPr>
        <w:pStyle w:val="ListParagraph"/>
        <w:keepLines/>
        <w:numPr>
          <w:ilvl w:val="0"/>
          <w:numId w:val="15"/>
        </w:numPr>
        <w:jc w:val="both"/>
        <w:rPr>
          <w:rFonts w:ascii="Arial" w:hAnsi="Arial" w:cs="Arial"/>
          <w:lang w:val="en-GB"/>
        </w:rPr>
      </w:pPr>
      <w:r w:rsidRPr="00E3301B">
        <w:rPr>
          <w:rFonts w:ascii="Arial" w:hAnsi="Arial" w:cs="Arial"/>
          <w:lang w:val="en-GB"/>
        </w:rPr>
        <w:t>An agreed plan and timeline for the evolution of the CCS+ system, consistent with the agreed operational concept and system architecture</w:t>
      </w:r>
    </w:p>
    <w:p w14:paraId="1948B803" w14:textId="77777777" w:rsidR="00425395" w:rsidRPr="00E3301B" w:rsidRDefault="00425395" w:rsidP="00425395">
      <w:pPr>
        <w:pStyle w:val="ListParagraph"/>
        <w:keepLines/>
        <w:numPr>
          <w:ilvl w:val="0"/>
          <w:numId w:val="15"/>
        </w:numPr>
        <w:jc w:val="both"/>
        <w:rPr>
          <w:rFonts w:ascii="Arial" w:hAnsi="Arial" w:cs="Arial"/>
          <w:lang w:val="en-GB"/>
        </w:rPr>
      </w:pPr>
      <w:r w:rsidRPr="00E3301B">
        <w:rPr>
          <w:rFonts w:ascii="Arial" w:hAnsi="Arial" w:cs="Arial"/>
          <w:lang w:val="en-GB"/>
        </w:rPr>
        <w:t xml:space="preserve">A clear picture of the role of the EU-Rail in delivery, including the allocation of those elements that </w:t>
      </w:r>
      <w:proofErr w:type="gramStart"/>
      <w:r w:rsidRPr="00E3301B">
        <w:rPr>
          <w:rFonts w:ascii="Arial" w:hAnsi="Arial" w:cs="Arial"/>
          <w:lang w:val="en-GB"/>
        </w:rPr>
        <w:t>will be delivered</w:t>
      </w:r>
      <w:proofErr w:type="gramEnd"/>
      <w:r w:rsidRPr="00E3301B">
        <w:rPr>
          <w:rFonts w:ascii="Arial" w:hAnsi="Arial" w:cs="Arial"/>
          <w:lang w:val="en-GB"/>
        </w:rPr>
        <w:t xml:space="preserve"> by the Innovation Pillar, and the System Pillar.</w:t>
      </w:r>
    </w:p>
    <w:p w14:paraId="15C80C21" w14:textId="77777777" w:rsidR="00425395" w:rsidRPr="00E3301B" w:rsidRDefault="00425395" w:rsidP="00425395">
      <w:pPr>
        <w:pStyle w:val="Heading3"/>
        <w:keepNext w:val="0"/>
        <w:spacing w:before="120"/>
        <w:ind w:left="426" w:hanging="426"/>
        <w:jc w:val="both"/>
        <w:rPr>
          <w:rFonts w:ascii="Arial" w:hAnsi="Arial" w:cs="Arial"/>
          <w:lang w:val="en-GB"/>
        </w:rPr>
      </w:pPr>
      <w:r w:rsidRPr="00E3301B">
        <w:rPr>
          <w:rFonts w:ascii="Arial" w:hAnsi="Arial" w:cs="Arial"/>
          <w:lang w:val="en-GB"/>
        </w:rPr>
        <w:t>Innovation Pillar</w:t>
      </w:r>
    </w:p>
    <w:p w14:paraId="36861AF1"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Innovation Pillar activities of Europe’s Rail </w:t>
      </w:r>
      <w:proofErr w:type="gramStart"/>
      <w:r w:rsidRPr="00E3301B">
        <w:rPr>
          <w:rFonts w:ascii="Arial" w:hAnsi="Arial" w:cs="Arial"/>
          <w:lang w:val="en-GB"/>
        </w:rPr>
        <w:t>are designed</w:t>
      </w:r>
      <w:proofErr w:type="gramEnd"/>
      <w:r w:rsidRPr="00E3301B">
        <w:rPr>
          <w:rFonts w:ascii="Arial" w:hAnsi="Arial" w:cs="Arial"/>
          <w:lang w:val="en-GB"/>
        </w:rPr>
        <w:t xml:space="preserve"> to cover all necessary stages of the innovation cycle, ranging from low to high TRLs and targeting large</w:t>
      </w:r>
      <w:r w:rsidRPr="00117EC9">
        <w:rPr>
          <w:rFonts w:ascii="Arial" w:hAnsi="Arial" w:cs="Arial"/>
          <w:lang w:val="en-GB"/>
        </w:rPr>
        <w:t>-</w:t>
      </w:r>
      <w:r w:rsidRPr="00E3301B">
        <w:rPr>
          <w:rFonts w:ascii="Arial" w:hAnsi="Arial" w:cs="Arial"/>
          <w:lang w:val="en-GB"/>
        </w:rPr>
        <w:t xml:space="preserve">scale integrated demonstrations. </w:t>
      </w:r>
    </w:p>
    <w:p w14:paraId="51C457EE" w14:textId="77777777" w:rsidR="00425395" w:rsidRPr="00E3301B" w:rsidRDefault="00425395" w:rsidP="00425395">
      <w:pPr>
        <w:keepLines/>
        <w:jc w:val="both"/>
        <w:rPr>
          <w:rFonts w:ascii="Arial" w:hAnsi="Arial" w:cs="Arial"/>
          <w:lang w:val="en-GB"/>
        </w:rPr>
      </w:pPr>
      <w:r>
        <w:rPr>
          <w:rFonts w:ascii="Arial" w:hAnsi="Arial" w:cs="Arial"/>
          <w:lang w:val="en-GB"/>
        </w:rPr>
        <w:t>T</w:t>
      </w:r>
      <w:r w:rsidRPr="00E3301B">
        <w:rPr>
          <w:rFonts w:ascii="Arial" w:hAnsi="Arial" w:cs="Arial"/>
          <w:lang w:val="en-GB"/>
        </w:rPr>
        <w:t xml:space="preserve">he research areas that </w:t>
      </w:r>
      <w:proofErr w:type="gramStart"/>
      <w:r w:rsidRPr="00E3301B">
        <w:rPr>
          <w:rFonts w:ascii="Arial" w:hAnsi="Arial" w:cs="Arial"/>
          <w:lang w:val="en-GB"/>
        </w:rPr>
        <w:t>are addressed</w:t>
      </w:r>
      <w:proofErr w:type="gramEnd"/>
      <w:r w:rsidRPr="00E3301B">
        <w:rPr>
          <w:rFonts w:ascii="Arial" w:hAnsi="Arial" w:cs="Arial"/>
          <w:lang w:val="en-GB"/>
        </w:rPr>
        <w:t xml:space="preserve"> should be relevant as </w:t>
      </w:r>
      <w:r>
        <w:rPr>
          <w:rFonts w:ascii="Arial" w:hAnsi="Arial" w:cs="Arial"/>
          <w:lang w:val="en-GB"/>
        </w:rPr>
        <w:t>of</w:t>
      </w:r>
      <w:r w:rsidRPr="00E3301B">
        <w:rPr>
          <w:rFonts w:ascii="Arial" w:hAnsi="Arial" w:cs="Arial"/>
          <w:lang w:val="en-GB"/>
        </w:rPr>
        <w:t xml:space="preserve"> </w:t>
      </w:r>
      <w:r>
        <w:rPr>
          <w:rFonts w:ascii="Arial" w:hAnsi="Arial" w:cs="Arial"/>
          <w:lang w:val="en-GB"/>
        </w:rPr>
        <w:t xml:space="preserve">and up to 20 years from now: </w:t>
      </w:r>
      <w:r w:rsidRPr="00E3301B">
        <w:rPr>
          <w:rFonts w:ascii="Arial" w:hAnsi="Arial" w:cs="Arial"/>
          <w:lang w:val="en-GB"/>
        </w:rPr>
        <w:t xml:space="preserve">this requires going well beyond the current system to ensure rail is ready to embrace the future challenges. </w:t>
      </w:r>
    </w:p>
    <w:p w14:paraId="746E3121"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Innovation Pillar will be working on the priorities identified in section </w:t>
      </w:r>
      <w:r>
        <w:rPr>
          <w:rFonts w:ascii="Arial" w:hAnsi="Arial" w:cs="Arial"/>
          <w:lang w:val="en-GB"/>
        </w:rPr>
        <w:t>4.1</w:t>
      </w:r>
      <w:r w:rsidRPr="00E3301B">
        <w:rPr>
          <w:rFonts w:ascii="Arial" w:hAnsi="Arial" w:cs="Arial"/>
          <w:lang w:val="en-GB"/>
        </w:rPr>
        <w:t xml:space="preserve"> of this Master Plan</w:t>
      </w:r>
      <w:r>
        <w:rPr>
          <w:rFonts w:ascii="Arial" w:hAnsi="Arial" w:cs="Arial"/>
          <w:lang w:val="en-GB"/>
        </w:rPr>
        <w:t>,</w:t>
      </w:r>
      <w:r w:rsidRPr="00E3301B">
        <w:rPr>
          <w:rFonts w:ascii="Arial" w:hAnsi="Arial" w:cs="Arial"/>
          <w:lang w:val="en-GB"/>
        </w:rPr>
        <w:t xml:space="preserve"> </w:t>
      </w:r>
      <w:r>
        <w:rPr>
          <w:rFonts w:ascii="Arial" w:hAnsi="Arial" w:cs="Arial"/>
          <w:lang w:val="en-GB"/>
        </w:rPr>
        <w:t xml:space="preserve">and </w:t>
      </w:r>
      <w:r w:rsidRPr="00E3301B">
        <w:rPr>
          <w:rFonts w:ascii="Arial" w:hAnsi="Arial" w:cs="Arial"/>
          <w:lang w:val="en-GB"/>
        </w:rPr>
        <w:t xml:space="preserve">be based on and support </w:t>
      </w:r>
      <w:r>
        <w:rPr>
          <w:rFonts w:ascii="Arial" w:hAnsi="Arial" w:cs="Arial"/>
          <w:lang w:val="en-GB"/>
        </w:rPr>
        <w:t xml:space="preserve">when relevant </w:t>
      </w:r>
      <w:r w:rsidRPr="00E3301B">
        <w:rPr>
          <w:rFonts w:ascii="Arial" w:hAnsi="Arial" w:cs="Arial"/>
          <w:lang w:val="en-GB"/>
        </w:rPr>
        <w:t xml:space="preserve">the </w:t>
      </w:r>
      <w:r>
        <w:rPr>
          <w:rFonts w:ascii="Arial" w:hAnsi="Arial" w:cs="Arial"/>
          <w:lang w:val="en-GB"/>
        </w:rPr>
        <w:t>system view</w:t>
      </w:r>
      <w:r w:rsidRPr="00E3301B">
        <w:rPr>
          <w:rFonts w:ascii="Arial" w:hAnsi="Arial" w:cs="Arial"/>
          <w:lang w:val="en-GB"/>
        </w:rPr>
        <w:t>.</w:t>
      </w:r>
    </w:p>
    <w:p w14:paraId="425FBFDD" w14:textId="77777777" w:rsidR="00425395" w:rsidRDefault="00425395" w:rsidP="00425395">
      <w:pPr>
        <w:jc w:val="both"/>
        <w:rPr>
          <w:rFonts w:ascii="Arial" w:hAnsi="Arial" w:cs="Arial"/>
        </w:rPr>
      </w:pPr>
      <w:r w:rsidRPr="00801C8D">
        <w:rPr>
          <w:rFonts w:ascii="Arial" w:hAnsi="Arial" w:cs="Arial"/>
        </w:rPr>
        <w:lastRenderedPageBreak/>
        <w:t xml:space="preserve">The Multi-Annual Work </w:t>
      </w:r>
      <w:proofErr w:type="spellStart"/>
      <w:r w:rsidRPr="00801C8D">
        <w:rPr>
          <w:rFonts w:ascii="Arial" w:hAnsi="Arial" w:cs="Arial"/>
        </w:rPr>
        <w:t>Programme</w:t>
      </w:r>
      <w:proofErr w:type="spellEnd"/>
      <w:r w:rsidRPr="00801C8D">
        <w:rPr>
          <w:rFonts w:ascii="Arial" w:hAnsi="Arial" w:cs="Arial"/>
        </w:rPr>
        <w:t xml:space="preserve">, through setting out </w:t>
      </w:r>
      <w:r w:rsidRPr="00FF2182">
        <w:rPr>
          <w:rFonts w:ascii="Arial" w:hAnsi="Arial" w:cs="Arial"/>
        </w:rPr>
        <w:t>flagship areas</w:t>
      </w:r>
      <w:r w:rsidRPr="00D973DE">
        <w:rPr>
          <w:rFonts w:ascii="Arial" w:hAnsi="Arial" w:cs="Arial"/>
        </w:rPr>
        <w:t xml:space="preserve">, will define in detail the activities to </w:t>
      </w:r>
      <w:proofErr w:type="gramStart"/>
      <w:r w:rsidRPr="00D973DE">
        <w:rPr>
          <w:rFonts w:ascii="Arial" w:hAnsi="Arial" w:cs="Arial"/>
        </w:rPr>
        <w:t>be carried out</w:t>
      </w:r>
      <w:proofErr w:type="gramEnd"/>
      <w:r w:rsidRPr="00D973DE">
        <w:rPr>
          <w:rFonts w:ascii="Arial" w:hAnsi="Arial" w:cs="Arial"/>
        </w:rPr>
        <w:t xml:space="preserve"> to deliver the Master Plan priorities. </w:t>
      </w:r>
      <w:r w:rsidRPr="001572EE">
        <w:rPr>
          <w:rFonts w:ascii="Arial" w:hAnsi="Arial" w:cs="Arial"/>
        </w:rPr>
        <w:t xml:space="preserve">The flagship areas will comprise one or more flagship projects, which are </w:t>
      </w:r>
      <w:r w:rsidRPr="00CB040A">
        <w:rPr>
          <w:rFonts w:ascii="Arial" w:hAnsi="Arial" w:cs="Arial"/>
        </w:rPr>
        <w:t xml:space="preserve">an integrated set of R&amp;I activities designed to achieve a system impact and measured with one or more TRL7-9 demonstrator. Successful demonstrators and technologies can be used in </w:t>
      </w:r>
      <w:proofErr w:type="gramStart"/>
      <w:r w:rsidRPr="00CB040A">
        <w:rPr>
          <w:rFonts w:ascii="Arial" w:hAnsi="Arial" w:cs="Arial"/>
        </w:rPr>
        <w:t>large scale</w:t>
      </w:r>
      <w:proofErr w:type="gramEnd"/>
      <w:r w:rsidRPr="00CB040A">
        <w:rPr>
          <w:rFonts w:ascii="Arial" w:hAnsi="Arial" w:cs="Arial"/>
        </w:rPr>
        <w:t xml:space="preserve"> demonstrations around Europe, with the aim of testing scalability and preparing the ground for large deployment activities.</w:t>
      </w:r>
    </w:p>
    <w:p w14:paraId="6E506B4E"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Multi-Annual Work Programme </w:t>
      </w:r>
      <w:proofErr w:type="gramStart"/>
      <w:r w:rsidRPr="00E3301B">
        <w:rPr>
          <w:rFonts w:ascii="Arial" w:hAnsi="Arial" w:cs="Arial"/>
          <w:lang w:val="en-GB"/>
        </w:rPr>
        <w:t>will be adopted by the Governing Board on a proposal of the Executive Director and amended as needed during the life of the JU</w:t>
      </w:r>
      <w:proofErr w:type="gramEnd"/>
      <w:r w:rsidRPr="00E3301B">
        <w:rPr>
          <w:rFonts w:ascii="Arial" w:hAnsi="Arial" w:cs="Arial"/>
          <w:lang w:val="en-GB"/>
        </w:rPr>
        <w:t xml:space="preserve">. </w:t>
      </w:r>
    </w:p>
    <w:p w14:paraId="1E31905D"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work of the Innovation Pillar will take into account the System Pillar, and</w:t>
      </w:r>
      <w:r w:rsidRPr="00117EC9">
        <w:rPr>
          <w:rFonts w:ascii="Arial" w:hAnsi="Arial" w:cs="Arial"/>
          <w:lang w:val="en-GB"/>
        </w:rPr>
        <w:t>,</w:t>
      </w:r>
      <w:r w:rsidRPr="00E3301B">
        <w:rPr>
          <w:rFonts w:ascii="Arial" w:hAnsi="Arial" w:cs="Arial"/>
          <w:lang w:val="en-GB"/>
        </w:rPr>
        <w:t xml:space="preserve"> where </w:t>
      </w:r>
      <w:r>
        <w:rPr>
          <w:rFonts w:ascii="Arial" w:hAnsi="Arial" w:cs="Arial"/>
          <w:lang w:val="en-GB"/>
        </w:rPr>
        <w:t>justified</w:t>
      </w:r>
      <w:r w:rsidRPr="00E3301B">
        <w:rPr>
          <w:rFonts w:ascii="Arial" w:hAnsi="Arial" w:cs="Arial"/>
          <w:lang w:val="en-GB"/>
        </w:rPr>
        <w:t xml:space="preserve">, adjust </w:t>
      </w:r>
      <w:proofErr w:type="gramStart"/>
      <w:r w:rsidRPr="00E3301B">
        <w:rPr>
          <w:rFonts w:ascii="Arial" w:hAnsi="Arial" w:cs="Arial"/>
          <w:lang w:val="en-GB"/>
        </w:rPr>
        <w:t>as a consequence</w:t>
      </w:r>
      <w:proofErr w:type="gramEnd"/>
      <w:r w:rsidRPr="00E3301B">
        <w:rPr>
          <w:rFonts w:ascii="Arial" w:hAnsi="Arial" w:cs="Arial"/>
          <w:lang w:val="en-GB"/>
        </w:rPr>
        <w:t xml:space="preserve"> of system architecture activities. </w:t>
      </w:r>
    </w:p>
    <w:p w14:paraId="6E7C1188"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Beyond a more structured and focused Programme, research and innovation requires the continuous scouting of new and disruptive ideas that would help </w:t>
      </w:r>
      <w:r>
        <w:rPr>
          <w:rFonts w:ascii="Arial" w:hAnsi="Arial" w:cs="Arial"/>
          <w:lang w:val="en-GB"/>
        </w:rPr>
        <w:t>accelerating</w:t>
      </w:r>
      <w:r w:rsidRPr="00E3301B">
        <w:rPr>
          <w:rFonts w:ascii="Arial" w:hAnsi="Arial" w:cs="Arial"/>
          <w:lang w:val="en-GB"/>
        </w:rPr>
        <w:t xml:space="preserve"> the transformation of rail, while keeping in mind its integrated system nature. In this respect, the Programme will integrate exploratory research activities, including </w:t>
      </w:r>
      <w:r w:rsidRPr="00117EC9">
        <w:rPr>
          <w:rFonts w:ascii="Arial" w:hAnsi="Arial" w:cs="Arial"/>
          <w:lang w:val="en-GB"/>
        </w:rPr>
        <w:t>concepts that</w:t>
      </w:r>
      <w:r w:rsidRPr="00E3301B">
        <w:rPr>
          <w:rFonts w:ascii="Arial" w:hAnsi="Arial" w:cs="Arial"/>
          <w:lang w:val="en-GB"/>
        </w:rPr>
        <w:t xml:space="preserve"> have the potential to challenge the traditional rail approach, including those that break from current practices. </w:t>
      </w:r>
    </w:p>
    <w:p w14:paraId="28B96EC4" w14:textId="53F34929"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European Rail Traffic Management</w:t>
      </w:r>
      <w:r w:rsidR="005B6F04">
        <w:rPr>
          <w:rFonts w:ascii="Arial" w:hAnsi="Arial" w:cs="Arial"/>
          <w:lang w:val="en-GB"/>
        </w:rPr>
        <w:t xml:space="preserve"> and </w:t>
      </w:r>
      <w:r w:rsidR="005B6F04" w:rsidRPr="0082353F">
        <w:rPr>
          <w:rFonts w:ascii="Arial" w:hAnsi="Arial" w:cs="Arial"/>
          <w:lang w:val="en-GB"/>
        </w:rPr>
        <w:t>supporting rail’s key role in a multimodal transport system</w:t>
      </w:r>
    </w:p>
    <w:p w14:paraId="6CDB1F74" w14:textId="0FE02480" w:rsidR="00425395" w:rsidRPr="00E3301B" w:rsidRDefault="00425395" w:rsidP="00425395">
      <w:pPr>
        <w:keepLines/>
        <w:jc w:val="both"/>
        <w:rPr>
          <w:rFonts w:ascii="Arial" w:hAnsi="Arial" w:cs="Arial"/>
          <w:lang w:val="en-GB"/>
        </w:rPr>
      </w:pPr>
      <w:r w:rsidRPr="00E3301B">
        <w:rPr>
          <w:rFonts w:ascii="Arial" w:hAnsi="Arial" w:cs="Arial"/>
          <w:lang w:val="en-GB"/>
        </w:rPr>
        <w:t xml:space="preserve">The tasks of the Innovation Pillar on European Rail Traffic Management </w:t>
      </w:r>
      <w:r w:rsidR="005B6F04">
        <w:rPr>
          <w:rFonts w:ascii="Arial" w:hAnsi="Arial" w:cs="Arial"/>
          <w:lang w:val="en-GB"/>
        </w:rPr>
        <w:t xml:space="preserve">and </w:t>
      </w:r>
      <w:r w:rsidR="005B6F04" w:rsidRPr="0082353F">
        <w:rPr>
          <w:rFonts w:ascii="Arial" w:hAnsi="Arial" w:cs="Arial"/>
          <w:lang w:val="en-GB"/>
        </w:rPr>
        <w:t>supporting rail’s key role in a multimodal transport system</w:t>
      </w:r>
      <w:r w:rsidR="005B6F04" w:rsidRPr="00E3301B">
        <w:rPr>
          <w:rFonts w:ascii="Arial" w:hAnsi="Arial" w:cs="Arial"/>
          <w:lang w:val="en-GB"/>
        </w:rPr>
        <w:t xml:space="preserve"> </w:t>
      </w:r>
      <w:r w:rsidRPr="00E3301B">
        <w:rPr>
          <w:rFonts w:ascii="Arial" w:hAnsi="Arial" w:cs="Arial"/>
          <w:lang w:val="en-GB"/>
        </w:rPr>
        <w:t xml:space="preserve">will build on </w:t>
      </w:r>
      <w:r>
        <w:rPr>
          <w:rFonts w:ascii="Arial" w:hAnsi="Arial" w:cs="Arial"/>
          <w:lang w:val="en-GB"/>
        </w:rPr>
        <w:t>several</w:t>
      </w:r>
      <w:r w:rsidRPr="00E3301B">
        <w:rPr>
          <w:rFonts w:ascii="Arial" w:hAnsi="Arial" w:cs="Arial"/>
          <w:lang w:val="en-GB"/>
        </w:rPr>
        <w:t xml:space="preserve"> S2R R&amp;I </w:t>
      </w:r>
      <w:r>
        <w:rPr>
          <w:rFonts w:ascii="Arial" w:hAnsi="Arial" w:cs="Arial"/>
          <w:lang w:val="en-GB"/>
        </w:rPr>
        <w:t xml:space="preserve">activities </w:t>
      </w:r>
      <w:r w:rsidRPr="00E3301B">
        <w:rPr>
          <w:rFonts w:ascii="Arial" w:hAnsi="Arial" w:cs="Arial"/>
          <w:lang w:val="en-GB"/>
        </w:rPr>
        <w:t>on</w:t>
      </w:r>
      <w:r>
        <w:rPr>
          <w:rFonts w:ascii="Arial" w:hAnsi="Arial" w:cs="Arial"/>
          <w:lang w:val="en-GB"/>
        </w:rPr>
        <w:t xml:space="preserve"> tr</w:t>
      </w:r>
      <w:r w:rsidRPr="00E3301B">
        <w:rPr>
          <w:rFonts w:ascii="Arial" w:hAnsi="Arial" w:cs="Arial"/>
          <w:lang w:val="en-GB"/>
        </w:rPr>
        <w:t xml:space="preserve">affic </w:t>
      </w:r>
      <w:r>
        <w:rPr>
          <w:rFonts w:ascii="Arial" w:hAnsi="Arial" w:cs="Arial"/>
          <w:lang w:val="en-GB"/>
        </w:rPr>
        <w:t>m</w:t>
      </w:r>
      <w:r w:rsidRPr="00E3301B">
        <w:rPr>
          <w:rFonts w:ascii="Arial" w:hAnsi="Arial" w:cs="Arial"/>
          <w:lang w:val="en-GB"/>
        </w:rPr>
        <w:t>anagement</w:t>
      </w:r>
      <w:r>
        <w:rPr>
          <w:rFonts w:ascii="Arial" w:hAnsi="Arial" w:cs="Arial"/>
          <w:lang w:val="en-GB"/>
        </w:rPr>
        <w:t>,</w:t>
      </w:r>
      <w:r w:rsidRPr="00E3301B">
        <w:rPr>
          <w:rFonts w:ascii="Arial" w:hAnsi="Arial" w:cs="Arial"/>
          <w:lang w:val="en-GB"/>
        </w:rPr>
        <w:t xml:space="preserve"> </w:t>
      </w:r>
      <w:r>
        <w:rPr>
          <w:rFonts w:ascii="Arial" w:hAnsi="Arial" w:cs="Arial"/>
          <w:lang w:val="en-GB"/>
        </w:rPr>
        <w:t>s</w:t>
      </w:r>
      <w:r w:rsidRPr="00E3301B">
        <w:rPr>
          <w:rFonts w:ascii="Arial" w:hAnsi="Arial" w:cs="Arial"/>
          <w:lang w:val="en-GB"/>
        </w:rPr>
        <w:t xml:space="preserve">mart </w:t>
      </w:r>
      <w:r>
        <w:rPr>
          <w:rFonts w:ascii="Arial" w:hAnsi="Arial" w:cs="Arial"/>
          <w:lang w:val="en-GB"/>
        </w:rPr>
        <w:t>p</w:t>
      </w:r>
      <w:r w:rsidRPr="00E3301B">
        <w:rPr>
          <w:rFonts w:ascii="Arial" w:hAnsi="Arial" w:cs="Arial"/>
          <w:lang w:val="en-GB"/>
        </w:rPr>
        <w:t>lanning</w:t>
      </w:r>
      <w:r>
        <w:rPr>
          <w:rFonts w:ascii="Arial" w:hAnsi="Arial" w:cs="Arial"/>
          <w:lang w:val="en-GB"/>
        </w:rPr>
        <w:t>, i</w:t>
      </w:r>
      <w:r w:rsidRPr="00613083">
        <w:rPr>
          <w:rFonts w:ascii="Arial" w:hAnsi="Arial" w:cs="Arial"/>
          <w:lang w:val="en-GB"/>
        </w:rPr>
        <w:t>ntegrated management</w:t>
      </w:r>
      <w:r w:rsidR="005B6F04">
        <w:rPr>
          <w:rFonts w:ascii="Arial" w:hAnsi="Arial" w:cs="Arial"/>
          <w:lang w:val="en-GB"/>
        </w:rPr>
        <w:t xml:space="preserve"> of passenger flows</w:t>
      </w:r>
      <w:r w:rsidRPr="00613083">
        <w:rPr>
          <w:rFonts w:ascii="Arial" w:hAnsi="Arial" w:cs="Arial"/>
          <w:lang w:val="en-GB"/>
        </w:rPr>
        <w:t xml:space="preserve"> </w:t>
      </w:r>
      <w:r>
        <w:rPr>
          <w:rFonts w:ascii="Arial" w:hAnsi="Arial" w:cs="Arial"/>
          <w:lang w:val="en-GB"/>
        </w:rPr>
        <w:t>and</w:t>
      </w:r>
      <w:r w:rsidRPr="00613083">
        <w:rPr>
          <w:rFonts w:ascii="Arial" w:hAnsi="Arial" w:cs="Arial"/>
          <w:lang w:val="en-GB"/>
        </w:rPr>
        <w:t xml:space="preserve"> IT solutions for integrated railway services</w:t>
      </w:r>
      <w:r w:rsidRPr="00E3301B">
        <w:rPr>
          <w:rFonts w:ascii="Arial" w:hAnsi="Arial" w:cs="Arial"/>
          <w:lang w:val="en-GB"/>
        </w:rPr>
        <w:t xml:space="preserve">. </w:t>
      </w:r>
    </w:p>
    <w:p w14:paraId="2D52A592" w14:textId="77777777" w:rsidR="00425395" w:rsidRDefault="00425395" w:rsidP="00425395">
      <w:pPr>
        <w:keepLines/>
        <w:jc w:val="both"/>
        <w:rPr>
          <w:rFonts w:ascii="Arial" w:hAnsi="Arial" w:cs="Arial"/>
          <w:lang w:val="en-GB"/>
        </w:rPr>
      </w:pPr>
      <w:r w:rsidRPr="00E3301B">
        <w:rPr>
          <w:rFonts w:ascii="Arial" w:hAnsi="Arial" w:cs="Arial"/>
          <w:lang w:val="en-GB"/>
        </w:rPr>
        <w:t>In S2R</w:t>
      </w:r>
      <w:r>
        <w:rPr>
          <w:rFonts w:ascii="Arial" w:hAnsi="Arial" w:cs="Arial"/>
          <w:lang w:val="en-GB"/>
        </w:rPr>
        <w:t>,</w:t>
      </w:r>
      <w:r w:rsidRPr="00E3301B">
        <w:rPr>
          <w:rFonts w:ascii="Arial" w:hAnsi="Arial" w:cs="Arial"/>
          <w:lang w:val="en-GB"/>
        </w:rPr>
        <w:t xml:space="preserve"> traffic control related developments have focused on the usage of the Conceptual Data Model (CDM) to connect national traffic management systems with other business service applications, and with </w:t>
      </w:r>
      <w:r w:rsidRPr="003A628D">
        <w:rPr>
          <w:rFonts w:ascii="Arial" w:hAnsi="Arial" w:cs="Arial"/>
          <w:lang w:val="en-GB"/>
        </w:rPr>
        <w:t xml:space="preserve">validations in relevant environment with connected Driver Advisory System (linked with ATO), Conflict Prediction systems, conflict detection, </w:t>
      </w:r>
      <w:r>
        <w:rPr>
          <w:rFonts w:ascii="Arial" w:hAnsi="Arial" w:cs="Arial"/>
          <w:lang w:val="en-GB"/>
        </w:rPr>
        <w:t xml:space="preserve">and </w:t>
      </w:r>
      <w:r w:rsidRPr="003A628D">
        <w:rPr>
          <w:rFonts w:ascii="Arial" w:hAnsi="Arial" w:cs="Arial"/>
          <w:lang w:val="en-GB"/>
        </w:rPr>
        <w:t xml:space="preserve">field status information with different modules. </w:t>
      </w:r>
    </w:p>
    <w:p w14:paraId="56A69267" w14:textId="77777777" w:rsidR="00425395" w:rsidRPr="00E3301B" w:rsidRDefault="00425395" w:rsidP="00425395">
      <w:pPr>
        <w:keepLines/>
        <w:jc w:val="both"/>
        <w:rPr>
          <w:rFonts w:ascii="Arial" w:hAnsi="Arial" w:cs="Arial"/>
          <w:lang w:val="en-GB"/>
        </w:rPr>
      </w:pPr>
      <w:r w:rsidRPr="003A628D">
        <w:rPr>
          <w:rFonts w:ascii="Arial" w:hAnsi="Arial" w:cs="Arial"/>
          <w:lang w:val="en-GB"/>
        </w:rPr>
        <w:t xml:space="preserve">Additionally, prototypes </w:t>
      </w:r>
      <w:proofErr w:type="gramStart"/>
      <w:r w:rsidRPr="003A628D">
        <w:rPr>
          <w:rFonts w:ascii="Arial" w:hAnsi="Arial" w:cs="Arial"/>
          <w:lang w:val="en-GB"/>
        </w:rPr>
        <w:t>were developed</w:t>
      </w:r>
      <w:proofErr w:type="gramEnd"/>
      <w:r w:rsidRPr="003A628D">
        <w:rPr>
          <w:rFonts w:ascii="Arial" w:hAnsi="Arial" w:cs="Arial"/>
          <w:lang w:val="en-GB"/>
        </w:rPr>
        <w:t xml:space="preserve"> related to freight application, for different exchanges between TMS and Freight operation for example on rolling stock information and crew management. First</w:t>
      </w:r>
      <w:r w:rsidRPr="00E3301B">
        <w:rPr>
          <w:rFonts w:ascii="Arial" w:hAnsi="Arial" w:cs="Arial"/>
          <w:lang w:val="en-GB"/>
        </w:rPr>
        <w:t xml:space="preserve"> pilots </w:t>
      </w:r>
      <w:proofErr w:type="gramStart"/>
      <w:r w:rsidRPr="00E3301B">
        <w:rPr>
          <w:rFonts w:ascii="Arial" w:hAnsi="Arial" w:cs="Arial"/>
          <w:lang w:val="en-GB"/>
        </w:rPr>
        <w:t>were implemented</w:t>
      </w:r>
      <w:proofErr w:type="gramEnd"/>
      <w:r w:rsidRPr="00E3301B">
        <w:rPr>
          <w:rFonts w:ascii="Arial" w:hAnsi="Arial" w:cs="Arial"/>
          <w:lang w:val="en-GB"/>
        </w:rPr>
        <w:t xml:space="preserve"> regarding the interaction with yards (e.g. video gates and decision support). </w:t>
      </w:r>
    </w:p>
    <w:p w14:paraId="4F4B5461" w14:textId="77777777" w:rsidR="00425395" w:rsidRDefault="00425395" w:rsidP="00425395">
      <w:pPr>
        <w:keepLines/>
        <w:jc w:val="both"/>
        <w:rPr>
          <w:rFonts w:ascii="Arial" w:hAnsi="Arial" w:cs="Arial"/>
          <w:lang w:val="en-GB"/>
        </w:rPr>
      </w:pPr>
      <w:r w:rsidRPr="00E3301B">
        <w:rPr>
          <w:rFonts w:ascii="Arial" w:hAnsi="Arial" w:cs="Arial"/>
          <w:lang w:val="en-GB"/>
        </w:rPr>
        <w:t>EU-R</w:t>
      </w:r>
      <w:r>
        <w:rPr>
          <w:rFonts w:ascii="Arial" w:hAnsi="Arial" w:cs="Arial"/>
          <w:lang w:val="en-GB"/>
        </w:rPr>
        <w:t>ail</w:t>
      </w:r>
      <w:r w:rsidRPr="00E3301B">
        <w:rPr>
          <w:rFonts w:ascii="Arial" w:hAnsi="Arial" w:cs="Arial"/>
          <w:lang w:val="en-GB"/>
        </w:rPr>
        <w:t xml:space="preserve"> JU will widen the scope from planning to operation, with a higher ambition – at a European</w:t>
      </w:r>
      <w:r>
        <w:rPr>
          <w:rFonts w:ascii="Arial" w:hAnsi="Arial" w:cs="Arial"/>
          <w:lang w:val="en-GB"/>
        </w:rPr>
        <w:t xml:space="preserve"> level</w:t>
      </w:r>
      <w:r w:rsidRPr="00E3301B">
        <w:rPr>
          <w:rFonts w:ascii="Arial" w:hAnsi="Arial" w:cs="Arial"/>
          <w:lang w:val="en-GB"/>
        </w:rPr>
        <w:t xml:space="preserve">, rather than national level, and </w:t>
      </w:r>
      <w:r>
        <w:rPr>
          <w:rFonts w:ascii="Arial" w:hAnsi="Arial" w:cs="Arial"/>
          <w:lang w:val="en-GB"/>
        </w:rPr>
        <w:t>strengthening the role of rail as a central component of door-to-door</w:t>
      </w:r>
      <w:r w:rsidRPr="00E3301B">
        <w:rPr>
          <w:rFonts w:ascii="Arial" w:hAnsi="Arial" w:cs="Arial"/>
          <w:lang w:val="en-GB"/>
        </w:rPr>
        <w:t xml:space="preserve"> multimodal </w:t>
      </w:r>
      <w:r>
        <w:rPr>
          <w:rFonts w:ascii="Arial" w:hAnsi="Arial" w:cs="Arial"/>
          <w:lang w:val="en-GB"/>
        </w:rPr>
        <w:t>transport</w:t>
      </w:r>
      <w:r w:rsidRPr="00E3301B">
        <w:rPr>
          <w:rFonts w:ascii="Arial" w:hAnsi="Arial" w:cs="Arial"/>
          <w:lang w:val="en-GB"/>
        </w:rPr>
        <w:t>.</w:t>
      </w:r>
    </w:p>
    <w:p w14:paraId="17F0FAB6" w14:textId="77777777" w:rsidR="00425395" w:rsidRPr="00283A48" w:rsidRDefault="00425395" w:rsidP="00425395">
      <w:pPr>
        <w:pStyle w:val="Heading5"/>
        <w:keepNext w:val="0"/>
        <w:numPr>
          <w:ilvl w:val="0"/>
          <w:numId w:val="0"/>
        </w:numPr>
        <w:jc w:val="both"/>
        <w:rPr>
          <w:rFonts w:ascii="Arial" w:hAnsi="Arial" w:cs="Arial"/>
          <w:lang w:val="en-GB"/>
        </w:rPr>
      </w:pPr>
      <w:r w:rsidRPr="00E3301B">
        <w:rPr>
          <w:rFonts w:ascii="Arial" w:hAnsi="Arial" w:cs="Arial"/>
          <w:lang w:val="en-GB"/>
        </w:rPr>
        <w:t>Development of European dynamic capacity management and traffic management system</w:t>
      </w:r>
      <w:r>
        <w:rPr>
          <w:rFonts w:ascii="Arial" w:hAnsi="Arial" w:cs="Arial"/>
          <w:lang w:val="en-GB"/>
        </w:rPr>
        <w:t>s</w:t>
      </w:r>
    </w:p>
    <w:p w14:paraId="12CEDA0F"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aim is to develop a European </w:t>
      </w:r>
      <w:r>
        <w:rPr>
          <w:rFonts w:ascii="Arial" w:hAnsi="Arial" w:cs="Arial"/>
          <w:lang w:val="en-GB"/>
        </w:rPr>
        <w:t>approach on</w:t>
      </w:r>
      <w:r w:rsidRPr="00E3301B">
        <w:rPr>
          <w:rFonts w:ascii="Arial" w:hAnsi="Arial" w:cs="Arial"/>
          <w:lang w:val="en-GB"/>
        </w:rPr>
        <w:t xml:space="preserve"> dynamic capacity and traffic </w:t>
      </w:r>
      <w:proofErr w:type="gramStart"/>
      <w:r w:rsidRPr="00E3301B">
        <w:rPr>
          <w:rFonts w:ascii="Arial" w:hAnsi="Arial" w:cs="Arial"/>
          <w:lang w:val="en-GB"/>
        </w:rPr>
        <w:t>management which</w:t>
      </w:r>
      <w:proofErr w:type="gramEnd"/>
      <w:r w:rsidRPr="00E3301B">
        <w:rPr>
          <w:rFonts w:ascii="Arial" w:hAnsi="Arial" w:cs="Arial"/>
          <w:lang w:val="en-GB"/>
        </w:rPr>
        <w:t xml:space="preserve"> can manage in real-time the network</w:t>
      </w:r>
      <w:r>
        <w:rPr>
          <w:rFonts w:ascii="Arial" w:hAnsi="Arial" w:cs="Arial"/>
          <w:lang w:val="en-GB"/>
        </w:rPr>
        <w:t>s</w:t>
      </w:r>
      <w:r w:rsidRPr="00E3301B">
        <w:rPr>
          <w:rFonts w:ascii="Arial" w:hAnsi="Arial" w:cs="Arial"/>
          <w:lang w:val="en-GB"/>
        </w:rPr>
        <w:t xml:space="preserve"> in term of planning, scheduling, live operations and maintenance</w:t>
      </w:r>
      <w:r>
        <w:rPr>
          <w:rFonts w:ascii="Arial" w:hAnsi="Arial" w:cs="Arial"/>
          <w:lang w:val="en-GB"/>
        </w:rPr>
        <w:t xml:space="preserve"> purposes on a European scale</w:t>
      </w:r>
      <w:r w:rsidRPr="00E3301B">
        <w:rPr>
          <w:rFonts w:ascii="Arial" w:hAnsi="Arial" w:cs="Arial"/>
          <w:lang w:val="en-GB"/>
        </w:rPr>
        <w:t xml:space="preserve">. </w:t>
      </w:r>
    </w:p>
    <w:p w14:paraId="24901EEF"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A first pilot demonstrator is planned for </w:t>
      </w:r>
      <w:r>
        <w:rPr>
          <w:rFonts w:ascii="Arial" w:hAnsi="Arial" w:cs="Arial"/>
          <w:lang w:val="en-GB"/>
        </w:rPr>
        <w:t>[</w:t>
      </w:r>
      <w:r w:rsidRPr="00E3301B">
        <w:rPr>
          <w:rFonts w:ascii="Arial" w:hAnsi="Arial" w:cs="Arial"/>
          <w:lang w:val="en-GB"/>
        </w:rPr>
        <w:t>2025</w:t>
      </w:r>
      <w:r>
        <w:rPr>
          <w:rFonts w:ascii="Arial" w:hAnsi="Arial" w:cs="Arial"/>
          <w:lang w:val="en-GB"/>
        </w:rPr>
        <w:t>]</w:t>
      </w:r>
      <w:r w:rsidRPr="00E3301B">
        <w:rPr>
          <w:rFonts w:ascii="Arial" w:hAnsi="Arial" w:cs="Arial"/>
          <w:lang w:val="en-GB"/>
        </w:rPr>
        <w:t xml:space="preserve">, with </w:t>
      </w:r>
      <w:r>
        <w:rPr>
          <w:rFonts w:ascii="Arial" w:hAnsi="Arial" w:cs="Arial"/>
          <w:lang w:val="en-GB"/>
        </w:rPr>
        <w:t>extended functionalities and geographical scope</w:t>
      </w:r>
      <w:r w:rsidRPr="00E3301B" w:rsidDel="00C53A76">
        <w:rPr>
          <w:rFonts w:ascii="Arial" w:hAnsi="Arial" w:cs="Arial"/>
          <w:lang w:val="en-GB"/>
        </w:rPr>
        <w:t xml:space="preserve"> </w:t>
      </w:r>
      <w:r w:rsidRPr="00E3301B">
        <w:rPr>
          <w:rFonts w:ascii="Arial" w:hAnsi="Arial" w:cs="Arial"/>
          <w:lang w:val="en-GB"/>
        </w:rPr>
        <w:t xml:space="preserve">by </w:t>
      </w:r>
      <w:r>
        <w:rPr>
          <w:rFonts w:ascii="Arial" w:hAnsi="Arial" w:cs="Arial"/>
          <w:lang w:val="en-GB"/>
        </w:rPr>
        <w:t>[</w:t>
      </w:r>
      <w:r w:rsidRPr="00E3301B">
        <w:rPr>
          <w:rFonts w:ascii="Arial" w:hAnsi="Arial" w:cs="Arial"/>
          <w:lang w:val="en-GB"/>
        </w:rPr>
        <w:t>2029</w:t>
      </w:r>
      <w:r>
        <w:rPr>
          <w:rFonts w:ascii="Arial" w:hAnsi="Arial" w:cs="Arial"/>
          <w:lang w:val="en-GB"/>
        </w:rPr>
        <w:t>/31]</w:t>
      </w:r>
      <w:r w:rsidRPr="00E3301B">
        <w:rPr>
          <w:rFonts w:ascii="Arial" w:hAnsi="Arial" w:cs="Arial"/>
          <w:lang w:val="en-GB"/>
        </w:rPr>
        <w:t xml:space="preserve">. </w:t>
      </w:r>
    </w:p>
    <w:p w14:paraId="47FF741E" w14:textId="77777777" w:rsidR="00425395" w:rsidRPr="00E3301B" w:rsidRDefault="00425395" w:rsidP="00425395">
      <w:pPr>
        <w:keepLines/>
        <w:jc w:val="both"/>
        <w:rPr>
          <w:rFonts w:ascii="Arial" w:hAnsi="Arial" w:cs="Arial"/>
          <w:lang w:val="en-GB"/>
        </w:rPr>
      </w:pPr>
      <w:r w:rsidRPr="00E3301B">
        <w:rPr>
          <w:rFonts w:ascii="Arial" w:hAnsi="Arial" w:cs="Arial"/>
          <w:lang w:val="en-GB"/>
        </w:rPr>
        <w:t>Th</w:t>
      </w:r>
      <w:r>
        <w:rPr>
          <w:rFonts w:ascii="Arial" w:hAnsi="Arial" w:cs="Arial"/>
          <w:lang w:val="en-GB"/>
        </w:rPr>
        <w:t xml:space="preserve">is </w:t>
      </w:r>
      <w:r w:rsidRPr="00E3301B">
        <w:rPr>
          <w:rFonts w:ascii="Arial" w:hAnsi="Arial" w:cs="Arial"/>
          <w:lang w:val="en-GB"/>
        </w:rPr>
        <w:t>will encompass, inter alia:</w:t>
      </w:r>
    </w:p>
    <w:p w14:paraId="2E166CB4"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Development of a functional system for strategic, tactical and short</w:t>
      </w:r>
      <w:r>
        <w:rPr>
          <w:rFonts w:ascii="Arial" w:hAnsi="Arial" w:cs="Arial"/>
          <w:lang w:val="en-GB"/>
        </w:rPr>
        <w:t>-</w:t>
      </w:r>
      <w:r w:rsidRPr="00E3301B">
        <w:rPr>
          <w:rFonts w:ascii="Arial" w:hAnsi="Arial" w:cs="Arial"/>
          <w:lang w:val="en-GB"/>
        </w:rPr>
        <w:t xml:space="preserve">term planning based on System Pillar outputs on traffic management principles and functional requirements </w:t>
      </w:r>
    </w:p>
    <w:p w14:paraId="2D550C02"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lastRenderedPageBreak/>
        <w:t>Specifications</w:t>
      </w:r>
      <w:r>
        <w:rPr>
          <w:rFonts w:ascii="Arial" w:hAnsi="Arial" w:cs="Arial"/>
          <w:lang w:val="en-GB"/>
        </w:rPr>
        <w:t xml:space="preserve"> </w:t>
      </w:r>
      <w:r w:rsidRPr="00E3301B">
        <w:rPr>
          <w:rFonts w:ascii="Arial" w:hAnsi="Arial" w:cs="Arial"/>
          <w:lang w:val="en-GB"/>
        </w:rPr>
        <w:t xml:space="preserve">for planning and operational tools and associated interfaces </w:t>
      </w:r>
    </w:p>
    <w:p w14:paraId="32BA81AB"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Automated solutions for improved strategic and tactical planning that supports cross border scheduling. </w:t>
      </w:r>
    </w:p>
    <w:p w14:paraId="380D47E6"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Harmonised methods for capacity planning with intelligent functions with optimization and simulation support.</w:t>
      </w:r>
      <w:r>
        <w:rPr>
          <w:rFonts w:ascii="Arial" w:hAnsi="Arial" w:cs="Arial"/>
          <w:lang w:val="en-GB"/>
        </w:rPr>
        <w:t xml:space="preserve"> </w:t>
      </w:r>
    </w:p>
    <w:p w14:paraId="708C2708"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Tactical and short</w:t>
      </w:r>
      <w:r w:rsidRPr="00117EC9">
        <w:rPr>
          <w:rFonts w:ascii="Arial" w:hAnsi="Arial" w:cs="Arial"/>
          <w:lang w:val="en-GB"/>
        </w:rPr>
        <w:t>-</w:t>
      </w:r>
      <w:r w:rsidRPr="00E3301B">
        <w:rPr>
          <w:rFonts w:ascii="Arial" w:hAnsi="Arial" w:cs="Arial"/>
          <w:lang w:val="en-GB"/>
        </w:rPr>
        <w:t xml:space="preserve">term timetable planning with improved models and functions. </w:t>
      </w:r>
    </w:p>
    <w:p w14:paraId="4BC24E00"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Use of simulation including capabilities and best practices, needs for future TMS modules. </w:t>
      </w:r>
    </w:p>
    <w:p w14:paraId="783725A5"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Decision support for better functionality to help capacity planning and operations for yards/stations and rail network. </w:t>
      </w:r>
    </w:p>
    <w:p w14:paraId="76AC2E5D"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Dynamic timetables </w:t>
      </w:r>
      <w:proofErr w:type="gramStart"/>
      <w:r w:rsidRPr="00E3301B">
        <w:rPr>
          <w:rFonts w:ascii="Arial" w:hAnsi="Arial" w:cs="Arial"/>
          <w:lang w:val="en-GB"/>
        </w:rPr>
        <w:t>are demonstrated</w:t>
      </w:r>
      <w:proofErr w:type="gramEnd"/>
      <w:r w:rsidRPr="00117EC9">
        <w:rPr>
          <w:rFonts w:ascii="Arial" w:hAnsi="Arial" w:cs="Arial"/>
          <w:lang w:val="en-GB"/>
        </w:rPr>
        <w:t>,</w:t>
      </w:r>
      <w:r w:rsidRPr="00E3301B">
        <w:rPr>
          <w:rFonts w:ascii="Arial" w:hAnsi="Arial" w:cs="Arial"/>
          <w:lang w:val="en-GB"/>
        </w:rPr>
        <w:t xml:space="preserve"> including real-time infrastructure availability/status/condition, rolling stock capacity, passenger flows, forecasts and crowd management. </w:t>
      </w:r>
    </w:p>
    <w:p w14:paraId="467B96B4"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Decision support for improved control of nodes, yards and stations, and improve connection to industry sidings and ports, as well as interaction with other rail networks </w:t>
      </w:r>
      <w:proofErr w:type="gramStart"/>
      <w:r w:rsidRPr="00E3301B">
        <w:rPr>
          <w:rFonts w:ascii="Arial" w:hAnsi="Arial" w:cs="Arial"/>
          <w:lang w:val="en-GB"/>
        </w:rPr>
        <w:t>are demonstrated</w:t>
      </w:r>
      <w:proofErr w:type="gramEnd"/>
      <w:r w:rsidRPr="00E3301B">
        <w:rPr>
          <w:rFonts w:ascii="Arial" w:hAnsi="Arial" w:cs="Arial"/>
          <w:lang w:val="en-GB"/>
        </w:rPr>
        <w:t xml:space="preserve">. </w:t>
      </w:r>
    </w:p>
    <w:p w14:paraId="0E51470B"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Demonstrations of decision support and interaction between actors handling maintenance and failure risks for rolling stock and infrastructure in real time. </w:t>
      </w:r>
    </w:p>
    <w:p w14:paraId="5F1F27B1"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Demonstrations of decision support and real time traffic plan, nodes and network, with feedback loops from planning to operation</w:t>
      </w:r>
    </w:p>
    <w:p w14:paraId="4942A211" w14:textId="77777777" w:rsidR="00425395" w:rsidRPr="00E3301B" w:rsidRDefault="00425395" w:rsidP="00425395">
      <w:pPr>
        <w:pStyle w:val="ListParagraph"/>
        <w:keepLines/>
        <w:numPr>
          <w:ilvl w:val="0"/>
          <w:numId w:val="16"/>
        </w:numPr>
        <w:jc w:val="both"/>
        <w:rPr>
          <w:rFonts w:ascii="Arial" w:hAnsi="Arial" w:cs="Arial"/>
          <w:lang w:val="en-GB"/>
        </w:rPr>
      </w:pPr>
      <w:r w:rsidRPr="00E3301B">
        <w:rPr>
          <w:rFonts w:ascii="Arial" w:hAnsi="Arial" w:cs="Arial"/>
          <w:lang w:val="en-GB"/>
        </w:rPr>
        <w:t xml:space="preserve">Demonstrations of real-time effects of ATO and ERTMS potential and effects </w:t>
      </w:r>
    </w:p>
    <w:p w14:paraId="1C504E2E" w14:textId="77777777" w:rsidR="00425395" w:rsidRDefault="00425395" w:rsidP="00425395">
      <w:pPr>
        <w:pStyle w:val="ListParagraph"/>
        <w:keepLines/>
        <w:numPr>
          <w:ilvl w:val="0"/>
          <w:numId w:val="16"/>
        </w:numPr>
        <w:jc w:val="both"/>
        <w:rPr>
          <w:rFonts w:ascii="Arial" w:hAnsi="Arial" w:cs="Arial"/>
          <w:lang w:val="en-GB"/>
        </w:rPr>
      </w:pPr>
      <w:r>
        <w:rPr>
          <w:rFonts w:ascii="Arial" w:hAnsi="Arial" w:cs="Arial"/>
          <w:lang w:val="en-GB"/>
        </w:rPr>
        <w:t>Assessment of the opportunities to migrate to TSI compliant track circuits and axle counters</w:t>
      </w:r>
    </w:p>
    <w:p w14:paraId="4FD3F2AF" w14:textId="77777777" w:rsidR="00425395" w:rsidRPr="00E3301B" w:rsidRDefault="00425395" w:rsidP="00425395">
      <w:pPr>
        <w:pStyle w:val="ListParagraph"/>
        <w:keepLines/>
        <w:numPr>
          <w:ilvl w:val="0"/>
          <w:numId w:val="16"/>
        </w:numPr>
        <w:jc w:val="both"/>
        <w:rPr>
          <w:rFonts w:ascii="Arial" w:hAnsi="Arial" w:cs="Arial"/>
          <w:lang w:val="en-GB"/>
        </w:rPr>
      </w:pPr>
      <w:r>
        <w:rPr>
          <w:rFonts w:ascii="Arial" w:hAnsi="Arial" w:cs="Arial"/>
          <w:lang w:val="en-GB"/>
        </w:rPr>
        <w:t>Full consideration of cyber-security aspects</w:t>
      </w:r>
    </w:p>
    <w:p w14:paraId="1111F15A"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Planning and operational management </w:t>
      </w:r>
      <w:proofErr w:type="gramStart"/>
      <w:r w:rsidRPr="00E3301B">
        <w:rPr>
          <w:rFonts w:ascii="Arial" w:hAnsi="Arial" w:cs="Arial"/>
          <w:lang w:val="en-GB"/>
        </w:rPr>
        <w:t>will be interconnected</w:t>
      </w:r>
      <w:proofErr w:type="gramEnd"/>
      <w:r w:rsidRPr="00E3301B">
        <w:rPr>
          <w:rFonts w:ascii="Arial" w:hAnsi="Arial" w:cs="Arial"/>
          <w:lang w:val="en-GB"/>
        </w:rPr>
        <w:t xml:space="preserve"> with all relevant resources (e.g. rolling stock, crew, shunting yard resources) and will integrate components improving network performance, flexibility, energy optimization, and resource utilization. </w:t>
      </w:r>
    </w:p>
    <w:p w14:paraId="7864D1FF" w14:textId="77777777" w:rsidR="00425395" w:rsidRPr="00E3301B" w:rsidRDefault="00425395" w:rsidP="00425395">
      <w:pPr>
        <w:keepLines/>
        <w:jc w:val="both"/>
        <w:rPr>
          <w:rFonts w:ascii="Arial" w:hAnsi="Arial" w:cs="Arial"/>
          <w:lang w:val="en-GB"/>
        </w:rPr>
      </w:pPr>
      <w:r w:rsidRPr="00E3301B">
        <w:rPr>
          <w:rFonts w:ascii="Arial" w:hAnsi="Arial" w:cs="Arial"/>
          <w:lang w:val="en-GB"/>
        </w:rPr>
        <w:t>Th</w:t>
      </w:r>
      <w:r>
        <w:rPr>
          <w:rFonts w:ascii="Arial" w:hAnsi="Arial" w:cs="Arial"/>
          <w:lang w:val="en-GB"/>
        </w:rPr>
        <w:t>is approach</w:t>
      </w:r>
      <w:r w:rsidRPr="00E3301B">
        <w:rPr>
          <w:rFonts w:ascii="Arial" w:hAnsi="Arial" w:cs="Arial"/>
          <w:lang w:val="en-GB"/>
        </w:rPr>
        <w:t xml:space="preserve"> will connect the network to international corridors, to stations and yards, and will consider all relevant resources </w:t>
      </w:r>
      <w:r w:rsidRPr="00117EC9">
        <w:rPr>
          <w:rFonts w:ascii="Arial" w:hAnsi="Arial" w:cs="Arial"/>
          <w:lang w:val="en-GB"/>
        </w:rPr>
        <w:t>affecting</w:t>
      </w:r>
      <w:r w:rsidRPr="00E3301B">
        <w:rPr>
          <w:rFonts w:ascii="Arial" w:hAnsi="Arial" w:cs="Arial"/>
          <w:lang w:val="en-GB"/>
        </w:rPr>
        <w:t xml:space="preserve"> the traffic. </w:t>
      </w:r>
    </w:p>
    <w:p w14:paraId="4ED92EB4" w14:textId="77777777" w:rsidR="00425395" w:rsidRDefault="00425395" w:rsidP="00425395">
      <w:pPr>
        <w:keepLines/>
        <w:jc w:val="both"/>
        <w:rPr>
          <w:rFonts w:ascii="Arial" w:hAnsi="Arial" w:cs="Arial"/>
          <w:lang w:val="en-GB"/>
        </w:rPr>
      </w:pPr>
      <w:r w:rsidRPr="00E3301B">
        <w:rPr>
          <w:rFonts w:ascii="Arial" w:hAnsi="Arial" w:cs="Arial"/>
          <w:lang w:val="en-GB"/>
        </w:rPr>
        <w:t xml:space="preserve">Traffic </w:t>
      </w:r>
      <w:r>
        <w:rPr>
          <w:rFonts w:ascii="Arial" w:hAnsi="Arial" w:cs="Arial"/>
          <w:lang w:val="en-GB"/>
        </w:rPr>
        <w:t>m</w:t>
      </w:r>
      <w:r w:rsidRPr="00E3301B">
        <w:rPr>
          <w:rFonts w:ascii="Arial" w:hAnsi="Arial" w:cs="Arial"/>
          <w:lang w:val="en-GB"/>
        </w:rPr>
        <w:t xml:space="preserve">anagement </w:t>
      </w:r>
      <w:proofErr w:type="gramStart"/>
      <w:r w:rsidRPr="00E3301B">
        <w:rPr>
          <w:rFonts w:ascii="Arial" w:hAnsi="Arial" w:cs="Arial"/>
          <w:lang w:val="en-GB"/>
        </w:rPr>
        <w:t>will be enhanced</w:t>
      </w:r>
      <w:proofErr w:type="gramEnd"/>
      <w:r w:rsidRPr="00E3301B">
        <w:rPr>
          <w:rFonts w:ascii="Arial" w:hAnsi="Arial" w:cs="Arial"/>
          <w:lang w:val="en-GB"/>
        </w:rPr>
        <w:t xml:space="preserve"> by more automated methods and functions for train prediction, conflict resolutions and decision support based on a full set of real-time information from all systems, enabling an improved dispatching and incident management. </w:t>
      </w:r>
    </w:p>
    <w:p w14:paraId="7CE18E06"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System Pillar will address extensively the CCS+ interfaces, and will develop interoperability principles of the CCS+ data models as well as developing the traffic management principles, and functional requirements for the overall system. </w:t>
      </w:r>
    </w:p>
    <w:p w14:paraId="741265D3"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Innovation Pillar will develop:</w:t>
      </w:r>
    </w:p>
    <w:p w14:paraId="00D9545B" w14:textId="77777777" w:rsidR="00425395" w:rsidRPr="00E3301B" w:rsidRDefault="00425395" w:rsidP="00425395">
      <w:pPr>
        <w:pStyle w:val="ListParagraph"/>
        <w:keepLines/>
        <w:numPr>
          <w:ilvl w:val="0"/>
          <w:numId w:val="17"/>
        </w:numPr>
        <w:jc w:val="both"/>
        <w:rPr>
          <w:rFonts w:ascii="Arial" w:hAnsi="Arial" w:cs="Arial"/>
          <w:lang w:val="en-GB"/>
        </w:rPr>
      </w:pPr>
      <w:r w:rsidRPr="00E3301B">
        <w:rPr>
          <w:rFonts w:ascii="Arial" w:hAnsi="Arial" w:cs="Arial"/>
          <w:lang w:val="en-GB"/>
        </w:rPr>
        <w:t>Specifications for planning tools and interfaces for:</w:t>
      </w:r>
    </w:p>
    <w:p w14:paraId="2C85CE8C"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Decision support for short term planning;</w:t>
      </w:r>
    </w:p>
    <w:p w14:paraId="2451A023"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Optimization methods for capacity efficiency and energy saving;</w:t>
      </w:r>
    </w:p>
    <w:p w14:paraId="6A79246F"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feedback loops from operations</w:t>
      </w:r>
    </w:p>
    <w:p w14:paraId="4477A3FB" w14:textId="77777777" w:rsidR="00425395" w:rsidRPr="00E3301B" w:rsidRDefault="00425395" w:rsidP="00425395">
      <w:pPr>
        <w:pStyle w:val="ListParagraph"/>
        <w:keepLines/>
        <w:numPr>
          <w:ilvl w:val="0"/>
          <w:numId w:val="18"/>
        </w:numPr>
        <w:jc w:val="both"/>
        <w:rPr>
          <w:rFonts w:ascii="Arial" w:hAnsi="Arial" w:cs="Arial"/>
          <w:lang w:val="en-GB"/>
        </w:rPr>
      </w:pPr>
      <w:r w:rsidRPr="00E3301B">
        <w:rPr>
          <w:rFonts w:ascii="Arial" w:hAnsi="Arial" w:cs="Arial"/>
          <w:lang w:val="en-GB"/>
        </w:rPr>
        <w:t>Technical specifications for operation tools and interfaces (including with the control and command layer) for:</w:t>
      </w:r>
    </w:p>
    <w:p w14:paraId="3CDABAB0"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Automation and decision support; </w:t>
      </w:r>
    </w:p>
    <w:p w14:paraId="2E38B7FF"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Improved real-time connection of the networks; </w:t>
      </w:r>
    </w:p>
    <w:p w14:paraId="50F7851B"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Real-time convergence between planning &amp; operation.</w:t>
      </w:r>
    </w:p>
    <w:p w14:paraId="42BA43FC"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Dispatching and incident management </w:t>
      </w:r>
    </w:p>
    <w:p w14:paraId="7ECEF8F4"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Disruption management</w:t>
      </w:r>
    </w:p>
    <w:p w14:paraId="6531A3BF"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lastRenderedPageBreak/>
        <w:t xml:space="preserve">Conflict detection &amp; resolution </w:t>
      </w:r>
    </w:p>
    <w:p w14:paraId="3C63C103"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Speed regulation and dynamic timetables;</w:t>
      </w:r>
    </w:p>
    <w:p w14:paraId="59F055C6"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Real-time crew / rolling stock dispatching</w:t>
      </w:r>
    </w:p>
    <w:p w14:paraId="741763EB" w14:textId="77777777" w:rsidR="00425395" w:rsidRPr="00E3301B" w:rsidRDefault="00425395" w:rsidP="00425395">
      <w:pPr>
        <w:pStyle w:val="ListParagraph"/>
        <w:keepLines/>
        <w:numPr>
          <w:ilvl w:val="0"/>
          <w:numId w:val="19"/>
        </w:numPr>
        <w:jc w:val="both"/>
        <w:rPr>
          <w:rFonts w:ascii="Arial" w:hAnsi="Arial" w:cs="Arial"/>
          <w:lang w:val="en-GB"/>
        </w:rPr>
      </w:pPr>
      <w:r w:rsidRPr="00E3301B">
        <w:rPr>
          <w:rFonts w:ascii="Arial" w:hAnsi="Arial" w:cs="Arial"/>
          <w:lang w:val="en-GB"/>
        </w:rPr>
        <w:t>System requirements for Cross border scheduling</w:t>
      </w:r>
      <w:r>
        <w:rPr>
          <w:rFonts w:ascii="Arial" w:hAnsi="Arial" w:cs="Arial"/>
          <w:lang w:val="en-GB"/>
        </w:rPr>
        <w:t xml:space="preserve"> including specifications for exceptional consignments and </w:t>
      </w:r>
      <w:proofErr w:type="spellStart"/>
      <w:r>
        <w:rPr>
          <w:rFonts w:ascii="Arial" w:hAnsi="Arial" w:cs="Arial"/>
          <w:lang w:val="en-GB"/>
        </w:rPr>
        <w:t>eFTI</w:t>
      </w:r>
      <w:proofErr w:type="spellEnd"/>
      <w:r>
        <w:rPr>
          <w:rFonts w:ascii="Arial" w:hAnsi="Arial" w:cs="Arial"/>
          <w:lang w:val="en-GB"/>
        </w:rPr>
        <w:t xml:space="preserve"> related transportation</w:t>
      </w:r>
    </w:p>
    <w:p w14:paraId="40612A27" w14:textId="77777777" w:rsidR="00425395" w:rsidRPr="00E3301B" w:rsidRDefault="00425395" w:rsidP="00425395">
      <w:pPr>
        <w:pStyle w:val="ListParagraph"/>
        <w:keepLines/>
        <w:numPr>
          <w:ilvl w:val="0"/>
          <w:numId w:val="19"/>
        </w:numPr>
        <w:jc w:val="both"/>
        <w:rPr>
          <w:rFonts w:ascii="Arial" w:hAnsi="Arial" w:cs="Arial"/>
          <w:lang w:val="en-GB"/>
        </w:rPr>
      </w:pPr>
      <w:r w:rsidRPr="00E3301B">
        <w:rPr>
          <w:rFonts w:ascii="Arial" w:hAnsi="Arial" w:cs="Arial"/>
          <w:lang w:val="en-GB"/>
        </w:rPr>
        <w:t>Interface specifications and data set for interoperable connected TMS</w:t>
      </w:r>
    </w:p>
    <w:p w14:paraId="6A9AF6B4" w14:textId="77777777" w:rsidR="00425395" w:rsidRPr="00CB040A" w:rsidRDefault="00425395" w:rsidP="00425395">
      <w:pPr>
        <w:pStyle w:val="ListParagraph"/>
        <w:keepLines/>
        <w:numPr>
          <w:ilvl w:val="0"/>
          <w:numId w:val="19"/>
        </w:numPr>
        <w:jc w:val="both"/>
        <w:rPr>
          <w:rFonts w:ascii="Arial" w:hAnsi="Arial" w:cs="Arial"/>
          <w:lang w:val="en-GB"/>
        </w:rPr>
      </w:pPr>
      <w:r w:rsidRPr="00E3301B">
        <w:rPr>
          <w:rFonts w:ascii="Arial" w:hAnsi="Arial" w:cs="Arial"/>
          <w:lang w:val="en-GB"/>
        </w:rPr>
        <w:t>Interface specifications and data set to integrate rail traffic within door-to-door mobility</w:t>
      </w:r>
    </w:p>
    <w:p w14:paraId="55F73DBE" w14:textId="11E12DEF" w:rsidR="00425395" w:rsidRPr="00D94807" w:rsidRDefault="00425395" w:rsidP="00425395">
      <w:pPr>
        <w:keepLines/>
        <w:jc w:val="both"/>
        <w:rPr>
          <w:rFonts w:ascii="Arial" w:hAnsi="Arial" w:cs="Arial"/>
          <w:lang w:val="en-GB"/>
        </w:rPr>
      </w:pPr>
      <w:r>
        <w:rPr>
          <w:rFonts w:ascii="Arial" w:hAnsi="Arial" w:cs="Arial"/>
          <w:lang w:val="en-GB"/>
        </w:rPr>
        <w:t xml:space="preserve">The work on rail traffic management will strengthen the role of rail in future mobility systems. </w:t>
      </w:r>
      <w:r w:rsidRPr="00E3301B">
        <w:rPr>
          <w:rFonts w:ascii="Arial" w:hAnsi="Arial" w:cs="Arial"/>
          <w:lang w:val="en-GB"/>
        </w:rPr>
        <w:t>Th</w:t>
      </w:r>
      <w:r>
        <w:rPr>
          <w:rFonts w:ascii="Arial" w:hAnsi="Arial" w:cs="Arial"/>
          <w:lang w:val="en-GB"/>
        </w:rPr>
        <w:t xml:space="preserve">is </w:t>
      </w:r>
      <w:r w:rsidRPr="00E3301B">
        <w:rPr>
          <w:rFonts w:ascii="Arial" w:hAnsi="Arial" w:cs="Arial"/>
          <w:lang w:val="en-GB"/>
        </w:rPr>
        <w:t>will encompass, inter alia:</w:t>
      </w:r>
    </w:p>
    <w:p w14:paraId="09088083" w14:textId="77777777" w:rsidR="00425395" w:rsidRPr="003D3C01" w:rsidRDefault="00425395" w:rsidP="00425395">
      <w:pPr>
        <w:pStyle w:val="ListParagraph"/>
        <w:keepLines/>
        <w:numPr>
          <w:ilvl w:val="0"/>
          <w:numId w:val="40"/>
        </w:numPr>
        <w:jc w:val="both"/>
        <w:rPr>
          <w:rFonts w:ascii="Arial" w:hAnsi="Arial" w:cs="Arial"/>
          <w:lang w:val="en-GB"/>
        </w:rPr>
      </w:pPr>
      <w:r w:rsidRPr="003D3C01">
        <w:rPr>
          <w:rFonts w:ascii="Arial" w:hAnsi="Arial" w:cs="Arial"/>
          <w:lang w:val="en-GB"/>
        </w:rPr>
        <w:t xml:space="preserve">Demand forecasts based on big-data sources, real-time processing and new models such as activity based and AI-based </w:t>
      </w:r>
    </w:p>
    <w:p w14:paraId="2636D6F1" w14:textId="77777777" w:rsidR="00425395" w:rsidRPr="003D3C01" w:rsidRDefault="00425395" w:rsidP="00425395">
      <w:pPr>
        <w:pStyle w:val="ListParagraph"/>
        <w:keepLines/>
        <w:numPr>
          <w:ilvl w:val="0"/>
          <w:numId w:val="40"/>
        </w:numPr>
        <w:jc w:val="both"/>
        <w:rPr>
          <w:rFonts w:ascii="Arial" w:hAnsi="Arial" w:cs="Arial"/>
          <w:lang w:val="en-GB"/>
        </w:rPr>
      </w:pPr>
      <w:r w:rsidRPr="003D3C01">
        <w:rPr>
          <w:rFonts w:ascii="Arial" w:hAnsi="Arial" w:cs="Arial"/>
          <w:lang w:val="en-GB"/>
        </w:rPr>
        <w:t>Integration in digital twin to check KPI and the adjustment of current offer</w:t>
      </w:r>
    </w:p>
    <w:p w14:paraId="20E09B9E" w14:textId="77777777" w:rsidR="00425395" w:rsidRPr="003D3C01" w:rsidRDefault="00425395" w:rsidP="00425395">
      <w:pPr>
        <w:pStyle w:val="ListParagraph"/>
        <w:keepLines/>
        <w:numPr>
          <w:ilvl w:val="0"/>
          <w:numId w:val="40"/>
        </w:numPr>
        <w:jc w:val="both"/>
        <w:rPr>
          <w:rFonts w:ascii="Arial" w:hAnsi="Arial" w:cs="Arial"/>
          <w:lang w:val="en-GB"/>
        </w:rPr>
      </w:pPr>
      <w:r w:rsidRPr="003D3C01">
        <w:rPr>
          <w:rFonts w:ascii="Arial" w:hAnsi="Arial" w:cs="Arial"/>
          <w:lang w:val="en-GB"/>
        </w:rPr>
        <w:t>Simulation of alternatives complemented by other modes</w:t>
      </w:r>
    </w:p>
    <w:p w14:paraId="63BEBB7C" w14:textId="77777777" w:rsidR="00425395" w:rsidRPr="00CB040A" w:rsidRDefault="00425395" w:rsidP="00425395">
      <w:pPr>
        <w:pStyle w:val="ListParagraph"/>
        <w:keepLines/>
        <w:numPr>
          <w:ilvl w:val="0"/>
          <w:numId w:val="40"/>
        </w:numPr>
        <w:jc w:val="both"/>
        <w:rPr>
          <w:rFonts w:ascii="Arial" w:hAnsi="Arial" w:cs="Arial"/>
          <w:lang w:val="en-GB"/>
        </w:rPr>
      </w:pPr>
      <w:r w:rsidRPr="003D3C01">
        <w:rPr>
          <w:rFonts w:ascii="Arial" w:hAnsi="Arial" w:cs="Arial"/>
          <w:lang w:val="en-GB"/>
        </w:rPr>
        <w:t>Event and disruption management based on big-data sources, advanced analytics and real-time processing. AI-based decision making tools will help identifying the best use of capacity.</w:t>
      </w:r>
    </w:p>
    <w:p w14:paraId="272B8201" w14:textId="77777777" w:rsidR="00425395" w:rsidRDefault="00425395" w:rsidP="00425395">
      <w:pPr>
        <w:keepLines/>
        <w:jc w:val="both"/>
        <w:rPr>
          <w:rFonts w:ascii="Arial" w:hAnsi="Arial" w:cs="Arial"/>
          <w:lang w:val="en-GB"/>
        </w:rPr>
      </w:pPr>
      <w:r w:rsidRPr="00DB57A3">
        <w:rPr>
          <w:rFonts w:ascii="Arial" w:hAnsi="Arial" w:cs="Arial"/>
          <w:lang w:val="en-GB"/>
        </w:rPr>
        <w:t>The System pillar will addr</w:t>
      </w:r>
      <w:r>
        <w:rPr>
          <w:rFonts w:ascii="Arial" w:hAnsi="Arial" w:cs="Arial"/>
          <w:lang w:val="en-GB"/>
        </w:rPr>
        <w:t>ess the interfaces between the r</w:t>
      </w:r>
      <w:r w:rsidRPr="00DB57A3">
        <w:rPr>
          <w:rFonts w:ascii="Arial" w:hAnsi="Arial" w:cs="Arial"/>
          <w:lang w:val="en-GB"/>
        </w:rPr>
        <w:t>ail</w:t>
      </w:r>
      <w:r>
        <w:rPr>
          <w:rFonts w:ascii="Arial" w:hAnsi="Arial" w:cs="Arial"/>
          <w:lang w:val="en-GB"/>
        </w:rPr>
        <w:t>way</w:t>
      </w:r>
      <w:r w:rsidRPr="00DB57A3">
        <w:rPr>
          <w:rFonts w:ascii="Arial" w:hAnsi="Arial" w:cs="Arial"/>
          <w:lang w:val="en-GB"/>
        </w:rPr>
        <w:t xml:space="preserve"> system and other modes of transport, developing functional requirements on expected mobility resources that could match multimodal demand.</w:t>
      </w:r>
    </w:p>
    <w:p w14:paraId="4B2720CD" w14:textId="77777777" w:rsidR="00425395" w:rsidRPr="00CB040A" w:rsidRDefault="00425395" w:rsidP="00425395">
      <w:pPr>
        <w:keepLines/>
        <w:jc w:val="both"/>
        <w:rPr>
          <w:rFonts w:ascii="Arial" w:hAnsi="Arial" w:cs="Arial"/>
          <w:lang w:val="en-GB"/>
        </w:rPr>
      </w:pPr>
      <w:r w:rsidRPr="00E3301B">
        <w:rPr>
          <w:rFonts w:ascii="Arial" w:hAnsi="Arial" w:cs="Arial"/>
          <w:lang w:val="en-GB"/>
        </w:rPr>
        <w:t>The Innovation Pillar will:</w:t>
      </w:r>
    </w:p>
    <w:p w14:paraId="37223A68" w14:textId="77777777" w:rsidR="00425395" w:rsidRDefault="00425395" w:rsidP="00425395">
      <w:pPr>
        <w:pStyle w:val="ListParagraph"/>
        <w:numPr>
          <w:ilvl w:val="0"/>
          <w:numId w:val="47"/>
        </w:numPr>
        <w:jc w:val="both"/>
        <w:rPr>
          <w:rFonts w:ascii="Arial" w:hAnsi="Arial" w:cs="Arial"/>
          <w:lang w:val="en-GB"/>
        </w:rPr>
      </w:pPr>
      <w:r w:rsidRPr="003D3C01">
        <w:rPr>
          <w:rFonts w:ascii="Arial" w:hAnsi="Arial" w:cs="Arial"/>
          <w:lang w:val="en-GB"/>
        </w:rPr>
        <w:t>Deliver short</w:t>
      </w:r>
      <w:r>
        <w:rPr>
          <w:rFonts w:ascii="Arial" w:hAnsi="Arial" w:cs="Arial"/>
          <w:lang w:val="en-GB"/>
        </w:rPr>
        <w:t>-</w:t>
      </w:r>
      <w:r w:rsidRPr="003D3C01">
        <w:rPr>
          <w:rFonts w:ascii="Arial" w:hAnsi="Arial" w:cs="Arial"/>
          <w:lang w:val="en-GB"/>
        </w:rPr>
        <w:t xml:space="preserve"> and long</w:t>
      </w:r>
      <w:r>
        <w:rPr>
          <w:rFonts w:ascii="Arial" w:hAnsi="Arial" w:cs="Arial"/>
          <w:lang w:val="en-GB"/>
        </w:rPr>
        <w:t>-</w:t>
      </w:r>
      <w:r w:rsidRPr="003D3C01">
        <w:rPr>
          <w:rFonts w:ascii="Arial" w:hAnsi="Arial" w:cs="Arial"/>
          <w:lang w:val="en-GB"/>
        </w:rPr>
        <w:t>term demand forecast calculation</w:t>
      </w:r>
    </w:p>
    <w:p w14:paraId="37276AC5" w14:textId="77777777" w:rsidR="00425395" w:rsidRPr="0032288E" w:rsidRDefault="00425395" w:rsidP="00425395">
      <w:pPr>
        <w:pStyle w:val="ListParagraph"/>
        <w:numPr>
          <w:ilvl w:val="0"/>
          <w:numId w:val="47"/>
        </w:numPr>
        <w:jc w:val="both"/>
        <w:rPr>
          <w:rFonts w:ascii="Arial" w:hAnsi="Arial" w:cs="Arial"/>
          <w:lang w:val="en-GB"/>
        </w:rPr>
      </w:pPr>
      <w:r w:rsidRPr="0032288E">
        <w:rPr>
          <w:rFonts w:ascii="Arial" w:hAnsi="Arial" w:cs="Arial"/>
          <w:lang w:val="en-GB"/>
        </w:rPr>
        <w:t>Integrate demand forecast</w:t>
      </w:r>
      <w:r>
        <w:rPr>
          <w:rFonts w:ascii="Arial" w:hAnsi="Arial" w:cs="Arial"/>
          <w:lang w:val="en-GB"/>
        </w:rPr>
        <w:t>s</w:t>
      </w:r>
      <w:r w:rsidRPr="0032288E">
        <w:rPr>
          <w:rFonts w:ascii="Arial" w:hAnsi="Arial" w:cs="Arial"/>
          <w:lang w:val="en-GB"/>
        </w:rPr>
        <w:t xml:space="preserve"> in </w:t>
      </w:r>
      <w:r>
        <w:rPr>
          <w:rFonts w:ascii="Arial" w:hAnsi="Arial" w:cs="Arial"/>
          <w:lang w:val="en-GB"/>
        </w:rPr>
        <w:t xml:space="preserve">the </w:t>
      </w:r>
      <w:r w:rsidRPr="0032288E">
        <w:rPr>
          <w:rFonts w:ascii="Arial" w:hAnsi="Arial" w:cs="Arial"/>
          <w:lang w:val="en-GB"/>
        </w:rPr>
        <w:t xml:space="preserve">digital twin </w:t>
      </w:r>
    </w:p>
    <w:p w14:paraId="7E37C9E0" w14:textId="77777777" w:rsidR="00425395" w:rsidRPr="0032288E" w:rsidRDefault="00425395" w:rsidP="00425395">
      <w:pPr>
        <w:pStyle w:val="Heading5"/>
        <w:numPr>
          <w:ilvl w:val="0"/>
          <w:numId w:val="0"/>
        </w:numPr>
        <w:ind w:left="1008" w:hanging="1008"/>
        <w:rPr>
          <w:lang w:val="en-GB"/>
        </w:rPr>
      </w:pPr>
      <w:r w:rsidRPr="0032288E">
        <w:rPr>
          <w:lang w:val="en-GB"/>
        </w:rPr>
        <w:t>Data and digital enablers</w:t>
      </w:r>
    </w:p>
    <w:p w14:paraId="3D488D10"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availability of real-time and historical data from across the whole rail system, but a</w:t>
      </w:r>
      <w:r>
        <w:rPr>
          <w:rFonts w:ascii="Arial" w:hAnsi="Arial" w:cs="Arial"/>
          <w:lang w:val="en-GB"/>
        </w:rPr>
        <w:t>lso from external data sources,</w:t>
      </w:r>
      <w:r w:rsidRPr="00E3301B">
        <w:rPr>
          <w:rFonts w:ascii="Arial" w:hAnsi="Arial" w:cs="Arial"/>
          <w:lang w:val="en-GB"/>
        </w:rPr>
        <w:t xml:space="preserve"> is essential in the development of a revitalised, digitalised rail system. </w:t>
      </w:r>
    </w:p>
    <w:p w14:paraId="23586DDD" w14:textId="77777777" w:rsidR="00425395" w:rsidRPr="00E3301B" w:rsidRDefault="00425395" w:rsidP="00425395">
      <w:pPr>
        <w:keepLines/>
        <w:jc w:val="both"/>
        <w:rPr>
          <w:rFonts w:ascii="Arial" w:hAnsi="Arial" w:cs="Arial"/>
          <w:lang w:val="en-GB"/>
        </w:rPr>
      </w:pPr>
      <w:r w:rsidRPr="00E3301B">
        <w:rPr>
          <w:rFonts w:ascii="Arial" w:hAnsi="Arial" w:cs="Arial"/>
          <w:lang w:val="en-GB"/>
        </w:rPr>
        <w:t>A fully</w:t>
      </w:r>
      <w:r w:rsidRPr="00117EC9">
        <w:rPr>
          <w:rFonts w:ascii="Arial" w:hAnsi="Arial" w:cs="Arial"/>
          <w:lang w:val="en-GB"/>
        </w:rPr>
        <w:t>-</w:t>
      </w:r>
      <w:r w:rsidRPr="00E3301B">
        <w:rPr>
          <w:rFonts w:ascii="Arial" w:hAnsi="Arial" w:cs="Arial"/>
          <w:lang w:val="en-GB"/>
        </w:rPr>
        <w:t xml:space="preserve">digital connected rail system will be </w:t>
      </w:r>
      <w:r w:rsidRPr="00117EC9">
        <w:rPr>
          <w:rFonts w:ascii="Arial" w:hAnsi="Arial" w:cs="Arial"/>
          <w:lang w:val="en-GB"/>
        </w:rPr>
        <w:t>characterised</w:t>
      </w:r>
      <w:r w:rsidRPr="00E3301B">
        <w:rPr>
          <w:rFonts w:ascii="Arial" w:hAnsi="Arial" w:cs="Arial"/>
          <w:lang w:val="en-GB"/>
        </w:rPr>
        <w:t xml:space="preserve"> by a complex landscape comprising multiple heterogeneous enterprise-level mission-critical systems interacting with a very large number of networked stationary and mobile devices and sensors, generating requirements for new mechanisms to be embedded in the digital infrastructure. The digital infrastructure equipped with these features will constitute a ‘railway digital enabler’ environment for the entire </w:t>
      </w:r>
      <w:r>
        <w:rPr>
          <w:rFonts w:ascii="Arial" w:hAnsi="Arial" w:cs="Arial"/>
          <w:lang w:val="en-GB"/>
        </w:rPr>
        <w:t>rail system</w:t>
      </w:r>
      <w:r w:rsidRPr="00E3301B">
        <w:rPr>
          <w:rFonts w:ascii="Arial" w:hAnsi="Arial" w:cs="Arial"/>
          <w:lang w:val="en-GB"/>
        </w:rPr>
        <w:t xml:space="preserve">, supporting the development of advanced transformational digital capabilities. </w:t>
      </w:r>
    </w:p>
    <w:p w14:paraId="127B82F7"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Innovation Pillar will:</w:t>
      </w:r>
    </w:p>
    <w:p w14:paraId="275C02BE" w14:textId="77777777" w:rsidR="00425395" w:rsidRPr="00E3301B" w:rsidRDefault="00425395" w:rsidP="00425395">
      <w:pPr>
        <w:pStyle w:val="ListParagraph"/>
        <w:keepLines/>
        <w:numPr>
          <w:ilvl w:val="0"/>
          <w:numId w:val="20"/>
        </w:numPr>
        <w:jc w:val="both"/>
        <w:rPr>
          <w:rFonts w:ascii="Arial" w:hAnsi="Arial" w:cs="Arial"/>
          <w:lang w:val="en-GB"/>
        </w:rPr>
      </w:pPr>
      <w:r>
        <w:rPr>
          <w:rFonts w:ascii="Arial" w:hAnsi="Arial" w:cs="Arial"/>
          <w:lang w:val="en-GB"/>
        </w:rPr>
        <w:t>B</w:t>
      </w:r>
      <w:r w:rsidRPr="00E3301B">
        <w:rPr>
          <w:rFonts w:ascii="Arial" w:hAnsi="Arial" w:cs="Arial"/>
          <w:lang w:val="en-GB"/>
        </w:rPr>
        <w:t xml:space="preserve">uilding on </w:t>
      </w:r>
      <w:r>
        <w:rPr>
          <w:rFonts w:ascii="Arial" w:hAnsi="Arial" w:cs="Arial"/>
          <w:lang w:val="en-GB"/>
        </w:rPr>
        <w:t xml:space="preserve">the Conceptual Data Model </w:t>
      </w:r>
      <w:r w:rsidRPr="00E3301B">
        <w:rPr>
          <w:rFonts w:ascii="Arial" w:hAnsi="Arial" w:cs="Arial"/>
          <w:lang w:val="en-GB"/>
        </w:rPr>
        <w:t xml:space="preserve">develop a harmonised approach to open, </w:t>
      </w:r>
      <w:r w:rsidRPr="00117EC9">
        <w:rPr>
          <w:rFonts w:ascii="Arial" w:hAnsi="Arial" w:cs="Arial"/>
          <w:lang w:val="en-GB"/>
        </w:rPr>
        <w:t>standardised</w:t>
      </w:r>
      <w:r w:rsidRPr="00E3301B">
        <w:rPr>
          <w:rFonts w:ascii="Arial" w:hAnsi="Arial" w:cs="Arial"/>
          <w:lang w:val="en-GB"/>
        </w:rPr>
        <w:t>, and harmonised data structures based on a data architecture consistent with</w:t>
      </w:r>
      <w:r>
        <w:rPr>
          <w:rFonts w:ascii="Arial" w:hAnsi="Arial" w:cs="Arial"/>
          <w:lang w:val="en-GB"/>
        </w:rPr>
        <w:t xml:space="preserve"> the</w:t>
      </w:r>
      <w:r w:rsidRPr="00E3301B">
        <w:rPr>
          <w:rFonts w:ascii="Arial" w:hAnsi="Arial" w:cs="Arial"/>
          <w:lang w:val="en-GB"/>
        </w:rPr>
        <w:t xml:space="preserve"> System Pillar, which enables all railway stakeholders to participate digitally in common data space ecosystems within railway and other domains.</w:t>
      </w:r>
      <w:r>
        <w:rPr>
          <w:rFonts w:ascii="Arial" w:hAnsi="Arial" w:cs="Arial"/>
          <w:lang w:val="en-GB"/>
        </w:rPr>
        <w:t xml:space="preserve"> Such an approach should take into account existing regulations and standards, and consider fully appropriate approaches to cyber-security. </w:t>
      </w:r>
    </w:p>
    <w:p w14:paraId="0FE1F1AB" w14:textId="77777777" w:rsidR="00425395" w:rsidRPr="00E3301B" w:rsidRDefault="00425395" w:rsidP="00425395">
      <w:pPr>
        <w:pStyle w:val="ListParagraph"/>
        <w:keepLines/>
        <w:numPr>
          <w:ilvl w:val="0"/>
          <w:numId w:val="21"/>
        </w:numPr>
        <w:jc w:val="both"/>
        <w:rPr>
          <w:rFonts w:ascii="Arial" w:hAnsi="Arial" w:cs="Arial"/>
          <w:lang w:val="en-GB"/>
        </w:rPr>
      </w:pPr>
      <w:r w:rsidRPr="00E3301B">
        <w:rPr>
          <w:rFonts w:ascii="Arial" w:hAnsi="Arial" w:cs="Arial"/>
          <w:lang w:val="en-GB"/>
        </w:rPr>
        <w:t>Enable the processing of data by</w:t>
      </w:r>
      <w:r>
        <w:rPr>
          <w:rFonts w:ascii="Arial" w:hAnsi="Arial" w:cs="Arial"/>
          <w:lang w:val="en-GB"/>
        </w:rPr>
        <w:t>:</w:t>
      </w:r>
    </w:p>
    <w:p w14:paraId="6A00DAE6"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Facilitated data </w:t>
      </w:r>
      <w:r>
        <w:rPr>
          <w:rFonts w:ascii="Arial" w:hAnsi="Arial" w:cs="Arial"/>
          <w:lang w:val="en-GB"/>
        </w:rPr>
        <w:t>availability and accessibility</w:t>
      </w:r>
      <w:r w:rsidRPr="00E3301B">
        <w:rPr>
          <w:rFonts w:ascii="Arial" w:hAnsi="Arial" w:cs="Arial"/>
          <w:lang w:val="en-GB"/>
        </w:rPr>
        <w:t xml:space="preserve"> through the development of standardised services, </w:t>
      </w:r>
    </w:p>
    <w:p w14:paraId="3DDAA915"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Processing of standardised services. The services shall therefore include generic platform minimum architecture (such as data dictionary and common </w:t>
      </w:r>
      <w:r w:rsidRPr="00117EC9">
        <w:rPr>
          <w:rFonts w:ascii="Arial" w:hAnsi="Arial" w:cs="Arial"/>
          <w:lang w:val="en-GB"/>
        </w:rPr>
        <w:t>standardised</w:t>
      </w:r>
      <w:r w:rsidRPr="00E3301B">
        <w:rPr>
          <w:rFonts w:ascii="Arial" w:hAnsi="Arial" w:cs="Arial"/>
          <w:lang w:val="en-GB"/>
        </w:rPr>
        <w:t xml:space="preserve"> railway ontology) as well as functionalities for distributed platform architectures.</w:t>
      </w:r>
    </w:p>
    <w:p w14:paraId="08956A51" w14:textId="77777777" w:rsidR="00425395" w:rsidRPr="004C1C21"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lastRenderedPageBreak/>
        <w:t>Incorporation of the use of Powerful data and communication infrastructure</w:t>
      </w:r>
      <w:r>
        <w:rPr>
          <w:rFonts w:ascii="Arial" w:hAnsi="Arial" w:cs="Arial"/>
          <w:lang w:val="en-GB"/>
        </w:rPr>
        <w:t>.</w:t>
      </w:r>
      <w:r w:rsidRPr="00E3301B">
        <w:rPr>
          <w:rFonts w:ascii="Arial" w:hAnsi="Arial" w:cs="Arial"/>
          <w:lang w:val="en-GB"/>
        </w:rPr>
        <w:t xml:space="preserve"> </w:t>
      </w:r>
    </w:p>
    <w:p w14:paraId="671C572D" w14:textId="77777777" w:rsidR="00425395" w:rsidRPr="007F3A95" w:rsidRDefault="00425395" w:rsidP="00425395">
      <w:pPr>
        <w:pStyle w:val="ListParagraph"/>
        <w:keepLines/>
        <w:numPr>
          <w:ilvl w:val="0"/>
          <w:numId w:val="20"/>
        </w:numPr>
        <w:jc w:val="both"/>
        <w:rPr>
          <w:rFonts w:ascii="Arial" w:hAnsi="Arial" w:cs="Arial"/>
          <w:lang w:val="en-GB"/>
        </w:rPr>
      </w:pPr>
      <w:r w:rsidRPr="007F3A95">
        <w:rPr>
          <w:rFonts w:ascii="Arial" w:hAnsi="Arial" w:cs="Arial"/>
          <w:lang w:val="en-GB"/>
        </w:rPr>
        <w:t>Deliver a digital twin, which is a virtual representation able to imitate the behaviour of a physical system during the spans its lifecycle.</w:t>
      </w:r>
      <w:r w:rsidRPr="007F3A95">
        <w:rPr>
          <w:rFonts w:ascii="Arial" w:hAnsi="Arial" w:cs="Arial"/>
          <w:color w:val="000000" w:themeColor="text1"/>
          <w:lang w:val="en-GB"/>
        </w:rPr>
        <w:t xml:space="preserve"> </w:t>
      </w:r>
    </w:p>
    <w:p w14:paraId="45494A90" w14:textId="77777777" w:rsidR="00425395" w:rsidRPr="007F3A95" w:rsidRDefault="00425395" w:rsidP="00425395">
      <w:pPr>
        <w:pStyle w:val="ListParagraph"/>
        <w:keepLines/>
        <w:numPr>
          <w:ilvl w:val="1"/>
          <w:numId w:val="5"/>
        </w:numPr>
        <w:spacing w:line="256" w:lineRule="auto"/>
        <w:ind w:left="1276"/>
        <w:jc w:val="both"/>
        <w:rPr>
          <w:rFonts w:ascii="Arial" w:hAnsi="Arial" w:cs="Arial"/>
          <w:lang w:val="en-GB"/>
        </w:rPr>
      </w:pPr>
      <w:r w:rsidRPr="007F3A95">
        <w:rPr>
          <w:rFonts w:ascii="Arial" w:hAnsi="Arial" w:cs="Arial"/>
          <w:lang w:val="en-GB"/>
        </w:rPr>
        <w:t xml:space="preserve">Within the railway, digital twins will be merging the knowledge on the fundamental behaviour of systems and sub-systems along into digital simulations in predicted or operational regimes. </w:t>
      </w:r>
    </w:p>
    <w:p w14:paraId="27BE61C3" w14:textId="77777777" w:rsidR="00425395" w:rsidRPr="00E3301B" w:rsidRDefault="00425395" w:rsidP="00425395">
      <w:pPr>
        <w:pStyle w:val="ListParagraph"/>
        <w:keepLines/>
        <w:numPr>
          <w:ilvl w:val="1"/>
          <w:numId w:val="5"/>
        </w:numPr>
        <w:ind w:left="1276"/>
        <w:jc w:val="both"/>
        <w:rPr>
          <w:rFonts w:ascii="Arial" w:hAnsi="Arial" w:cs="Arial"/>
          <w:lang w:val="en-GB"/>
        </w:rPr>
      </w:pPr>
      <w:r w:rsidRPr="00E3301B">
        <w:rPr>
          <w:rFonts w:ascii="Arial" w:hAnsi="Arial" w:cs="Arial"/>
          <w:lang w:val="en-GB"/>
        </w:rPr>
        <w:t xml:space="preserve">A digital twin will enable a more efficient way to predict and control the present and future performance of assets, and therefore has the potential to transform many different aspects of the business. </w:t>
      </w:r>
    </w:p>
    <w:p w14:paraId="4DB93B73" w14:textId="77777777" w:rsidR="00425395" w:rsidRDefault="00425395" w:rsidP="00425395">
      <w:pPr>
        <w:pStyle w:val="ListParagraph"/>
        <w:keepLines/>
        <w:numPr>
          <w:ilvl w:val="1"/>
          <w:numId w:val="5"/>
        </w:numPr>
        <w:ind w:left="1276"/>
        <w:jc w:val="both"/>
        <w:rPr>
          <w:rFonts w:ascii="Arial" w:hAnsi="Arial" w:cs="Arial"/>
          <w:lang w:val="en-GB"/>
        </w:rPr>
      </w:pPr>
      <w:r w:rsidRPr="00FE4BDC">
        <w:rPr>
          <w:rFonts w:ascii="Arial" w:hAnsi="Arial" w:cs="Arial"/>
          <w:lang w:val="en-GB"/>
        </w:rPr>
        <w:t>In particular, a digital representation of a real railway system (infrastructure, vehicles and operation) will allow</w:t>
      </w:r>
    </w:p>
    <w:p w14:paraId="562A7ACD" w14:textId="77777777" w:rsidR="00425395" w:rsidRDefault="00425395" w:rsidP="00425395">
      <w:pPr>
        <w:pStyle w:val="ListParagraph"/>
        <w:keepLines/>
        <w:numPr>
          <w:ilvl w:val="2"/>
          <w:numId w:val="5"/>
        </w:numPr>
        <w:jc w:val="both"/>
        <w:rPr>
          <w:rFonts w:ascii="Arial" w:hAnsi="Arial" w:cs="Arial"/>
          <w:lang w:val="en-GB"/>
        </w:rPr>
      </w:pPr>
      <w:r>
        <w:rPr>
          <w:rFonts w:ascii="Arial" w:hAnsi="Arial" w:cs="Arial"/>
          <w:lang w:val="en-GB"/>
        </w:rPr>
        <w:t>Visualising,</w:t>
      </w:r>
      <w:r w:rsidRPr="00FE4BDC">
        <w:rPr>
          <w:rFonts w:ascii="Arial" w:hAnsi="Arial" w:cs="Arial"/>
          <w:lang w:val="en-GB"/>
        </w:rPr>
        <w:t xml:space="preserve"> </w:t>
      </w:r>
      <w:r w:rsidRPr="009811DC">
        <w:rPr>
          <w:rFonts w:ascii="Arial" w:hAnsi="Arial" w:cs="Arial"/>
          <w:lang w:val="en-GB"/>
        </w:rPr>
        <w:t>simulating and predicting current and future status of the system in view of enhancing rail operations</w:t>
      </w:r>
    </w:p>
    <w:p w14:paraId="36B5E403" w14:textId="77777777" w:rsidR="00425395" w:rsidRDefault="00425395" w:rsidP="00425395">
      <w:pPr>
        <w:pStyle w:val="ListParagraph"/>
        <w:keepLines/>
        <w:numPr>
          <w:ilvl w:val="2"/>
          <w:numId w:val="5"/>
        </w:numPr>
        <w:jc w:val="both"/>
        <w:rPr>
          <w:rFonts w:ascii="Arial" w:hAnsi="Arial" w:cs="Arial"/>
          <w:lang w:val="en-GB"/>
        </w:rPr>
      </w:pPr>
      <w:r>
        <w:rPr>
          <w:rFonts w:ascii="Arial" w:hAnsi="Arial" w:cs="Arial"/>
          <w:lang w:val="en-GB"/>
        </w:rPr>
        <w:t xml:space="preserve">Allow the assessment of </w:t>
      </w:r>
      <w:r w:rsidRPr="00080240">
        <w:rPr>
          <w:rFonts w:ascii="Arial" w:hAnsi="Arial" w:cs="Arial"/>
          <w:lang w:val="en-GB"/>
        </w:rPr>
        <w:t>the reliability of existing inventory</w:t>
      </w:r>
    </w:p>
    <w:p w14:paraId="7AF92340" w14:textId="77777777" w:rsidR="00425395" w:rsidRDefault="00425395" w:rsidP="00425395">
      <w:pPr>
        <w:pStyle w:val="ListParagraph"/>
        <w:keepLines/>
        <w:numPr>
          <w:ilvl w:val="2"/>
          <w:numId w:val="5"/>
        </w:numPr>
        <w:jc w:val="both"/>
        <w:rPr>
          <w:rFonts w:ascii="Arial" w:hAnsi="Arial" w:cs="Arial"/>
          <w:lang w:val="en-GB"/>
        </w:rPr>
      </w:pPr>
      <w:r>
        <w:rPr>
          <w:rFonts w:ascii="Arial" w:hAnsi="Arial" w:cs="Arial"/>
          <w:lang w:val="en-GB"/>
        </w:rPr>
        <w:t xml:space="preserve">Development of new prediction models </w:t>
      </w:r>
      <w:r w:rsidRPr="00FE4BDC">
        <w:rPr>
          <w:rFonts w:ascii="Arial" w:hAnsi="Arial" w:cs="Arial"/>
          <w:lang w:val="en-GB"/>
        </w:rPr>
        <w:t>for rail infrastructure</w:t>
      </w:r>
    </w:p>
    <w:p w14:paraId="42CA3820" w14:textId="77777777" w:rsidR="00425395" w:rsidRDefault="00425395" w:rsidP="00425395">
      <w:pPr>
        <w:pStyle w:val="ListParagraph"/>
        <w:keepLines/>
        <w:numPr>
          <w:ilvl w:val="2"/>
          <w:numId w:val="5"/>
        </w:numPr>
        <w:jc w:val="both"/>
        <w:rPr>
          <w:rFonts w:ascii="Arial" w:hAnsi="Arial" w:cs="Arial"/>
          <w:lang w:val="en-GB"/>
        </w:rPr>
      </w:pPr>
      <w:r>
        <w:rPr>
          <w:rFonts w:ascii="Arial" w:hAnsi="Arial" w:cs="Arial"/>
          <w:lang w:val="en-GB"/>
        </w:rPr>
        <w:t>Allow evaluation of future needs such as increasing capacity or speed</w:t>
      </w:r>
    </w:p>
    <w:p w14:paraId="62D7F06D" w14:textId="77777777" w:rsidR="00425395" w:rsidRDefault="00425395" w:rsidP="00425395">
      <w:pPr>
        <w:pStyle w:val="ListParagraph"/>
        <w:keepLines/>
        <w:numPr>
          <w:ilvl w:val="2"/>
          <w:numId w:val="5"/>
        </w:numPr>
        <w:jc w:val="both"/>
        <w:rPr>
          <w:rFonts w:ascii="Arial" w:hAnsi="Arial" w:cs="Arial"/>
          <w:lang w:val="en-GB"/>
        </w:rPr>
      </w:pPr>
      <w:r>
        <w:rPr>
          <w:rFonts w:ascii="Arial" w:hAnsi="Arial" w:cs="Arial"/>
          <w:lang w:val="en-GB"/>
        </w:rPr>
        <w:t xml:space="preserve">Improved </w:t>
      </w:r>
      <w:r w:rsidRPr="00461F51">
        <w:rPr>
          <w:rFonts w:ascii="Arial" w:hAnsi="Arial" w:cs="Arial"/>
          <w:lang w:val="en-GB"/>
        </w:rPr>
        <w:t>safety, availability and lower operational costs for the complete rail system by predicting future events and support the development and deployment of innovations with low and event non-field operational impact tests. The digital twin will cover all rail market segments and their subsystems, including urban</w:t>
      </w:r>
      <w:r>
        <w:rPr>
          <w:rFonts w:ascii="Arial" w:hAnsi="Arial" w:cs="Arial"/>
          <w:lang w:val="en-GB"/>
        </w:rPr>
        <w:t>.</w:t>
      </w:r>
    </w:p>
    <w:p w14:paraId="112F6668"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 xml:space="preserve">Digital &amp; Automated Train Operations </w:t>
      </w:r>
    </w:p>
    <w:p w14:paraId="62787155"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tasks of the Innovation Pillar will build on </w:t>
      </w:r>
      <w:r>
        <w:rPr>
          <w:rFonts w:ascii="Arial" w:hAnsi="Arial" w:cs="Arial"/>
          <w:lang w:val="en-GB"/>
        </w:rPr>
        <w:t xml:space="preserve">and extend </w:t>
      </w:r>
      <w:r w:rsidRPr="00E3301B">
        <w:rPr>
          <w:rFonts w:ascii="Arial" w:hAnsi="Arial" w:cs="Arial"/>
          <w:lang w:val="en-GB"/>
        </w:rPr>
        <w:t xml:space="preserve">the </w:t>
      </w:r>
      <w:proofErr w:type="gramStart"/>
      <w:r w:rsidRPr="00E3301B">
        <w:rPr>
          <w:rFonts w:ascii="Arial" w:hAnsi="Arial" w:cs="Arial"/>
          <w:lang w:val="en-GB"/>
        </w:rPr>
        <w:t>R&amp;I</w:t>
      </w:r>
      <w:proofErr w:type="gramEnd"/>
      <w:r w:rsidRPr="00E3301B">
        <w:rPr>
          <w:rFonts w:ascii="Arial" w:hAnsi="Arial" w:cs="Arial"/>
          <w:lang w:val="en-GB"/>
        </w:rPr>
        <w:t xml:space="preserve"> from S2R.</w:t>
      </w:r>
    </w:p>
    <w:p w14:paraId="41A0A3A5"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Research and Innovation in S2R focused on ATO over ETCS, with high TRL demonstrations outputs on GoA2 in both mainline and freight conditions and reaching validations for GoA3/4 </w:t>
      </w:r>
      <w:r>
        <w:rPr>
          <w:rFonts w:ascii="Arial" w:hAnsi="Arial" w:cs="Arial"/>
          <w:lang w:val="en-GB"/>
        </w:rPr>
        <w:t>on</w:t>
      </w:r>
      <w:r w:rsidRPr="00E3301B">
        <w:rPr>
          <w:rFonts w:ascii="Arial" w:hAnsi="Arial" w:cs="Arial"/>
          <w:lang w:val="en-GB"/>
        </w:rPr>
        <w:t xml:space="preserve"> pilot line</w:t>
      </w:r>
      <w:r>
        <w:rPr>
          <w:rFonts w:ascii="Arial" w:hAnsi="Arial" w:cs="Arial"/>
          <w:lang w:val="en-GB"/>
        </w:rPr>
        <w:t>s</w:t>
      </w:r>
      <w:r w:rsidRPr="00E3301B">
        <w:rPr>
          <w:rFonts w:ascii="Arial" w:hAnsi="Arial" w:cs="Arial"/>
          <w:lang w:val="en-GB"/>
        </w:rPr>
        <w:t xml:space="preserve">, with high TRL demonstrations to validate the capabilities of FRMCS specifications from high-speed to freight environments. </w:t>
      </w:r>
    </w:p>
    <w:p w14:paraId="4AB2BBA5" w14:textId="77777777" w:rsidR="00425395" w:rsidRPr="00E3301B" w:rsidRDefault="00425395" w:rsidP="00425395">
      <w:pPr>
        <w:keepLines/>
        <w:jc w:val="both"/>
        <w:rPr>
          <w:rFonts w:ascii="Arial" w:hAnsi="Arial" w:cs="Arial"/>
          <w:lang w:val="en-GB"/>
        </w:rPr>
      </w:pPr>
      <w:r w:rsidRPr="00E3301B">
        <w:rPr>
          <w:rFonts w:ascii="Arial" w:hAnsi="Arial" w:cs="Arial"/>
          <w:lang w:val="en-GB"/>
        </w:rPr>
        <w:t>Other related work included:</w:t>
      </w:r>
    </w:p>
    <w:p w14:paraId="45D58674" w14:textId="77777777" w:rsidR="00425395" w:rsidRPr="00CB040A" w:rsidRDefault="00425395" w:rsidP="00425395">
      <w:pPr>
        <w:pStyle w:val="ListParagraph"/>
        <w:numPr>
          <w:ilvl w:val="0"/>
          <w:numId w:val="22"/>
        </w:numPr>
        <w:jc w:val="both"/>
        <w:rPr>
          <w:rFonts w:ascii="Arial" w:hAnsi="Arial"/>
          <w:lang w:val="en-GB"/>
        </w:rPr>
      </w:pPr>
      <w:r w:rsidRPr="00CB040A">
        <w:rPr>
          <w:rFonts w:ascii="Arial" w:hAnsi="Arial"/>
          <w:lang w:val="en-GB"/>
        </w:rPr>
        <w:t xml:space="preserve">Demonstrations on </w:t>
      </w:r>
      <w:r>
        <w:rPr>
          <w:rFonts w:ascii="Arial" w:hAnsi="Arial" w:cs="Arial"/>
        </w:rPr>
        <w:t xml:space="preserve">absolute </w:t>
      </w:r>
      <w:r w:rsidRPr="00CB040A">
        <w:rPr>
          <w:rFonts w:ascii="Arial" w:hAnsi="Arial"/>
          <w:lang w:val="en-GB"/>
        </w:rPr>
        <w:t xml:space="preserve">train positioning with use of </w:t>
      </w:r>
      <w:r>
        <w:rPr>
          <w:rFonts w:ascii="Arial" w:hAnsi="Arial" w:cs="Arial"/>
        </w:rPr>
        <w:t>additional new sensors and digital maps</w:t>
      </w:r>
      <w:r w:rsidRPr="00CB040A">
        <w:rPr>
          <w:rFonts w:ascii="Arial" w:hAnsi="Arial"/>
          <w:lang w:val="en-GB"/>
        </w:rPr>
        <w:t xml:space="preserve">. </w:t>
      </w:r>
    </w:p>
    <w:p w14:paraId="2B93DDFE" w14:textId="77777777" w:rsidR="00425395" w:rsidRPr="00CB040A" w:rsidRDefault="00425395" w:rsidP="00425395">
      <w:pPr>
        <w:pStyle w:val="ListParagraph"/>
        <w:numPr>
          <w:ilvl w:val="0"/>
          <w:numId w:val="22"/>
        </w:numPr>
        <w:jc w:val="both"/>
        <w:rPr>
          <w:rFonts w:ascii="Arial" w:hAnsi="Arial"/>
          <w:lang w:val="en-GB"/>
        </w:rPr>
      </w:pPr>
      <w:r>
        <w:rPr>
          <w:rFonts w:ascii="Arial" w:hAnsi="Arial" w:cs="Arial"/>
        </w:rPr>
        <w:t>H</w:t>
      </w:r>
      <w:r w:rsidRPr="00E3301B">
        <w:rPr>
          <w:rFonts w:ascii="Arial" w:hAnsi="Arial" w:cs="Arial"/>
        </w:rPr>
        <w:t>igh</w:t>
      </w:r>
      <w:r>
        <w:rPr>
          <w:rFonts w:ascii="Arial" w:hAnsi="Arial" w:cs="Arial"/>
          <w:lang w:val="en-GB"/>
        </w:rPr>
        <w:t>-</w:t>
      </w:r>
      <w:r w:rsidRPr="00CB040A">
        <w:rPr>
          <w:rFonts w:ascii="Arial" w:hAnsi="Arial"/>
          <w:lang w:val="en-GB"/>
        </w:rPr>
        <w:t xml:space="preserve">TRL demonstrations on </w:t>
      </w:r>
      <w:r>
        <w:rPr>
          <w:rFonts w:ascii="Arial" w:hAnsi="Arial" w:cs="Arial"/>
        </w:rPr>
        <w:t>t</w:t>
      </w:r>
      <w:r w:rsidRPr="00E3301B">
        <w:rPr>
          <w:rFonts w:ascii="Arial" w:hAnsi="Arial" w:cs="Arial"/>
        </w:rPr>
        <w:t xml:space="preserve">rain </w:t>
      </w:r>
      <w:r>
        <w:rPr>
          <w:rFonts w:ascii="Arial" w:hAnsi="Arial" w:cs="Arial"/>
        </w:rPr>
        <w:t>onboard t</w:t>
      </w:r>
      <w:r w:rsidRPr="00CB040A">
        <w:rPr>
          <w:rFonts w:ascii="Arial" w:hAnsi="Arial"/>
          <w:lang w:val="en-GB"/>
        </w:rPr>
        <w:t xml:space="preserve">integrity with wired </w:t>
      </w:r>
      <w:r w:rsidRPr="00CB040A">
        <w:rPr>
          <w:rFonts w:ascii="Arial" w:hAnsi="Arial" w:cs="Arial"/>
          <w:lang w:val="en-GB"/>
        </w:rPr>
        <w:t>on</w:t>
      </w:r>
      <w:r>
        <w:rPr>
          <w:rFonts w:ascii="Arial" w:hAnsi="Arial" w:cs="Arial"/>
          <w:lang w:val="en-GB"/>
        </w:rPr>
        <w:t>-</w:t>
      </w:r>
      <w:r w:rsidRPr="00CB040A">
        <w:rPr>
          <w:rFonts w:ascii="Arial" w:hAnsi="Arial" w:cs="Arial"/>
          <w:lang w:val="en-GB"/>
        </w:rPr>
        <w:t>board</w:t>
      </w:r>
      <w:r w:rsidRPr="00CB040A">
        <w:rPr>
          <w:rFonts w:ascii="Arial" w:hAnsi="Arial"/>
          <w:lang w:val="en-GB"/>
        </w:rPr>
        <w:t xml:space="preserve"> communication on low-density lines and with wireless on-board communication in case of freight and regional </w:t>
      </w:r>
      <w:r>
        <w:rPr>
          <w:rFonts w:ascii="Arial" w:hAnsi="Arial" w:cs="Arial"/>
        </w:rPr>
        <w:t>lines</w:t>
      </w:r>
      <w:r w:rsidRPr="00E3301B">
        <w:rPr>
          <w:rFonts w:ascii="Arial" w:hAnsi="Arial" w:cs="Arial"/>
        </w:rPr>
        <w:t xml:space="preserve"> </w:t>
      </w:r>
      <w:r w:rsidRPr="00CB040A">
        <w:rPr>
          <w:rFonts w:ascii="Arial" w:hAnsi="Arial"/>
          <w:lang w:val="en-GB"/>
        </w:rPr>
        <w:t xml:space="preserve">(incl. energy harvesting solutions to power the wireless devices). </w:t>
      </w:r>
    </w:p>
    <w:p w14:paraId="62B8288C" w14:textId="77777777" w:rsidR="00425395" w:rsidRPr="00CB040A" w:rsidRDefault="00425395" w:rsidP="00425395">
      <w:pPr>
        <w:pStyle w:val="ListParagraph"/>
        <w:numPr>
          <w:ilvl w:val="0"/>
          <w:numId w:val="22"/>
        </w:numPr>
        <w:jc w:val="both"/>
        <w:rPr>
          <w:rFonts w:ascii="Arial" w:hAnsi="Arial"/>
          <w:lang w:val="en-GB"/>
        </w:rPr>
      </w:pPr>
      <w:r w:rsidRPr="00CB040A">
        <w:rPr>
          <w:rFonts w:ascii="Arial" w:hAnsi="Arial"/>
          <w:lang w:val="en-GB"/>
        </w:rPr>
        <w:t xml:space="preserve">Experiments on virtual coupling </w:t>
      </w:r>
      <w:proofErr w:type="gramStart"/>
      <w:r w:rsidRPr="00CB040A">
        <w:rPr>
          <w:rFonts w:ascii="Arial" w:hAnsi="Arial"/>
          <w:lang w:val="en-GB"/>
        </w:rPr>
        <w:t>technologies,</w:t>
      </w:r>
      <w:proofErr w:type="gramEnd"/>
      <w:r w:rsidRPr="00CB040A">
        <w:rPr>
          <w:rFonts w:ascii="Arial" w:hAnsi="Arial"/>
          <w:lang w:val="en-GB"/>
        </w:rPr>
        <w:t xml:space="preserve"> and high TRL demonstrations outputs for on-board functional architecture with a </w:t>
      </w:r>
      <w:r>
        <w:rPr>
          <w:rFonts w:ascii="Arial" w:hAnsi="Arial" w:cs="Arial"/>
        </w:rPr>
        <w:t xml:space="preserve">safe </w:t>
      </w:r>
      <w:r w:rsidRPr="00CB040A">
        <w:rPr>
          <w:rFonts w:ascii="Arial" w:hAnsi="Arial"/>
          <w:lang w:val="en-GB"/>
        </w:rPr>
        <w:t xml:space="preserve">train communication network for TCMS and wireless train-to-train communication. </w:t>
      </w:r>
    </w:p>
    <w:p w14:paraId="4DF86371" w14:textId="77777777" w:rsidR="00425395" w:rsidRPr="00CB040A" w:rsidRDefault="00425395" w:rsidP="00425395">
      <w:pPr>
        <w:pStyle w:val="ListParagraph"/>
        <w:numPr>
          <w:ilvl w:val="0"/>
          <w:numId w:val="22"/>
        </w:numPr>
        <w:jc w:val="both"/>
        <w:rPr>
          <w:rFonts w:ascii="Arial" w:hAnsi="Arial"/>
          <w:lang w:val="en-GB"/>
        </w:rPr>
      </w:pPr>
      <w:r w:rsidRPr="00CB040A">
        <w:rPr>
          <w:rFonts w:ascii="Arial" w:hAnsi="Arial"/>
          <w:lang w:val="en-GB"/>
        </w:rPr>
        <w:t xml:space="preserve">Demonstration results from new braking and adhesion management systems and integration of </w:t>
      </w:r>
      <w:r>
        <w:rPr>
          <w:rFonts w:ascii="Arial" w:hAnsi="Arial" w:cs="Arial"/>
        </w:rPr>
        <w:t>SIL3/</w:t>
      </w:r>
      <w:r w:rsidRPr="00CB040A">
        <w:rPr>
          <w:rFonts w:ascii="Arial" w:hAnsi="Arial"/>
          <w:lang w:val="en-GB"/>
        </w:rPr>
        <w:t xml:space="preserve">4 solutions for brake control. </w:t>
      </w:r>
    </w:p>
    <w:p w14:paraId="4D0BC50F" w14:textId="77777777" w:rsidR="00425395" w:rsidRPr="00CB040A" w:rsidRDefault="00425395" w:rsidP="00425395">
      <w:pPr>
        <w:pStyle w:val="ListParagraph"/>
        <w:numPr>
          <w:ilvl w:val="0"/>
          <w:numId w:val="23"/>
        </w:numPr>
        <w:jc w:val="both"/>
        <w:rPr>
          <w:rFonts w:ascii="Arial" w:hAnsi="Arial"/>
          <w:lang w:val="en-GB"/>
        </w:rPr>
      </w:pPr>
      <w:r>
        <w:rPr>
          <w:rFonts w:ascii="Arial" w:hAnsi="Arial" w:cs="Arial"/>
        </w:rPr>
        <w:t>Demonstration</w:t>
      </w:r>
      <w:r w:rsidRPr="00E3301B">
        <w:rPr>
          <w:rFonts w:ascii="Arial" w:hAnsi="Arial" w:cs="Arial"/>
        </w:rPr>
        <w:t xml:space="preserve"> </w:t>
      </w:r>
      <w:r w:rsidRPr="00CB040A">
        <w:rPr>
          <w:rFonts w:ascii="Arial" w:hAnsi="Arial"/>
          <w:lang w:val="en-GB"/>
        </w:rPr>
        <w:t xml:space="preserve">on obstacle </w:t>
      </w:r>
      <w:r>
        <w:rPr>
          <w:rFonts w:ascii="Arial" w:hAnsi="Arial" w:cs="Arial"/>
        </w:rPr>
        <w:t>and lateral signaling</w:t>
      </w:r>
      <w:r w:rsidRPr="00E3301B">
        <w:rPr>
          <w:rFonts w:ascii="Arial" w:hAnsi="Arial" w:cs="Arial"/>
        </w:rPr>
        <w:t xml:space="preserve"> </w:t>
      </w:r>
      <w:r w:rsidRPr="00CB040A">
        <w:rPr>
          <w:rFonts w:ascii="Arial" w:hAnsi="Arial"/>
          <w:lang w:val="en-GB"/>
        </w:rPr>
        <w:t xml:space="preserve">detection technologies, to support the introduction of </w:t>
      </w:r>
      <w:r w:rsidRPr="00E3301B">
        <w:rPr>
          <w:rFonts w:ascii="Arial" w:hAnsi="Arial" w:cs="Arial"/>
        </w:rPr>
        <w:t>au</w:t>
      </w:r>
      <w:r>
        <w:rPr>
          <w:rFonts w:ascii="Arial" w:hAnsi="Arial" w:cs="Arial"/>
        </w:rPr>
        <w:t xml:space="preserve">tonomous </w:t>
      </w:r>
      <w:r w:rsidRPr="00CB040A">
        <w:rPr>
          <w:rFonts w:ascii="Arial" w:hAnsi="Arial"/>
          <w:lang w:val="en-GB"/>
        </w:rPr>
        <w:t>operations</w:t>
      </w:r>
      <w:r>
        <w:rPr>
          <w:rFonts w:ascii="Arial" w:hAnsi="Arial"/>
          <w:lang w:val="en-GB"/>
        </w:rPr>
        <w:t xml:space="preserve"> </w:t>
      </w:r>
      <w:r>
        <w:rPr>
          <w:rFonts w:ascii="Arial" w:hAnsi="Arial" w:cs="Arial"/>
        </w:rPr>
        <w:t>(i.e. AI based CCTV)</w:t>
      </w:r>
      <w:r w:rsidRPr="00E3301B">
        <w:rPr>
          <w:rFonts w:ascii="Arial" w:hAnsi="Arial" w:cs="Arial"/>
        </w:rPr>
        <w:t>.</w:t>
      </w:r>
    </w:p>
    <w:p w14:paraId="5793B693" w14:textId="77777777" w:rsidR="00425395" w:rsidRPr="00E3301B" w:rsidRDefault="00425395" w:rsidP="00425395">
      <w:pPr>
        <w:pStyle w:val="Heading5"/>
        <w:keepNext w:val="0"/>
        <w:numPr>
          <w:ilvl w:val="0"/>
          <w:numId w:val="0"/>
        </w:numPr>
        <w:jc w:val="both"/>
        <w:rPr>
          <w:rFonts w:ascii="Arial" w:hAnsi="Arial" w:cs="Arial"/>
          <w:lang w:val="en-GB"/>
        </w:rPr>
      </w:pPr>
      <w:r w:rsidRPr="00E3301B">
        <w:rPr>
          <w:rFonts w:ascii="Arial" w:hAnsi="Arial" w:cs="Arial"/>
          <w:lang w:val="en-GB"/>
        </w:rPr>
        <w:t xml:space="preserve">A scalable and adaptable trackside and </w:t>
      </w:r>
      <w:proofErr w:type="spellStart"/>
      <w:r w:rsidRPr="00E3301B">
        <w:rPr>
          <w:rFonts w:ascii="Arial" w:hAnsi="Arial" w:cs="Arial"/>
          <w:lang w:val="en-GB"/>
        </w:rPr>
        <w:t>onboard</w:t>
      </w:r>
      <w:proofErr w:type="spellEnd"/>
      <w:r w:rsidRPr="00E3301B">
        <w:rPr>
          <w:rFonts w:ascii="Arial" w:hAnsi="Arial" w:cs="Arial"/>
          <w:lang w:val="en-GB"/>
        </w:rPr>
        <w:t xml:space="preserve"> CCS+ system</w:t>
      </w:r>
    </w:p>
    <w:p w14:paraId="58D01558"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 xml:space="preserve">The harmonised evolution of the rail system must be comprehensive, modular, and scalable. </w:t>
      </w:r>
    </w:p>
    <w:p w14:paraId="41CFB90B" w14:textId="77777777" w:rsidR="00425395" w:rsidRPr="00E3301B" w:rsidRDefault="00425395" w:rsidP="00425395">
      <w:pPr>
        <w:keepLines/>
        <w:contextualSpacing/>
        <w:jc w:val="both"/>
        <w:rPr>
          <w:rFonts w:ascii="Arial" w:hAnsi="Arial" w:cs="Arial"/>
          <w:lang w:val="en-GB"/>
        </w:rPr>
      </w:pPr>
    </w:p>
    <w:p w14:paraId="58FAC04C"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The aim is to develop the specifications and interface specifications for the evolution of the CCS+ system consistent with Task 2 of the System Pillar to allow a system that:</w:t>
      </w:r>
    </w:p>
    <w:p w14:paraId="26B013A1" w14:textId="77777777" w:rsidR="00425395" w:rsidRPr="00E3301B" w:rsidRDefault="00425395" w:rsidP="00425395">
      <w:pPr>
        <w:pStyle w:val="ListParagraph"/>
        <w:keepLines/>
        <w:numPr>
          <w:ilvl w:val="0"/>
          <w:numId w:val="24"/>
        </w:numPr>
        <w:jc w:val="both"/>
        <w:rPr>
          <w:rFonts w:ascii="Arial" w:hAnsi="Arial" w:cs="Arial"/>
          <w:lang w:val="en-GB"/>
        </w:rPr>
      </w:pPr>
      <w:r w:rsidRPr="00E3301B">
        <w:rPr>
          <w:rFonts w:ascii="Arial" w:hAnsi="Arial" w:cs="Arial"/>
          <w:lang w:val="en-GB"/>
        </w:rPr>
        <w:t>Can interface and optimise traffic management</w:t>
      </w:r>
      <w:r>
        <w:rPr>
          <w:rFonts w:ascii="Arial" w:hAnsi="Arial" w:cs="Arial"/>
          <w:lang w:val="en-GB"/>
        </w:rPr>
        <w:t>.</w:t>
      </w:r>
    </w:p>
    <w:p w14:paraId="4BEDD02B" w14:textId="77777777" w:rsidR="00425395" w:rsidRPr="00E3301B" w:rsidRDefault="00425395" w:rsidP="00425395">
      <w:pPr>
        <w:pStyle w:val="ListParagraph"/>
        <w:keepLines/>
        <w:numPr>
          <w:ilvl w:val="0"/>
          <w:numId w:val="24"/>
        </w:numPr>
        <w:jc w:val="both"/>
        <w:rPr>
          <w:rFonts w:ascii="Arial" w:hAnsi="Arial" w:cs="Arial"/>
          <w:lang w:val="en-GB"/>
        </w:rPr>
      </w:pPr>
      <w:r w:rsidRPr="00E3301B">
        <w:rPr>
          <w:rFonts w:ascii="Arial" w:hAnsi="Arial" w:cs="Arial"/>
          <w:lang w:val="en-GB"/>
        </w:rPr>
        <w:lastRenderedPageBreak/>
        <w:t xml:space="preserve">Be easily adaptable to allow new functionalities to </w:t>
      </w:r>
      <w:proofErr w:type="gramStart"/>
      <w:r w:rsidRPr="00E3301B">
        <w:rPr>
          <w:rFonts w:ascii="Arial" w:hAnsi="Arial" w:cs="Arial"/>
          <w:lang w:val="en-GB"/>
        </w:rPr>
        <w:t>be introduced</w:t>
      </w:r>
      <w:proofErr w:type="gramEnd"/>
      <w:r>
        <w:rPr>
          <w:rFonts w:ascii="Arial" w:hAnsi="Arial" w:cs="Arial"/>
          <w:lang w:val="en-GB"/>
        </w:rPr>
        <w:t xml:space="preserve"> supported by formal methods.</w:t>
      </w:r>
    </w:p>
    <w:p w14:paraId="7D57E2CD" w14:textId="77777777" w:rsidR="00425395" w:rsidRPr="00E3301B" w:rsidRDefault="00425395" w:rsidP="00425395">
      <w:pPr>
        <w:pStyle w:val="ListParagraph"/>
        <w:keepLines/>
        <w:numPr>
          <w:ilvl w:val="0"/>
          <w:numId w:val="24"/>
        </w:numPr>
        <w:jc w:val="both"/>
        <w:rPr>
          <w:rFonts w:ascii="Arial" w:hAnsi="Arial" w:cs="Arial"/>
          <w:lang w:val="en-GB"/>
        </w:rPr>
      </w:pPr>
      <w:r w:rsidRPr="00E3301B">
        <w:rPr>
          <w:rFonts w:ascii="Arial" w:hAnsi="Arial" w:cs="Arial"/>
          <w:lang w:val="en-GB"/>
        </w:rPr>
        <w:t>Reflects the next evolution of the CCS system incorporating known functionalities to improve the system overall</w:t>
      </w:r>
      <w:r>
        <w:rPr>
          <w:rFonts w:ascii="Arial" w:hAnsi="Arial" w:cs="Arial"/>
          <w:lang w:val="en-GB"/>
        </w:rPr>
        <w:t>.</w:t>
      </w:r>
    </w:p>
    <w:p w14:paraId="2FA4C2DE"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Based on the functional architecture and operational concept developed in Task 2 of the System Pillar, the Innovation Pillar will develop, inter-alia:</w:t>
      </w:r>
    </w:p>
    <w:p w14:paraId="5ED483CE" w14:textId="77777777" w:rsidR="00425395" w:rsidRPr="00E3301B" w:rsidRDefault="00425395" w:rsidP="00425395">
      <w:pPr>
        <w:pStyle w:val="ListParagraph"/>
        <w:keepLines/>
        <w:numPr>
          <w:ilvl w:val="0"/>
          <w:numId w:val="25"/>
        </w:numPr>
        <w:jc w:val="both"/>
        <w:rPr>
          <w:rFonts w:ascii="Arial" w:hAnsi="Arial" w:cs="Arial"/>
          <w:lang w:val="en-GB"/>
        </w:rPr>
      </w:pPr>
      <w:r w:rsidRPr="00E3301B">
        <w:rPr>
          <w:rFonts w:ascii="Arial" w:hAnsi="Arial" w:cs="Arial"/>
          <w:lang w:val="en-GB"/>
        </w:rPr>
        <w:t>Form Fit Functional Interface Specification (FFFIS) for identified interfaces in the CCS+ trackside architecture</w:t>
      </w:r>
      <w:r>
        <w:rPr>
          <w:rFonts w:ascii="Arial" w:hAnsi="Arial" w:cs="Arial"/>
          <w:lang w:val="en-GB"/>
        </w:rPr>
        <w:t>.</w:t>
      </w:r>
      <w:r w:rsidRPr="00E3301B">
        <w:rPr>
          <w:rFonts w:ascii="Arial" w:hAnsi="Arial" w:cs="Arial"/>
          <w:lang w:val="en-GB"/>
        </w:rPr>
        <w:t xml:space="preserve"> </w:t>
      </w:r>
    </w:p>
    <w:p w14:paraId="19D168C7" w14:textId="77777777" w:rsidR="00425395" w:rsidRPr="00E3301B" w:rsidRDefault="00425395" w:rsidP="00425395">
      <w:pPr>
        <w:pStyle w:val="ListParagraph"/>
        <w:keepLines/>
        <w:numPr>
          <w:ilvl w:val="0"/>
          <w:numId w:val="25"/>
        </w:numPr>
        <w:jc w:val="both"/>
        <w:rPr>
          <w:rFonts w:ascii="Arial" w:hAnsi="Arial" w:cs="Arial"/>
          <w:lang w:val="en-GB"/>
        </w:rPr>
      </w:pPr>
      <w:r w:rsidRPr="00E3301B">
        <w:rPr>
          <w:rFonts w:ascii="Arial" w:hAnsi="Arial" w:cs="Arial"/>
          <w:lang w:val="en-GB"/>
        </w:rPr>
        <w:t xml:space="preserve">Revised FFFIS of the train architecture based on the innovative solutions developed in EU-rail, in particular the </w:t>
      </w:r>
      <w:proofErr w:type="spellStart"/>
      <w:r w:rsidRPr="00E3301B">
        <w:rPr>
          <w:rFonts w:ascii="Arial" w:hAnsi="Arial" w:cs="Arial"/>
          <w:lang w:val="en-GB"/>
        </w:rPr>
        <w:t>onboard</w:t>
      </w:r>
      <w:proofErr w:type="spellEnd"/>
      <w:r w:rsidRPr="00E3301B">
        <w:rPr>
          <w:rFonts w:ascii="Arial" w:hAnsi="Arial" w:cs="Arial"/>
          <w:lang w:val="en-GB"/>
        </w:rPr>
        <w:t xml:space="preserve"> CCS system</w:t>
      </w:r>
      <w:r>
        <w:rPr>
          <w:rFonts w:ascii="Arial" w:hAnsi="Arial" w:cs="Arial"/>
          <w:lang w:val="en-GB"/>
        </w:rPr>
        <w:t>,</w:t>
      </w:r>
    </w:p>
    <w:p w14:paraId="11AD6633" w14:textId="77777777" w:rsidR="00425395" w:rsidRPr="00E3301B" w:rsidRDefault="00425395" w:rsidP="00425395">
      <w:pPr>
        <w:pStyle w:val="ListParagraph"/>
        <w:keepLines/>
        <w:numPr>
          <w:ilvl w:val="0"/>
          <w:numId w:val="25"/>
        </w:numPr>
        <w:jc w:val="both"/>
        <w:rPr>
          <w:rFonts w:ascii="Arial" w:hAnsi="Arial" w:cs="Arial"/>
          <w:lang w:val="en-GB"/>
        </w:rPr>
      </w:pPr>
      <w:r>
        <w:rPr>
          <w:rFonts w:ascii="Arial" w:hAnsi="Arial" w:cs="Arial"/>
          <w:lang w:val="en-GB"/>
        </w:rPr>
        <w:t>S</w:t>
      </w:r>
      <w:r w:rsidRPr="00E3301B">
        <w:rPr>
          <w:rFonts w:ascii="Arial" w:hAnsi="Arial" w:cs="Arial"/>
          <w:lang w:val="en-GB"/>
        </w:rPr>
        <w:t xml:space="preserve">olutions that would allow for high-precision localization, digital topology information and safe absolute near real-time </w:t>
      </w:r>
      <w:r>
        <w:rPr>
          <w:rFonts w:ascii="Arial" w:hAnsi="Arial" w:cs="Arial"/>
          <w:lang w:val="en-GB"/>
        </w:rPr>
        <w:t>on-board train</w:t>
      </w:r>
      <w:r w:rsidRPr="00E3301B">
        <w:rPr>
          <w:rFonts w:ascii="Arial" w:hAnsi="Arial" w:cs="Arial"/>
          <w:lang w:val="en-GB"/>
        </w:rPr>
        <w:t xml:space="preserve"> positioning techniques.</w:t>
      </w:r>
    </w:p>
    <w:p w14:paraId="44366614" w14:textId="77777777" w:rsidR="00425395" w:rsidRPr="00E3301B" w:rsidRDefault="00425395" w:rsidP="00425395">
      <w:pPr>
        <w:pStyle w:val="ListParagraph"/>
        <w:keepLines/>
        <w:numPr>
          <w:ilvl w:val="0"/>
          <w:numId w:val="25"/>
        </w:numPr>
        <w:jc w:val="both"/>
        <w:rPr>
          <w:rFonts w:ascii="Arial" w:hAnsi="Arial" w:cs="Arial"/>
          <w:lang w:val="en-GB"/>
        </w:rPr>
      </w:pPr>
      <w:r>
        <w:rPr>
          <w:rFonts w:ascii="Arial" w:hAnsi="Arial" w:cs="Arial"/>
          <w:lang w:val="en-GB"/>
        </w:rPr>
        <w:t xml:space="preserve">A </w:t>
      </w:r>
      <w:r w:rsidRPr="00E3301B">
        <w:rPr>
          <w:rFonts w:ascii="Arial" w:hAnsi="Arial" w:cs="Arial"/>
          <w:lang w:val="en-GB"/>
        </w:rPr>
        <w:t xml:space="preserve">FFFIS </w:t>
      </w:r>
      <w:proofErr w:type="spellStart"/>
      <w:r w:rsidRPr="00E3301B">
        <w:rPr>
          <w:rFonts w:ascii="Arial" w:hAnsi="Arial" w:cs="Arial"/>
          <w:lang w:val="en-GB"/>
        </w:rPr>
        <w:t>odometry</w:t>
      </w:r>
      <w:proofErr w:type="spellEnd"/>
      <w:r w:rsidRPr="00E3301B">
        <w:rPr>
          <w:rFonts w:ascii="Arial" w:hAnsi="Arial" w:cs="Arial"/>
          <w:lang w:val="en-GB"/>
        </w:rPr>
        <w:t xml:space="preserve"> platform (enhanced train localisation interface between technology independent sensors and the EVC)</w:t>
      </w:r>
      <w:r>
        <w:rPr>
          <w:rFonts w:ascii="Arial" w:hAnsi="Arial" w:cs="Arial"/>
          <w:lang w:val="en-GB"/>
        </w:rPr>
        <w:t>.</w:t>
      </w:r>
    </w:p>
    <w:p w14:paraId="75F6E5E7"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Beyond the architectural concepts, the Innovation Pillar </w:t>
      </w:r>
      <w:proofErr w:type="gramStart"/>
      <w:r w:rsidRPr="00E3301B">
        <w:rPr>
          <w:rFonts w:ascii="Arial" w:hAnsi="Arial" w:cs="Arial"/>
          <w:lang w:val="en-GB"/>
        </w:rPr>
        <w:t>will, inter</w:t>
      </w:r>
      <w:r>
        <w:rPr>
          <w:rFonts w:ascii="Arial" w:hAnsi="Arial" w:cs="Arial"/>
          <w:lang w:val="en-GB"/>
        </w:rPr>
        <w:t xml:space="preserve"> </w:t>
      </w:r>
      <w:r w:rsidRPr="00E3301B">
        <w:rPr>
          <w:rFonts w:ascii="Arial" w:hAnsi="Arial" w:cs="Arial"/>
          <w:lang w:val="en-GB"/>
        </w:rPr>
        <w:t>alia, support</w:t>
      </w:r>
      <w:proofErr w:type="gramEnd"/>
      <w:r w:rsidRPr="00E3301B">
        <w:rPr>
          <w:rFonts w:ascii="Arial" w:hAnsi="Arial" w:cs="Arial"/>
          <w:lang w:val="en-GB"/>
        </w:rPr>
        <w:t xml:space="preserve"> </w:t>
      </w:r>
    </w:p>
    <w:p w14:paraId="1BDECA8D" w14:textId="77777777" w:rsidR="00425395" w:rsidRPr="00E3301B" w:rsidRDefault="00425395" w:rsidP="00425395">
      <w:pPr>
        <w:pStyle w:val="ListParagraph"/>
        <w:keepLines/>
        <w:numPr>
          <w:ilvl w:val="0"/>
          <w:numId w:val="26"/>
        </w:numPr>
        <w:jc w:val="both"/>
        <w:rPr>
          <w:rFonts w:ascii="Arial" w:hAnsi="Arial" w:cs="Arial"/>
          <w:lang w:val="en-GB"/>
        </w:rPr>
      </w:pPr>
      <w:r>
        <w:rPr>
          <w:rFonts w:ascii="Arial" w:hAnsi="Arial" w:cs="Arial"/>
          <w:lang w:val="en-GB"/>
        </w:rPr>
        <w:t>T</w:t>
      </w:r>
      <w:r w:rsidRPr="00E3301B">
        <w:rPr>
          <w:rFonts w:ascii="Arial" w:hAnsi="Arial" w:cs="Arial"/>
          <w:lang w:val="en-GB"/>
        </w:rPr>
        <w:t>he future radio system</w:t>
      </w:r>
      <w:r>
        <w:rPr>
          <w:rFonts w:ascii="Arial" w:hAnsi="Arial" w:cs="Arial"/>
          <w:lang w:val="en-GB"/>
        </w:rPr>
        <w:t>.</w:t>
      </w:r>
    </w:p>
    <w:p w14:paraId="4D0D51F9" w14:textId="77777777" w:rsidR="00425395" w:rsidRPr="00E3301B" w:rsidRDefault="00425395" w:rsidP="00425395">
      <w:pPr>
        <w:pStyle w:val="ListParagraph"/>
        <w:keepLines/>
        <w:numPr>
          <w:ilvl w:val="0"/>
          <w:numId w:val="26"/>
        </w:numPr>
        <w:jc w:val="both"/>
        <w:rPr>
          <w:rFonts w:ascii="Arial" w:hAnsi="Arial" w:cs="Arial"/>
          <w:lang w:val="en-GB"/>
        </w:rPr>
      </w:pPr>
      <w:r>
        <w:rPr>
          <w:rFonts w:ascii="Arial" w:hAnsi="Arial" w:cs="Arial"/>
          <w:lang w:val="en-GB"/>
        </w:rPr>
        <w:t>T</w:t>
      </w:r>
      <w:r w:rsidRPr="00E3301B">
        <w:rPr>
          <w:rFonts w:ascii="Arial" w:hAnsi="Arial" w:cs="Arial"/>
          <w:lang w:val="en-GB"/>
        </w:rPr>
        <w:t>he full incorporation of advanced train positioning techniques</w:t>
      </w:r>
      <w:r>
        <w:rPr>
          <w:rFonts w:ascii="Arial" w:hAnsi="Arial" w:cs="Arial"/>
          <w:lang w:val="en-GB"/>
        </w:rPr>
        <w:t xml:space="preserve"> (including satellite)</w:t>
      </w:r>
      <w:r w:rsidRPr="00E3301B">
        <w:rPr>
          <w:rFonts w:ascii="Arial" w:hAnsi="Arial" w:cs="Arial"/>
          <w:lang w:val="en-GB"/>
        </w:rPr>
        <w:t>.</w:t>
      </w:r>
    </w:p>
    <w:p w14:paraId="130E93A1" w14:textId="77777777" w:rsidR="00425395" w:rsidRDefault="00425395" w:rsidP="00425395">
      <w:pPr>
        <w:pStyle w:val="ListParagraph"/>
        <w:keepLines/>
        <w:numPr>
          <w:ilvl w:val="0"/>
          <w:numId w:val="26"/>
        </w:numPr>
        <w:jc w:val="both"/>
        <w:rPr>
          <w:rFonts w:ascii="Arial" w:hAnsi="Arial" w:cs="Arial"/>
          <w:lang w:val="en-GB"/>
        </w:rPr>
      </w:pPr>
      <w:r w:rsidRPr="00E3301B">
        <w:rPr>
          <w:rFonts w:ascii="Arial" w:hAnsi="Arial" w:cs="Arial"/>
          <w:lang w:val="en-GB"/>
        </w:rPr>
        <w:t>L3 moving block</w:t>
      </w:r>
      <w:r>
        <w:rPr>
          <w:rFonts w:ascii="Arial" w:hAnsi="Arial" w:cs="Arial"/>
          <w:lang w:val="en-GB"/>
        </w:rPr>
        <w:t>.</w:t>
      </w:r>
    </w:p>
    <w:p w14:paraId="3142369F" w14:textId="77777777" w:rsidR="00425395" w:rsidRDefault="00425395" w:rsidP="00425395">
      <w:pPr>
        <w:pStyle w:val="ListParagraph"/>
        <w:keepLines/>
        <w:numPr>
          <w:ilvl w:val="0"/>
          <w:numId w:val="26"/>
        </w:numPr>
        <w:jc w:val="both"/>
        <w:rPr>
          <w:rFonts w:ascii="Arial" w:hAnsi="Arial" w:cs="Arial"/>
          <w:lang w:val="en-GB"/>
        </w:rPr>
      </w:pPr>
      <w:r w:rsidRPr="009B514E">
        <w:rPr>
          <w:rFonts w:ascii="Arial" w:hAnsi="Arial" w:cs="Arial"/>
          <w:lang w:val="en-GB"/>
        </w:rPr>
        <w:t xml:space="preserve">The perception </w:t>
      </w:r>
      <w:r>
        <w:rPr>
          <w:rFonts w:ascii="Arial" w:hAnsi="Arial" w:cs="Arial"/>
          <w:lang w:val="en-GB"/>
        </w:rPr>
        <w:t xml:space="preserve">and decision-making </w:t>
      </w:r>
      <w:r w:rsidRPr="009B514E">
        <w:rPr>
          <w:rFonts w:ascii="Arial" w:hAnsi="Arial" w:cs="Arial"/>
          <w:lang w:val="en-GB"/>
        </w:rPr>
        <w:t>systems</w:t>
      </w:r>
      <w:r>
        <w:rPr>
          <w:rFonts w:ascii="Arial" w:hAnsi="Arial" w:cs="Arial"/>
          <w:lang w:val="en-GB"/>
        </w:rPr>
        <w:t>.</w:t>
      </w:r>
    </w:p>
    <w:p w14:paraId="54362EE7" w14:textId="77777777" w:rsidR="00425395" w:rsidRPr="000A2EE0" w:rsidRDefault="00425395" w:rsidP="00425395">
      <w:pPr>
        <w:pStyle w:val="ListParagraph"/>
        <w:keepLines/>
        <w:numPr>
          <w:ilvl w:val="0"/>
          <w:numId w:val="26"/>
        </w:numPr>
        <w:jc w:val="both"/>
        <w:rPr>
          <w:rFonts w:ascii="Arial" w:hAnsi="Arial" w:cs="Arial"/>
          <w:lang w:val="en-GB"/>
        </w:rPr>
      </w:pPr>
      <w:r>
        <w:rPr>
          <w:rFonts w:ascii="Arial" w:hAnsi="Arial" w:cs="Arial"/>
          <w:lang w:val="en-GB"/>
        </w:rPr>
        <w:t>Full consideration of cyber-security related aspects of the system.</w:t>
      </w:r>
    </w:p>
    <w:p w14:paraId="3DB23626" w14:textId="77777777" w:rsidR="00425395" w:rsidRPr="00E3301B" w:rsidRDefault="00425395" w:rsidP="00425395">
      <w:pPr>
        <w:pStyle w:val="Heading5"/>
        <w:keepNext w:val="0"/>
        <w:numPr>
          <w:ilvl w:val="0"/>
          <w:numId w:val="0"/>
        </w:numPr>
        <w:jc w:val="both"/>
        <w:rPr>
          <w:rFonts w:ascii="Arial" w:hAnsi="Arial" w:cs="Arial"/>
          <w:lang w:val="en-GB"/>
        </w:rPr>
      </w:pPr>
      <w:r w:rsidRPr="00E3301B">
        <w:rPr>
          <w:rFonts w:ascii="Arial" w:hAnsi="Arial" w:cs="Arial"/>
          <w:lang w:val="en-GB"/>
        </w:rPr>
        <w:t>Demonstration of fully Automated GoA4</w:t>
      </w:r>
    </w:p>
    <w:p w14:paraId="78D42EA9"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EU-Rail will deliver ATO GoA4 systems to be demonstrated at large scale as from </w:t>
      </w:r>
      <w:r>
        <w:rPr>
          <w:rFonts w:ascii="Arial" w:hAnsi="Arial" w:cs="Arial"/>
          <w:lang w:val="en-GB"/>
        </w:rPr>
        <w:t>[</w:t>
      </w:r>
      <w:r w:rsidRPr="00E3301B">
        <w:rPr>
          <w:rFonts w:ascii="Arial" w:hAnsi="Arial" w:cs="Arial"/>
          <w:lang w:val="en-GB"/>
        </w:rPr>
        <w:t>2025</w:t>
      </w:r>
      <w:r>
        <w:rPr>
          <w:rFonts w:ascii="Arial" w:hAnsi="Arial" w:cs="Arial"/>
          <w:lang w:val="en-GB"/>
        </w:rPr>
        <w:t>]</w:t>
      </w:r>
      <w:r w:rsidRPr="00E3301B">
        <w:rPr>
          <w:rFonts w:ascii="Arial" w:hAnsi="Arial" w:cs="Arial"/>
          <w:lang w:val="en-GB"/>
        </w:rPr>
        <w:t xml:space="preserve"> on different rail transport segments and possibly enter the pipeline of deployment as from </w:t>
      </w:r>
      <w:r>
        <w:rPr>
          <w:rFonts w:ascii="Arial" w:hAnsi="Arial" w:cs="Arial"/>
          <w:lang w:val="en-GB"/>
        </w:rPr>
        <w:t>[2029]</w:t>
      </w:r>
      <w:r w:rsidRPr="00E3301B">
        <w:rPr>
          <w:rFonts w:ascii="Arial" w:hAnsi="Arial" w:cs="Arial"/>
          <w:lang w:val="en-GB"/>
        </w:rPr>
        <w:t xml:space="preserve">, subject to the necessary safety and certification procedures. </w:t>
      </w:r>
    </w:p>
    <w:p w14:paraId="7F0F07F2" w14:textId="77777777" w:rsidR="00425395" w:rsidRPr="00E3301B" w:rsidRDefault="00425395" w:rsidP="00425395">
      <w:pPr>
        <w:keepLines/>
        <w:jc w:val="both"/>
        <w:rPr>
          <w:rFonts w:ascii="Arial" w:hAnsi="Arial" w:cs="Arial"/>
          <w:lang w:val="en-GB"/>
        </w:rPr>
      </w:pPr>
      <w:r w:rsidRPr="00E3301B">
        <w:rPr>
          <w:rFonts w:ascii="Arial" w:hAnsi="Arial" w:cs="Arial"/>
          <w:lang w:val="en-GB"/>
        </w:rPr>
        <w:t>Current systems do not allow GoA4 and as no significant legacy systems implementation exist</w:t>
      </w:r>
      <w:r>
        <w:rPr>
          <w:rFonts w:ascii="Arial" w:hAnsi="Arial" w:cs="Arial"/>
          <w:lang w:val="en-GB"/>
        </w:rPr>
        <w:t>s</w:t>
      </w:r>
      <w:r w:rsidRPr="00E3301B">
        <w:rPr>
          <w:rFonts w:ascii="Arial" w:hAnsi="Arial" w:cs="Arial"/>
          <w:lang w:val="en-GB"/>
        </w:rPr>
        <w:t xml:space="preserve"> for automated nor autonomous train operations, research and development activities can deliver EU </w:t>
      </w:r>
      <w:r w:rsidRPr="00117EC9">
        <w:rPr>
          <w:rFonts w:ascii="Arial" w:hAnsi="Arial" w:cs="Arial"/>
          <w:lang w:val="en-GB"/>
        </w:rPr>
        <w:t>harmon</w:t>
      </w:r>
      <w:r>
        <w:rPr>
          <w:rFonts w:ascii="Arial" w:hAnsi="Arial" w:cs="Arial"/>
          <w:lang w:val="en-GB"/>
        </w:rPr>
        <w:t>ised</w:t>
      </w:r>
      <w:r w:rsidRPr="00E3301B">
        <w:rPr>
          <w:rFonts w:ascii="Arial" w:hAnsi="Arial" w:cs="Arial"/>
          <w:lang w:val="en-GB"/>
        </w:rPr>
        <w:t xml:space="preserve"> solutions for ATO </w:t>
      </w:r>
      <w:r>
        <w:rPr>
          <w:rFonts w:ascii="Arial" w:hAnsi="Arial" w:cs="Arial"/>
          <w:lang w:val="en-GB"/>
        </w:rPr>
        <w:t xml:space="preserve">GoA4 </w:t>
      </w:r>
      <w:r w:rsidRPr="00E3301B">
        <w:rPr>
          <w:rFonts w:ascii="Arial" w:hAnsi="Arial" w:cs="Arial"/>
          <w:lang w:val="en-GB"/>
        </w:rPr>
        <w:t>over ETCS.</w:t>
      </w:r>
    </w:p>
    <w:p w14:paraId="7EB0C72C" w14:textId="77777777" w:rsidR="00425395" w:rsidRPr="000A2EE0" w:rsidRDefault="00425395" w:rsidP="00425395">
      <w:pPr>
        <w:keepLines/>
        <w:jc w:val="both"/>
        <w:rPr>
          <w:rFonts w:ascii="Arial" w:hAnsi="Arial" w:cs="Arial"/>
          <w:lang w:val="en-GB"/>
        </w:rPr>
      </w:pPr>
      <w:r w:rsidRPr="00E3301B">
        <w:rPr>
          <w:rFonts w:ascii="Arial" w:hAnsi="Arial" w:cs="Arial"/>
          <w:lang w:val="en-GB"/>
        </w:rPr>
        <w:t>The automation of railway operation requires full digitalisation of the rail operations combining ERTMS, TMS</w:t>
      </w:r>
      <w:r>
        <w:rPr>
          <w:rFonts w:ascii="Arial" w:hAnsi="Arial" w:cs="Arial"/>
          <w:lang w:val="en-GB"/>
        </w:rPr>
        <w:t>, route setting, automatic operation</w:t>
      </w:r>
      <w:r w:rsidRPr="00E3301B">
        <w:rPr>
          <w:rFonts w:ascii="Arial" w:hAnsi="Arial" w:cs="Arial"/>
          <w:lang w:val="en-GB"/>
        </w:rPr>
        <w:t xml:space="preserve"> and perception systems into </w:t>
      </w:r>
      <w:proofErr w:type="gramStart"/>
      <w:r w:rsidRPr="00E3301B">
        <w:rPr>
          <w:rFonts w:ascii="Arial" w:hAnsi="Arial" w:cs="Arial"/>
          <w:lang w:val="en-GB"/>
        </w:rPr>
        <w:t>one</w:t>
      </w:r>
      <w:proofErr w:type="gramEnd"/>
      <w:r w:rsidRPr="00E3301B">
        <w:rPr>
          <w:rFonts w:ascii="Arial" w:hAnsi="Arial" w:cs="Arial"/>
          <w:lang w:val="en-GB"/>
        </w:rPr>
        <w:t xml:space="preserve"> system: Digital ATO.</w:t>
      </w:r>
    </w:p>
    <w:p w14:paraId="5ED5D15A"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The execution of this is dependent on many inter-related </w:t>
      </w:r>
      <w:r w:rsidRPr="00117EC9">
        <w:rPr>
          <w:rFonts w:ascii="Arial" w:hAnsi="Arial" w:cs="Arial"/>
          <w:lang w:val="en-GB"/>
        </w:rPr>
        <w:t>work</w:t>
      </w:r>
      <w:r>
        <w:rPr>
          <w:rFonts w:ascii="Arial" w:hAnsi="Arial" w:cs="Arial"/>
          <w:lang w:val="en-GB"/>
        </w:rPr>
        <w:t>flows</w:t>
      </w:r>
      <w:r w:rsidRPr="00E3301B">
        <w:rPr>
          <w:rFonts w:ascii="Arial" w:hAnsi="Arial" w:cs="Arial"/>
          <w:lang w:val="en-GB"/>
        </w:rPr>
        <w:t xml:space="preserve"> in EU-Rail</w:t>
      </w:r>
      <w:r>
        <w:rPr>
          <w:rFonts w:ascii="Arial" w:hAnsi="Arial" w:cs="Arial"/>
          <w:lang w:val="en-GB"/>
        </w:rPr>
        <w:t>:</w:t>
      </w:r>
    </w:p>
    <w:p w14:paraId="4BCD58F7" w14:textId="77777777" w:rsidR="00425395" w:rsidRPr="00E3301B" w:rsidRDefault="00425395" w:rsidP="00425395">
      <w:pPr>
        <w:pStyle w:val="ListParagraph"/>
        <w:numPr>
          <w:ilvl w:val="0"/>
          <w:numId w:val="27"/>
        </w:numPr>
        <w:spacing w:after="120"/>
        <w:jc w:val="both"/>
        <w:rPr>
          <w:rFonts w:ascii="Arial" w:hAnsi="Arial" w:cs="Arial"/>
          <w:lang w:val="en-GB"/>
        </w:rPr>
      </w:pPr>
      <w:r w:rsidRPr="00E3301B">
        <w:rPr>
          <w:rFonts w:ascii="Arial" w:hAnsi="Arial" w:cs="Arial"/>
          <w:lang w:val="en-GB"/>
        </w:rPr>
        <w:t xml:space="preserve">The operational concept for </w:t>
      </w:r>
      <w:r>
        <w:rPr>
          <w:rFonts w:ascii="Arial" w:hAnsi="Arial" w:cs="Arial"/>
          <w:lang w:val="en-GB"/>
        </w:rPr>
        <w:t>D</w:t>
      </w:r>
      <w:r w:rsidRPr="00E3301B">
        <w:rPr>
          <w:rFonts w:ascii="Arial" w:hAnsi="Arial" w:cs="Arial"/>
          <w:lang w:val="en-GB"/>
        </w:rPr>
        <w:t xml:space="preserve">igital </w:t>
      </w:r>
      <w:r>
        <w:rPr>
          <w:rFonts w:ascii="Arial" w:hAnsi="Arial" w:cs="Arial"/>
          <w:lang w:val="en-GB"/>
        </w:rPr>
        <w:t>ATO</w:t>
      </w:r>
      <w:r w:rsidRPr="00E3301B">
        <w:rPr>
          <w:rFonts w:ascii="Arial" w:hAnsi="Arial" w:cs="Arial"/>
          <w:lang w:val="en-GB"/>
        </w:rPr>
        <w:t xml:space="preserve"> </w:t>
      </w:r>
      <w:proofErr w:type="gramStart"/>
      <w:r w:rsidRPr="00E3301B">
        <w:rPr>
          <w:rFonts w:ascii="Arial" w:hAnsi="Arial" w:cs="Arial"/>
          <w:lang w:val="en-GB"/>
        </w:rPr>
        <w:t>both for nominal and degraded operations, and the</w:t>
      </w:r>
      <w:proofErr w:type="gramEnd"/>
      <w:r w:rsidRPr="00E3301B">
        <w:rPr>
          <w:rFonts w:ascii="Arial" w:hAnsi="Arial" w:cs="Arial"/>
          <w:lang w:val="en-GB"/>
        </w:rPr>
        <w:t xml:space="preserve"> overall functional system architecture, as defined in the System Pillar</w:t>
      </w:r>
      <w:r>
        <w:rPr>
          <w:rFonts w:ascii="Arial" w:hAnsi="Arial" w:cs="Arial"/>
          <w:lang w:val="en-GB"/>
        </w:rPr>
        <w:t>.</w:t>
      </w:r>
    </w:p>
    <w:p w14:paraId="1FDACB75" w14:textId="77777777" w:rsidR="00425395" w:rsidRPr="00E3301B" w:rsidRDefault="00425395" w:rsidP="00425395">
      <w:pPr>
        <w:pStyle w:val="ListParagraph"/>
        <w:numPr>
          <w:ilvl w:val="0"/>
          <w:numId w:val="27"/>
        </w:numPr>
        <w:spacing w:after="120"/>
        <w:jc w:val="both"/>
        <w:rPr>
          <w:rFonts w:ascii="Arial" w:hAnsi="Arial" w:cs="Arial"/>
          <w:lang w:val="en-GB"/>
        </w:rPr>
      </w:pPr>
      <w:r w:rsidRPr="00E3301B">
        <w:rPr>
          <w:rFonts w:ascii="Arial" w:hAnsi="Arial" w:cs="Arial"/>
          <w:lang w:val="en-GB"/>
        </w:rPr>
        <w:t xml:space="preserve">Technological enablers (up to GoA4) needed for the </w:t>
      </w:r>
      <w:r>
        <w:rPr>
          <w:rFonts w:ascii="Arial" w:hAnsi="Arial" w:cs="Arial"/>
          <w:lang w:val="en-GB"/>
        </w:rPr>
        <w:t xml:space="preserve">Digital </w:t>
      </w:r>
      <w:r w:rsidRPr="00E3301B">
        <w:rPr>
          <w:rFonts w:ascii="Arial" w:hAnsi="Arial" w:cs="Arial"/>
          <w:lang w:val="en-GB"/>
        </w:rPr>
        <w:t xml:space="preserve">ATO innovation concern automatic wake up capability and </w:t>
      </w:r>
      <w:r>
        <w:rPr>
          <w:rFonts w:ascii="Arial" w:hAnsi="Arial" w:cs="Arial"/>
          <w:lang w:val="en-GB"/>
        </w:rPr>
        <w:t xml:space="preserve">train </w:t>
      </w:r>
      <w:r w:rsidRPr="00E3301B">
        <w:rPr>
          <w:rFonts w:ascii="Arial" w:hAnsi="Arial" w:cs="Arial"/>
          <w:lang w:val="en-GB"/>
        </w:rPr>
        <w:t xml:space="preserve">preparation, train localization, cybersecurity, environment perception, V2X connectivity. These have to </w:t>
      </w:r>
      <w:proofErr w:type="gramStart"/>
      <w:r w:rsidRPr="00E3301B">
        <w:rPr>
          <w:rFonts w:ascii="Arial" w:hAnsi="Arial" w:cs="Arial"/>
          <w:lang w:val="en-GB"/>
        </w:rPr>
        <w:t>be implemented</w:t>
      </w:r>
      <w:proofErr w:type="gramEnd"/>
      <w:r w:rsidRPr="00E3301B">
        <w:rPr>
          <w:rFonts w:ascii="Arial" w:hAnsi="Arial" w:cs="Arial"/>
          <w:lang w:val="en-GB"/>
        </w:rPr>
        <w:t xml:space="preserve"> with limited dependency between on-board and trackside, must be interoperable, plug-and-play</w:t>
      </w:r>
      <w:r w:rsidRPr="00E3301B">
        <w:rPr>
          <w:rFonts w:ascii="Arial" w:hAnsi="Arial" w:cs="Arial"/>
          <w:vertAlign w:val="superscript"/>
          <w:lang w:val="en-GB"/>
        </w:rPr>
        <w:footnoteReference w:id="11"/>
      </w:r>
      <w:r w:rsidRPr="00E3301B">
        <w:rPr>
          <w:rFonts w:ascii="Arial" w:hAnsi="Arial" w:cs="Arial"/>
          <w:lang w:val="en-GB"/>
        </w:rPr>
        <w:t xml:space="preserve"> and developed according to a modular system architecture, facilitating certification and migration</w:t>
      </w:r>
      <w:r>
        <w:rPr>
          <w:rFonts w:ascii="Arial" w:hAnsi="Arial" w:cs="Arial"/>
          <w:lang w:val="en-GB"/>
        </w:rPr>
        <w:t>.</w:t>
      </w:r>
      <w:r w:rsidRPr="00E3301B">
        <w:rPr>
          <w:rFonts w:ascii="Arial" w:hAnsi="Arial" w:cs="Arial"/>
          <w:lang w:val="en-GB"/>
        </w:rPr>
        <w:t xml:space="preserve"> </w:t>
      </w:r>
    </w:p>
    <w:p w14:paraId="27BC052C" w14:textId="77777777" w:rsidR="00425395" w:rsidRPr="00E3301B" w:rsidRDefault="00425395" w:rsidP="00425395">
      <w:pPr>
        <w:pStyle w:val="ListParagraph"/>
        <w:numPr>
          <w:ilvl w:val="0"/>
          <w:numId w:val="27"/>
        </w:numPr>
        <w:spacing w:after="120"/>
        <w:jc w:val="both"/>
        <w:rPr>
          <w:rFonts w:ascii="Arial" w:hAnsi="Arial" w:cs="Arial"/>
          <w:lang w:val="en-GB"/>
        </w:rPr>
      </w:pPr>
      <w:r w:rsidRPr="00E3301B">
        <w:rPr>
          <w:rFonts w:ascii="Arial" w:hAnsi="Arial" w:cs="Arial"/>
          <w:lang w:val="en-GB"/>
        </w:rPr>
        <w:lastRenderedPageBreak/>
        <w:t>To maximise D</w:t>
      </w:r>
      <w:r>
        <w:rPr>
          <w:rFonts w:ascii="Arial" w:hAnsi="Arial" w:cs="Arial"/>
          <w:lang w:val="en-GB"/>
        </w:rPr>
        <w:t xml:space="preserve">igital </w:t>
      </w:r>
      <w:r w:rsidRPr="00E3301B">
        <w:rPr>
          <w:rFonts w:ascii="Arial" w:hAnsi="Arial" w:cs="Arial"/>
          <w:lang w:val="en-GB"/>
        </w:rPr>
        <w:t xml:space="preserve">ATO performance, a new generation of brake systems </w:t>
      </w:r>
      <w:proofErr w:type="gramStart"/>
      <w:r w:rsidRPr="00E3301B">
        <w:rPr>
          <w:rFonts w:ascii="Arial" w:hAnsi="Arial" w:cs="Arial"/>
          <w:lang w:val="en-GB"/>
        </w:rPr>
        <w:t>is needed</w:t>
      </w:r>
      <w:proofErr w:type="gramEnd"/>
      <w:r w:rsidRPr="00E3301B">
        <w:rPr>
          <w:rFonts w:ascii="Arial" w:hAnsi="Arial" w:cs="Arial"/>
          <w:lang w:val="en-GB"/>
        </w:rPr>
        <w:t xml:space="preserve"> to bring adjustable/configurable emergency brake control, the holding brake function and integrated adhesion management among other enhanced functionalities.</w:t>
      </w:r>
    </w:p>
    <w:p w14:paraId="731F2F44" w14:textId="77777777" w:rsidR="00425395" w:rsidRPr="00E3301B" w:rsidRDefault="00425395" w:rsidP="00425395">
      <w:pPr>
        <w:pStyle w:val="ListParagraph"/>
        <w:numPr>
          <w:ilvl w:val="0"/>
          <w:numId w:val="28"/>
        </w:numPr>
        <w:spacing w:after="120"/>
        <w:jc w:val="both"/>
        <w:rPr>
          <w:rFonts w:ascii="Arial" w:hAnsi="Arial" w:cs="Arial"/>
          <w:lang w:val="en-GB"/>
        </w:rPr>
      </w:pPr>
      <w:r w:rsidRPr="00E3301B">
        <w:rPr>
          <w:rFonts w:ascii="Arial" w:hAnsi="Arial" w:cs="Arial"/>
          <w:lang w:val="en-GB"/>
        </w:rPr>
        <w:t>ATP evolution &amp; optimization including</w:t>
      </w:r>
      <w:r>
        <w:rPr>
          <w:rFonts w:ascii="Arial" w:hAnsi="Arial" w:cs="Arial"/>
          <w:lang w:val="en-GB"/>
        </w:rPr>
        <w:t>:</w:t>
      </w:r>
    </w:p>
    <w:p w14:paraId="0E652C15"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New generation safe train positioning, </w:t>
      </w:r>
      <w:r>
        <w:rPr>
          <w:rFonts w:ascii="Arial" w:hAnsi="Arial" w:cs="Arial"/>
          <w:lang w:val="en-GB"/>
        </w:rPr>
        <w:t>environment perception</w:t>
      </w:r>
      <w:r w:rsidRPr="00E3301B">
        <w:rPr>
          <w:rFonts w:ascii="Arial" w:hAnsi="Arial" w:cs="Arial"/>
          <w:lang w:val="en-GB"/>
        </w:rPr>
        <w:t xml:space="preserve"> and wheel/rail adhesion management methods </w:t>
      </w:r>
      <w:proofErr w:type="gramStart"/>
      <w:r w:rsidRPr="00E3301B">
        <w:rPr>
          <w:rFonts w:ascii="Arial" w:hAnsi="Arial" w:cs="Arial"/>
          <w:lang w:val="en-GB"/>
        </w:rPr>
        <w:t>will be developed</w:t>
      </w:r>
      <w:proofErr w:type="gramEnd"/>
      <w:r w:rsidRPr="00E3301B">
        <w:rPr>
          <w:rFonts w:ascii="Arial" w:hAnsi="Arial" w:cs="Arial"/>
          <w:lang w:val="en-GB"/>
        </w:rPr>
        <w:t>.</w:t>
      </w:r>
    </w:p>
    <w:p w14:paraId="5A58D627"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Enhanced on-board communication networks, train-to-train and train-to-ground communication allowing for adequate latency, volumes and security of data, as well as a need for safe computing platforms</w:t>
      </w:r>
      <w:r>
        <w:rPr>
          <w:rFonts w:ascii="Arial" w:hAnsi="Arial" w:cs="Arial"/>
          <w:lang w:val="en-GB"/>
        </w:rPr>
        <w:t>.</w:t>
      </w:r>
    </w:p>
    <w:p w14:paraId="1D1C7CAC" w14:textId="77777777" w:rsidR="00425395" w:rsidRPr="00E3301B" w:rsidRDefault="00425395" w:rsidP="00425395">
      <w:pPr>
        <w:pStyle w:val="ListParagraph"/>
        <w:numPr>
          <w:ilvl w:val="0"/>
          <w:numId w:val="29"/>
        </w:numPr>
        <w:spacing w:after="120"/>
        <w:jc w:val="both"/>
        <w:rPr>
          <w:rFonts w:ascii="Arial" w:hAnsi="Arial" w:cs="Arial"/>
          <w:lang w:val="en-GB"/>
        </w:rPr>
      </w:pPr>
      <w:r w:rsidRPr="00E3301B">
        <w:rPr>
          <w:rFonts w:ascii="Arial" w:hAnsi="Arial" w:cs="Arial"/>
          <w:lang w:val="en-GB"/>
        </w:rPr>
        <w:t>Realisation of the digital twin</w:t>
      </w:r>
      <w:r>
        <w:rPr>
          <w:rFonts w:ascii="Arial" w:hAnsi="Arial" w:cs="Arial"/>
          <w:lang w:val="en-GB"/>
        </w:rPr>
        <w:t xml:space="preserve"> supporting virtual validation and certification ensuring the exact replica of real assets</w:t>
      </w:r>
      <w:r w:rsidRPr="00E3301B">
        <w:rPr>
          <w:rFonts w:ascii="Arial" w:hAnsi="Arial" w:cs="Arial"/>
          <w:lang w:val="en-GB"/>
        </w:rPr>
        <w:t>.</w:t>
      </w:r>
    </w:p>
    <w:p w14:paraId="68E7988A" w14:textId="77777777" w:rsidR="00425395" w:rsidRPr="00E3301B" w:rsidRDefault="00425395" w:rsidP="00425395">
      <w:pPr>
        <w:pStyle w:val="ListParagraph"/>
        <w:numPr>
          <w:ilvl w:val="0"/>
          <w:numId w:val="29"/>
        </w:numPr>
        <w:spacing w:after="120"/>
        <w:jc w:val="both"/>
        <w:rPr>
          <w:rFonts w:ascii="Arial" w:hAnsi="Arial" w:cs="Arial"/>
          <w:lang w:val="en-GB"/>
        </w:rPr>
      </w:pPr>
      <w:r w:rsidRPr="00E3301B">
        <w:rPr>
          <w:rFonts w:ascii="Arial" w:hAnsi="Arial" w:cs="Arial"/>
          <w:lang w:val="en-GB"/>
        </w:rPr>
        <w:t xml:space="preserve">In addition, </w:t>
      </w:r>
      <w:r>
        <w:rPr>
          <w:rFonts w:ascii="Arial" w:hAnsi="Arial" w:cs="Arial"/>
          <w:lang w:val="en-GB"/>
        </w:rPr>
        <w:t xml:space="preserve">a </w:t>
      </w:r>
      <w:r w:rsidRPr="00E3301B">
        <w:rPr>
          <w:rFonts w:ascii="Arial" w:hAnsi="Arial" w:cs="Arial"/>
          <w:lang w:val="en-GB"/>
        </w:rPr>
        <w:t>combination of ETCS L3 full Moving Block and D</w:t>
      </w:r>
      <w:r>
        <w:rPr>
          <w:rFonts w:ascii="Arial" w:hAnsi="Arial" w:cs="Arial"/>
          <w:lang w:val="en-GB"/>
        </w:rPr>
        <w:t xml:space="preserve">igital </w:t>
      </w:r>
      <w:r w:rsidRPr="00E3301B">
        <w:rPr>
          <w:rFonts w:ascii="Arial" w:hAnsi="Arial" w:cs="Arial"/>
          <w:lang w:val="en-GB"/>
        </w:rPr>
        <w:t xml:space="preserve">ATO will be key to increase the capacity of railway lines. </w:t>
      </w:r>
      <w:proofErr w:type="gramStart"/>
      <w:r w:rsidRPr="00E3301B">
        <w:rPr>
          <w:rFonts w:ascii="Arial" w:hAnsi="Arial" w:cs="Arial"/>
          <w:lang w:val="en-GB"/>
        </w:rPr>
        <w:t>It is important that innovation on D</w:t>
      </w:r>
      <w:r>
        <w:rPr>
          <w:rFonts w:ascii="Arial" w:hAnsi="Arial" w:cs="Arial"/>
          <w:lang w:val="en-GB"/>
        </w:rPr>
        <w:t xml:space="preserve">igital </w:t>
      </w:r>
      <w:r w:rsidRPr="00E3301B">
        <w:rPr>
          <w:rFonts w:ascii="Arial" w:hAnsi="Arial" w:cs="Arial"/>
          <w:lang w:val="en-GB"/>
        </w:rPr>
        <w:t xml:space="preserve">ATO itself is accompanied by innovation on trackside and </w:t>
      </w:r>
      <w:proofErr w:type="spellStart"/>
      <w:r w:rsidRPr="00E3301B">
        <w:rPr>
          <w:rFonts w:ascii="Arial" w:hAnsi="Arial" w:cs="Arial"/>
          <w:lang w:val="en-GB"/>
        </w:rPr>
        <w:t>onboard</w:t>
      </w:r>
      <w:proofErr w:type="spellEnd"/>
      <w:r w:rsidRPr="00E3301B">
        <w:rPr>
          <w:rFonts w:ascii="Arial" w:hAnsi="Arial" w:cs="Arial"/>
          <w:lang w:val="en-GB"/>
        </w:rPr>
        <w:t xml:space="preserve"> ATP, for instance in the direction of novel CCS architectures enabling ETCS L3 moving block with minimum infrastructure elements and based on a digital topology, as D</w:t>
      </w:r>
      <w:r>
        <w:rPr>
          <w:rFonts w:ascii="Arial" w:hAnsi="Arial" w:cs="Arial"/>
          <w:lang w:val="en-GB"/>
        </w:rPr>
        <w:t xml:space="preserve">igital </w:t>
      </w:r>
      <w:r w:rsidRPr="00E3301B">
        <w:rPr>
          <w:rFonts w:ascii="Arial" w:hAnsi="Arial" w:cs="Arial"/>
          <w:lang w:val="en-GB"/>
        </w:rPr>
        <w:t>ATO and ATP can ultimately achieve the envisioned increased system capacity, punctuality, resilience and flexibility</w:t>
      </w:r>
      <w:r>
        <w:rPr>
          <w:rFonts w:ascii="Arial" w:hAnsi="Arial" w:cs="Arial"/>
          <w:lang w:val="en-GB"/>
        </w:rPr>
        <w:t xml:space="preserve"> if a joint approach is followed</w:t>
      </w:r>
      <w:r w:rsidRPr="00E3301B">
        <w:rPr>
          <w:rFonts w:ascii="Arial" w:hAnsi="Arial" w:cs="Arial"/>
          <w:lang w:val="en-GB"/>
        </w:rPr>
        <w:t>.</w:t>
      </w:r>
      <w:proofErr w:type="gramEnd"/>
    </w:p>
    <w:p w14:paraId="17D3DFF8"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Innovation Pillar will deliver:</w:t>
      </w:r>
    </w:p>
    <w:p w14:paraId="3643EDE8" w14:textId="77777777" w:rsidR="00425395" w:rsidRPr="00251ABF" w:rsidRDefault="00425395" w:rsidP="00425395">
      <w:pPr>
        <w:pStyle w:val="ListParagraph"/>
        <w:numPr>
          <w:ilvl w:val="0"/>
          <w:numId w:val="30"/>
        </w:numPr>
        <w:jc w:val="both"/>
        <w:rPr>
          <w:rFonts w:eastAsiaTheme="minorEastAsia"/>
          <w:lang w:val="en"/>
        </w:rPr>
      </w:pPr>
      <w:r w:rsidRPr="00251ABF">
        <w:rPr>
          <w:rFonts w:ascii="Arial" w:hAnsi="Arial" w:cs="Arial"/>
          <w:lang w:val="en"/>
        </w:rPr>
        <w:t xml:space="preserve">Further detailing of the higher-level functional architecture in coordination with System </w:t>
      </w:r>
      <w:proofErr w:type="spellStart"/>
      <w:r w:rsidRPr="00251ABF">
        <w:rPr>
          <w:rFonts w:ascii="Arial" w:hAnsi="Arial" w:cs="Arial"/>
          <w:lang w:val="en"/>
        </w:rPr>
        <w:t>Pilar</w:t>
      </w:r>
      <w:proofErr w:type="spellEnd"/>
      <w:r w:rsidRPr="00251ABF">
        <w:rPr>
          <w:rFonts w:ascii="Arial" w:hAnsi="Arial" w:cs="Arial"/>
          <w:lang w:val="en"/>
        </w:rPr>
        <w:t xml:space="preserve"> (for CCS including GoA3/4 system)</w:t>
      </w:r>
      <w:r>
        <w:rPr>
          <w:rFonts w:ascii="Arial" w:hAnsi="Arial" w:cs="Arial"/>
          <w:lang w:val="en"/>
        </w:rPr>
        <w:t>.</w:t>
      </w:r>
    </w:p>
    <w:p w14:paraId="670ABBB0" w14:textId="77777777" w:rsidR="00425395" w:rsidRPr="00251ABF" w:rsidRDefault="00425395" w:rsidP="00425395">
      <w:pPr>
        <w:pStyle w:val="ListParagraph"/>
        <w:numPr>
          <w:ilvl w:val="0"/>
          <w:numId w:val="30"/>
        </w:numPr>
        <w:jc w:val="both"/>
        <w:rPr>
          <w:rFonts w:eastAsiaTheme="minorEastAsia"/>
          <w:lang w:val="en"/>
        </w:rPr>
      </w:pPr>
      <w:r w:rsidRPr="00251ABF">
        <w:rPr>
          <w:rFonts w:ascii="Arial" w:hAnsi="Arial" w:cs="Arial"/>
          <w:lang w:val="en"/>
        </w:rPr>
        <w:t xml:space="preserve">Further specification of general GoA3/4 operational concept in coordination with System </w:t>
      </w:r>
      <w:proofErr w:type="spellStart"/>
      <w:r w:rsidRPr="00251ABF">
        <w:rPr>
          <w:rFonts w:ascii="Arial" w:hAnsi="Arial" w:cs="Arial"/>
          <w:lang w:val="en"/>
        </w:rPr>
        <w:t>Pilar</w:t>
      </w:r>
      <w:proofErr w:type="spellEnd"/>
      <w:r w:rsidRPr="00251ABF">
        <w:rPr>
          <w:rFonts w:ascii="Arial" w:hAnsi="Arial" w:cs="Arial"/>
          <w:lang w:val="en"/>
        </w:rPr>
        <w:t>.</w:t>
      </w:r>
    </w:p>
    <w:p w14:paraId="21CF4A0C" w14:textId="77777777" w:rsidR="00425395" w:rsidRPr="00E3301B" w:rsidRDefault="00425395" w:rsidP="00425395">
      <w:pPr>
        <w:pStyle w:val="ListParagraph"/>
        <w:keepLines/>
        <w:numPr>
          <w:ilvl w:val="0"/>
          <w:numId w:val="30"/>
        </w:numPr>
        <w:jc w:val="both"/>
        <w:rPr>
          <w:rFonts w:ascii="Arial" w:hAnsi="Arial" w:cs="Arial"/>
          <w:lang w:val="en-GB"/>
        </w:rPr>
      </w:pPr>
      <w:r>
        <w:rPr>
          <w:rFonts w:ascii="Arial" w:hAnsi="Arial" w:cs="Arial"/>
          <w:lang w:val="en-GB"/>
        </w:rPr>
        <w:t>I</w:t>
      </w:r>
      <w:r w:rsidRPr="00E3301B">
        <w:rPr>
          <w:rFonts w:ascii="Arial" w:hAnsi="Arial" w:cs="Arial"/>
          <w:lang w:val="en-GB"/>
        </w:rPr>
        <w:t xml:space="preserve">nformation exchange protocols between on-board and trackside, especially with the </w:t>
      </w:r>
      <w:proofErr w:type="gramStart"/>
      <w:r w:rsidRPr="00E3301B">
        <w:rPr>
          <w:rFonts w:ascii="Arial" w:hAnsi="Arial" w:cs="Arial"/>
          <w:lang w:val="en-GB"/>
        </w:rPr>
        <w:t>TMS which is crucial for</w:t>
      </w:r>
      <w:proofErr w:type="gramEnd"/>
      <w:r w:rsidRPr="00E3301B">
        <w:rPr>
          <w:rFonts w:ascii="Arial" w:hAnsi="Arial" w:cs="Arial"/>
          <w:lang w:val="en-GB"/>
        </w:rPr>
        <w:t xml:space="preserve"> automated train operation. Furthermore, the overarching automation process (from TMS to D</w:t>
      </w:r>
      <w:r>
        <w:rPr>
          <w:rFonts w:ascii="Arial" w:hAnsi="Arial" w:cs="Arial"/>
          <w:lang w:val="en-GB"/>
        </w:rPr>
        <w:t xml:space="preserve">igital </w:t>
      </w:r>
      <w:r w:rsidRPr="00E3301B">
        <w:rPr>
          <w:rFonts w:ascii="Arial" w:hAnsi="Arial" w:cs="Arial"/>
          <w:lang w:val="en-GB"/>
        </w:rPr>
        <w:t>ATO and ATP - ETCS and non-ETCS) shall also support end-to-end customer solutions independent from the existing infrastructure to guarantee the automation of the operation over the entire value chain.</w:t>
      </w:r>
    </w:p>
    <w:p w14:paraId="2858728C" w14:textId="77777777" w:rsidR="00425395" w:rsidRPr="00E3301B" w:rsidRDefault="00425395" w:rsidP="00425395">
      <w:pPr>
        <w:pStyle w:val="ListParagraph"/>
        <w:keepLines/>
        <w:numPr>
          <w:ilvl w:val="0"/>
          <w:numId w:val="31"/>
        </w:numPr>
        <w:jc w:val="both"/>
        <w:rPr>
          <w:rFonts w:ascii="Arial" w:hAnsi="Arial" w:cs="Arial"/>
          <w:lang w:val="en-GB"/>
        </w:rPr>
      </w:pPr>
      <w:r w:rsidRPr="00E3301B">
        <w:rPr>
          <w:rFonts w:ascii="Arial" w:hAnsi="Arial" w:cs="Arial"/>
          <w:lang w:val="en-GB"/>
        </w:rPr>
        <w:t>Updated specifications for D</w:t>
      </w:r>
      <w:r>
        <w:rPr>
          <w:rFonts w:ascii="Arial" w:hAnsi="Arial" w:cs="Arial"/>
          <w:lang w:val="en-GB"/>
        </w:rPr>
        <w:t xml:space="preserve">igital </w:t>
      </w:r>
      <w:r w:rsidRPr="00E3301B">
        <w:rPr>
          <w:rFonts w:ascii="Arial" w:hAnsi="Arial" w:cs="Arial"/>
          <w:lang w:val="en-GB"/>
        </w:rPr>
        <w:t>ATO (in coordination with the System Pillar)</w:t>
      </w:r>
    </w:p>
    <w:p w14:paraId="642F2393"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 xml:space="preserve">System requirements </w:t>
      </w:r>
    </w:p>
    <w:p w14:paraId="7F749983"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Requirements for the communication channel</w:t>
      </w:r>
    </w:p>
    <w:p w14:paraId="373231FF"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Requirements for diagnose</w:t>
      </w:r>
    </w:p>
    <w:p w14:paraId="1BB4E3C6"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Communication layers</w:t>
      </w:r>
    </w:p>
    <w:p w14:paraId="0592D822" w14:textId="77777777" w:rsidR="00425395" w:rsidRPr="00E3301B" w:rsidRDefault="00425395" w:rsidP="00425395">
      <w:pPr>
        <w:pStyle w:val="ListParagraph"/>
        <w:keepLines/>
        <w:numPr>
          <w:ilvl w:val="0"/>
          <w:numId w:val="5"/>
        </w:numPr>
        <w:ind w:left="1276"/>
        <w:jc w:val="both"/>
        <w:rPr>
          <w:rFonts w:ascii="Arial" w:hAnsi="Arial" w:cs="Arial"/>
          <w:lang w:val="en-GB"/>
        </w:rPr>
      </w:pPr>
      <w:r w:rsidRPr="00E3301B">
        <w:rPr>
          <w:rFonts w:ascii="Arial" w:hAnsi="Arial" w:cs="Arial"/>
          <w:lang w:val="en-GB"/>
        </w:rPr>
        <w:t>Interfaces ATO-ETCS + ATO-TCMS + ATO-trackside</w:t>
      </w:r>
    </w:p>
    <w:p w14:paraId="6D7A427A" w14:textId="77777777" w:rsidR="00425395" w:rsidRPr="00E3301B" w:rsidRDefault="00425395" w:rsidP="00425395">
      <w:pPr>
        <w:pStyle w:val="ListParagraph"/>
        <w:keepLines/>
        <w:numPr>
          <w:ilvl w:val="0"/>
          <w:numId w:val="32"/>
        </w:numPr>
        <w:jc w:val="both"/>
        <w:rPr>
          <w:rFonts w:ascii="Arial" w:hAnsi="Arial" w:cs="Arial"/>
          <w:lang w:val="en-GB"/>
        </w:rPr>
      </w:pPr>
      <w:r w:rsidRPr="00E3301B">
        <w:rPr>
          <w:rFonts w:ascii="Arial" w:hAnsi="Arial" w:cs="Arial"/>
          <w:lang w:val="en-GB"/>
        </w:rPr>
        <w:t>Unique set of engineering rules to deploy the different stages for D</w:t>
      </w:r>
      <w:r>
        <w:rPr>
          <w:rFonts w:ascii="Arial" w:hAnsi="Arial" w:cs="Arial"/>
          <w:lang w:val="en-GB"/>
        </w:rPr>
        <w:t xml:space="preserve">igital </w:t>
      </w:r>
      <w:r w:rsidRPr="00E3301B">
        <w:rPr>
          <w:rFonts w:ascii="Arial" w:hAnsi="Arial" w:cs="Arial"/>
          <w:lang w:val="en-GB"/>
        </w:rPr>
        <w:t>ATO</w:t>
      </w:r>
      <w:r>
        <w:rPr>
          <w:rFonts w:ascii="Arial" w:hAnsi="Arial" w:cs="Arial"/>
          <w:lang w:val="en-GB"/>
        </w:rPr>
        <w:t>.</w:t>
      </w:r>
      <w:r w:rsidRPr="00E3301B">
        <w:rPr>
          <w:rFonts w:ascii="Arial" w:hAnsi="Arial" w:cs="Arial"/>
          <w:lang w:val="en-GB"/>
        </w:rPr>
        <w:t xml:space="preserve"> </w:t>
      </w:r>
    </w:p>
    <w:p w14:paraId="06553005" w14:textId="77777777" w:rsidR="00425395" w:rsidRDefault="00425395" w:rsidP="00425395">
      <w:pPr>
        <w:pStyle w:val="ListParagraph"/>
        <w:keepLines/>
        <w:numPr>
          <w:ilvl w:val="0"/>
          <w:numId w:val="32"/>
        </w:numPr>
        <w:jc w:val="both"/>
        <w:rPr>
          <w:lang w:val="en-GB"/>
        </w:rPr>
      </w:pPr>
      <w:r w:rsidRPr="00E3301B">
        <w:rPr>
          <w:rFonts w:ascii="Arial" w:hAnsi="Arial" w:cs="Arial"/>
          <w:lang w:val="en-GB"/>
        </w:rPr>
        <w:t>To complete the idea of the D</w:t>
      </w:r>
      <w:r>
        <w:rPr>
          <w:rFonts w:ascii="Arial" w:hAnsi="Arial" w:cs="Arial"/>
          <w:lang w:val="en-GB"/>
        </w:rPr>
        <w:t xml:space="preserve">igital </w:t>
      </w:r>
      <w:r w:rsidRPr="00E3301B">
        <w:rPr>
          <w:rFonts w:ascii="Arial" w:hAnsi="Arial" w:cs="Arial"/>
          <w:lang w:val="en-GB"/>
        </w:rPr>
        <w:t>ATO, the overall optimisation of the rail operation including the demand-orientation and network capacity improvement technologies, route setting methodologies and ATP evolution &amp; optimisation (</w:t>
      </w:r>
      <w:proofErr w:type="gramStart"/>
      <w:r w:rsidRPr="00E3301B">
        <w:rPr>
          <w:rFonts w:ascii="Arial" w:hAnsi="Arial" w:cs="Arial"/>
          <w:lang w:val="en-GB"/>
        </w:rPr>
        <w:t>e.g.</w:t>
      </w:r>
      <w:proofErr w:type="gramEnd"/>
      <w:r w:rsidRPr="00E3301B">
        <w:rPr>
          <w:rFonts w:ascii="Arial" w:hAnsi="Arial" w:cs="Arial"/>
          <w:lang w:val="en-GB"/>
        </w:rPr>
        <w:t xml:space="preserve"> adhesion related braking optimisation)</w:t>
      </w:r>
      <w:r>
        <w:rPr>
          <w:rFonts w:ascii="Arial" w:hAnsi="Arial" w:cs="Arial"/>
          <w:lang w:val="en-GB"/>
        </w:rPr>
        <w:t xml:space="preserve"> will also be covered.</w:t>
      </w:r>
      <w:r w:rsidRPr="00E3301B">
        <w:rPr>
          <w:rFonts w:ascii="Arial" w:hAnsi="Arial" w:cs="Arial"/>
          <w:lang w:val="en-GB"/>
        </w:rPr>
        <w:t xml:space="preserve"> </w:t>
      </w:r>
    </w:p>
    <w:p w14:paraId="0D1FE04C"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 xml:space="preserve">Sustainable &amp; Digital Assets </w:t>
      </w:r>
    </w:p>
    <w:p w14:paraId="1AEC8B18" w14:textId="77777777" w:rsidR="00425395" w:rsidRPr="00E3301B" w:rsidRDefault="00425395" w:rsidP="00425395">
      <w:pPr>
        <w:keepLines/>
        <w:spacing w:line="254" w:lineRule="auto"/>
        <w:jc w:val="both"/>
        <w:rPr>
          <w:rFonts w:ascii="Arial" w:hAnsi="Arial" w:cs="Arial"/>
          <w:lang w:val="en-GB"/>
        </w:rPr>
      </w:pPr>
      <w:r w:rsidRPr="00E3301B">
        <w:rPr>
          <w:rFonts w:ascii="Arial" w:hAnsi="Arial" w:cs="Arial"/>
          <w:lang w:val="en-GB"/>
        </w:rPr>
        <w:t xml:space="preserve">The tasks of the Innovation Pillar will build on the </w:t>
      </w:r>
      <w:proofErr w:type="gramStart"/>
      <w:r w:rsidRPr="00E3301B">
        <w:rPr>
          <w:rFonts w:ascii="Arial" w:hAnsi="Arial" w:cs="Arial"/>
          <w:lang w:val="en-GB"/>
        </w:rPr>
        <w:t>R&amp;I</w:t>
      </w:r>
      <w:proofErr w:type="gramEnd"/>
      <w:r w:rsidRPr="00E3301B">
        <w:rPr>
          <w:rFonts w:ascii="Arial" w:hAnsi="Arial" w:cs="Arial"/>
          <w:lang w:val="en-GB"/>
        </w:rPr>
        <w:t xml:space="preserve"> from </w:t>
      </w:r>
      <w:r>
        <w:rPr>
          <w:rFonts w:ascii="Arial" w:hAnsi="Arial" w:cs="Arial"/>
          <w:lang w:val="en-GB"/>
        </w:rPr>
        <w:t>Shift2Rail on rolling stock and on infrastructure</w:t>
      </w:r>
      <w:r w:rsidRPr="00E3301B">
        <w:rPr>
          <w:rFonts w:ascii="Arial" w:hAnsi="Arial" w:cs="Arial"/>
          <w:lang w:val="en-GB"/>
        </w:rPr>
        <w:t>, which included:</w:t>
      </w:r>
    </w:p>
    <w:p w14:paraId="7FA0D621"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lang w:val="en-GB"/>
        </w:rPr>
        <w:t>C</w:t>
      </w:r>
      <w:r w:rsidRPr="00E3301B">
        <w:rPr>
          <w:rFonts w:ascii="Arial" w:hAnsi="Arial" w:cs="Arial"/>
          <w:lang w:val="en-GB"/>
        </w:rPr>
        <w:t xml:space="preserve">reating a direct connection with results of asset status </w:t>
      </w:r>
      <w:proofErr w:type="spellStart"/>
      <w:r w:rsidRPr="00E3301B">
        <w:rPr>
          <w:rFonts w:ascii="Arial" w:hAnsi="Arial" w:cs="Arial"/>
          <w:lang w:val="en-GB"/>
        </w:rPr>
        <w:t>nowcasting</w:t>
      </w:r>
      <w:proofErr w:type="spellEnd"/>
      <w:r w:rsidRPr="00E3301B">
        <w:rPr>
          <w:rFonts w:ascii="Arial" w:hAnsi="Arial" w:cs="Arial"/>
          <w:lang w:val="en-GB"/>
        </w:rPr>
        <w:t xml:space="preserve"> and forecasting</w:t>
      </w:r>
      <w:r>
        <w:rPr>
          <w:rFonts w:ascii="Arial" w:hAnsi="Arial" w:cs="Arial"/>
          <w:lang w:val="en-GB"/>
        </w:rPr>
        <w:t xml:space="preserve"> and its integration into the intelligent asset management system.</w:t>
      </w:r>
    </w:p>
    <w:p w14:paraId="5843BBF4"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lang w:val="en-GB"/>
        </w:rPr>
        <w:t xml:space="preserve">Rail </w:t>
      </w:r>
      <w:r w:rsidRPr="00E3301B">
        <w:rPr>
          <w:rFonts w:ascii="Arial" w:hAnsi="Arial" w:cs="Arial"/>
          <w:lang w:val="en-GB"/>
        </w:rPr>
        <w:t>infrastructure with innovative assets and optimised frameworks, processes and maintenance strategies</w:t>
      </w:r>
      <w:r>
        <w:rPr>
          <w:rFonts w:ascii="Arial" w:hAnsi="Arial" w:cs="Arial"/>
          <w:lang w:val="en-GB"/>
        </w:rPr>
        <w:t>.</w:t>
      </w:r>
    </w:p>
    <w:p w14:paraId="398E652B" w14:textId="77777777" w:rsidR="00425395" w:rsidRPr="00CB040A" w:rsidRDefault="00425395" w:rsidP="00425395">
      <w:pPr>
        <w:pStyle w:val="ListParagraph"/>
        <w:keepLines/>
        <w:numPr>
          <w:ilvl w:val="0"/>
          <w:numId w:val="33"/>
        </w:numPr>
        <w:jc w:val="both"/>
        <w:rPr>
          <w:rFonts w:ascii="Arial" w:hAnsi="Arial" w:cs="Arial"/>
          <w:lang w:val="en-GB"/>
        </w:rPr>
      </w:pPr>
      <w:r>
        <w:rPr>
          <w:rFonts w:ascii="Arial" w:hAnsi="Arial" w:cs="Arial"/>
          <w:lang w:val="en-GB"/>
        </w:rPr>
        <w:t>Solutions for smart energy management at station level.</w:t>
      </w:r>
    </w:p>
    <w:p w14:paraId="26CC012F"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lang w:val="en-GB"/>
        </w:rPr>
        <w:lastRenderedPageBreak/>
        <w:t>C</w:t>
      </w:r>
      <w:r w:rsidRPr="00E3301B">
        <w:rPr>
          <w:rFonts w:ascii="Arial" w:hAnsi="Arial" w:cs="Arial"/>
          <w:lang w:val="en-GB"/>
        </w:rPr>
        <w:t>ross cutting activities enabling a concept for a possible standardised smart maintenance approach and a conceptual data model to support and enhance information exchange</w:t>
      </w:r>
      <w:r>
        <w:rPr>
          <w:rFonts w:ascii="Arial" w:hAnsi="Arial" w:cs="Arial"/>
          <w:lang w:val="en-GB"/>
        </w:rPr>
        <w:t xml:space="preserve"> across Europe.</w:t>
      </w:r>
    </w:p>
    <w:p w14:paraId="7B562463"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lang w:val="en-GB"/>
        </w:rPr>
        <w:t>H</w:t>
      </w:r>
      <w:r w:rsidRPr="00E3301B">
        <w:rPr>
          <w:rFonts w:ascii="Arial" w:hAnsi="Arial" w:cs="Arial"/>
          <w:lang w:val="en-GB"/>
        </w:rPr>
        <w:t xml:space="preserve">igh TRL demonstration outputs on new traction systems using advance architecture and </w:t>
      </w:r>
      <w:r>
        <w:rPr>
          <w:rFonts w:ascii="Arial" w:hAnsi="Arial" w:cs="Arial"/>
          <w:lang w:val="en-GB"/>
        </w:rPr>
        <w:t>s</w:t>
      </w:r>
      <w:r w:rsidRPr="00E3301B">
        <w:rPr>
          <w:rFonts w:ascii="Arial" w:hAnsi="Arial" w:cs="Arial"/>
          <w:lang w:val="en-GB"/>
        </w:rPr>
        <w:t xml:space="preserve">ilicon carbide for powertrain in all markets applications but freight. The other subsystem with new design and high TRL demonstrations touched comprises </w:t>
      </w:r>
      <w:r>
        <w:rPr>
          <w:rFonts w:ascii="Arial" w:hAnsi="Arial" w:cs="Arial"/>
          <w:lang w:val="en-GB"/>
        </w:rPr>
        <w:t>train control management system</w:t>
      </w:r>
      <w:r w:rsidRPr="00E3301B">
        <w:rPr>
          <w:rFonts w:ascii="Arial" w:hAnsi="Arial" w:cs="Arial"/>
          <w:lang w:val="en-GB"/>
        </w:rPr>
        <w:t xml:space="preserve">, brakes, running gear, doors and intelligent PRM access systems, </w:t>
      </w:r>
      <w:proofErr w:type="spellStart"/>
      <w:r w:rsidRPr="00E3301B">
        <w:rPr>
          <w:rFonts w:ascii="Arial" w:hAnsi="Arial" w:cs="Arial"/>
          <w:lang w:val="en-GB"/>
        </w:rPr>
        <w:t>carbody</w:t>
      </w:r>
      <w:proofErr w:type="spellEnd"/>
      <w:r w:rsidRPr="00E3301B">
        <w:rPr>
          <w:rFonts w:ascii="Arial" w:hAnsi="Arial" w:cs="Arial"/>
          <w:lang w:val="en-GB"/>
        </w:rPr>
        <w:t xml:space="preserve"> shells, interiors and HVAC. Several of these innovations </w:t>
      </w:r>
      <w:proofErr w:type="gramStart"/>
      <w:r w:rsidRPr="00E3301B">
        <w:rPr>
          <w:rFonts w:ascii="Arial" w:hAnsi="Arial" w:cs="Arial"/>
          <w:lang w:val="en-GB"/>
        </w:rPr>
        <w:t>have been accompanied</w:t>
      </w:r>
      <w:proofErr w:type="gramEnd"/>
      <w:r w:rsidRPr="00E3301B">
        <w:rPr>
          <w:rFonts w:ascii="Arial" w:hAnsi="Arial" w:cs="Arial"/>
          <w:lang w:val="en-GB"/>
        </w:rPr>
        <w:t xml:space="preserve"> by virtual certification/validation concepts</w:t>
      </w:r>
      <w:r>
        <w:rPr>
          <w:rFonts w:ascii="Arial" w:hAnsi="Arial" w:cs="Arial"/>
          <w:lang w:val="en-GB"/>
        </w:rPr>
        <w:t>.</w:t>
      </w:r>
    </w:p>
    <w:p w14:paraId="32BEF2A3"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lang w:val="en-GB"/>
        </w:rPr>
        <w:t>N</w:t>
      </w:r>
      <w:r w:rsidRPr="00E3301B">
        <w:rPr>
          <w:rFonts w:ascii="Arial" w:hAnsi="Arial" w:cs="Arial"/>
          <w:lang w:val="en-GB"/>
        </w:rPr>
        <w:t xml:space="preserve">ew freight wagon designs </w:t>
      </w:r>
      <w:proofErr w:type="gramStart"/>
      <w:r w:rsidRPr="00E3301B">
        <w:rPr>
          <w:rFonts w:ascii="Arial" w:hAnsi="Arial" w:cs="Arial"/>
          <w:lang w:val="en-GB"/>
        </w:rPr>
        <w:t>have been also tested</w:t>
      </w:r>
      <w:proofErr w:type="gramEnd"/>
      <w:r w:rsidRPr="00E3301B">
        <w:rPr>
          <w:rFonts w:ascii="Arial" w:hAnsi="Arial" w:cs="Arial"/>
          <w:lang w:val="en-GB"/>
        </w:rPr>
        <w:t xml:space="preserve"> and advanced propulsion system investigated for locomotives. In </w:t>
      </w:r>
      <w:proofErr w:type="gramStart"/>
      <w:r w:rsidRPr="00E3301B">
        <w:rPr>
          <w:rFonts w:ascii="Arial" w:hAnsi="Arial" w:cs="Arial"/>
          <w:lang w:val="en-GB"/>
        </w:rPr>
        <w:t>freight</w:t>
      </w:r>
      <w:proofErr w:type="gramEnd"/>
      <w:r w:rsidRPr="00E3301B">
        <w:rPr>
          <w:rFonts w:ascii="Arial" w:hAnsi="Arial" w:cs="Arial"/>
          <w:lang w:val="en-GB"/>
        </w:rPr>
        <w:t xml:space="preserve"> an end to end solution has been tested in order to evaluate the possibility of an integrated approach for handling predictive maintenance for locomotives and wagons, although it was limited in its use cases and applicability over Europe</w:t>
      </w:r>
      <w:r>
        <w:rPr>
          <w:rFonts w:ascii="Arial" w:hAnsi="Arial" w:cs="Arial"/>
          <w:lang w:val="en-GB"/>
        </w:rPr>
        <w:t>.</w:t>
      </w:r>
    </w:p>
    <w:p w14:paraId="626F16AD" w14:textId="77777777" w:rsidR="00425395" w:rsidRPr="00E3301B" w:rsidRDefault="00425395" w:rsidP="00425395">
      <w:pPr>
        <w:pStyle w:val="ListParagraph"/>
        <w:keepLines/>
        <w:numPr>
          <w:ilvl w:val="0"/>
          <w:numId w:val="33"/>
        </w:numPr>
        <w:jc w:val="both"/>
        <w:rPr>
          <w:rFonts w:ascii="Arial" w:hAnsi="Arial" w:cs="Arial"/>
          <w:lang w:val="en-GB"/>
        </w:rPr>
      </w:pPr>
      <w:r>
        <w:rPr>
          <w:rFonts w:ascii="Arial" w:hAnsi="Arial" w:cs="Arial"/>
        </w:rPr>
        <w:t>S</w:t>
      </w:r>
      <w:r w:rsidRPr="00E3301B">
        <w:rPr>
          <w:rFonts w:ascii="Arial" w:hAnsi="Arial" w:cs="Arial"/>
        </w:rPr>
        <w:t>pecific</w:t>
      </w:r>
      <w:r w:rsidRPr="00CB040A">
        <w:rPr>
          <w:rFonts w:ascii="Arial" w:hAnsi="Arial"/>
          <w:lang w:val="en-GB"/>
        </w:rPr>
        <w:t xml:space="preserve"> process enhancement for monitoring aging assets, like bridges and tunnels, have been prototyped and tested.</w:t>
      </w:r>
    </w:p>
    <w:p w14:paraId="5AC5E547" w14:textId="77777777" w:rsidR="00425395" w:rsidRDefault="00425395" w:rsidP="00425395">
      <w:pPr>
        <w:jc w:val="both"/>
        <w:rPr>
          <w:rFonts w:ascii="Arial" w:hAnsi="Arial" w:cs="Arial"/>
          <w:lang w:val="en-GB"/>
        </w:rPr>
      </w:pPr>
    </w:p>
    <w:p w14:paraId="74F9CD5A" w14:textId="77777777" w:rsidR="00425395" w:rsidRPr="00E3301B" w:rsidRDefault="00425395" w:rsidP="00425395">
      <w:pPr>
        <w:pStyle w:val="Heading5"/>
        <w:keepNext w:val="0"/>
        <w:numPr>
          <w:ilvl w:val="0"/>
          <w:numId w:val="0"/>
        </w:numPr>
        <w:jc w:val="both"/>
        <w:rPr>
          <w:rFonts w:ascii="Arial" w:hAnsi="Arial" w:cs="Arial"/>
          <w:lang w:val="en-GB"/>
        </w:rPr>
      </w:pPr>
      <w:r w:rsidRPr="00E3301B">
        <w:rPr>
          <w:rFonts w:ascii="Arial" w:hAnsi="Arial" w:cs="Arial"/>
          <w:lang w:val="en-GB"/>
        </w:rPr>
        <w:t>Holistic asset integration and a life-cycle framework</w:t>
      </w:r>
    </w:p>
    <w:p w14:paraId="2E47D980" w14:textId="77777777" w:rsidR="00425395" w:rsidRPr="00E3301B" w:rsidRDefault="00425395" w:rsidP="00425395">
      <w:pPr>
        <w:keepLines/>
        <w:jc w:val="both"/>
        <w:rPr>
          <w:rFonts w:ascii="Arial" w:hAnsi="Arial" w:cs="Arial"/>
          <w:lang w:val="en-GB"/>
        </w:rPr>
      </w:pPr>
      <w:r>
        <w:rPr>
          <w:rFonts w:ascii="Arial" w:hAnsi="Arial" w:cs="Arial"/>
          <w:lang w:val="en-GB"/>
        </w:rPr>
        <w:t>Achieving objectives for</w:t>
      </w:r>
      <w:r w:rsidRPr="00E3301B">
        <w:rPr>
          <w:rFonts w:ascii="Arial" w:hAnsi="Arial" w:cs="Arial"/>
          <w:lang w:val="en-GB"/>
        </w:rPr>
        <w:t xml:space="preserve"> </w:t>
      </w:r>
      <w:proofErr w:type="gramStart"/>
      <w:r w:rsidRPr="00E3301B">
        <w:rPr>
          <w:rFonts w:ascii="Arial" w:hAnsi="Arial" w:cs="Arial"/>
          <w:lang w:val="en-GB"/>
        </w:rPr>
        <w:t>life-cycle</w:t>
      </w:r>
      <w:proofErr w:type="gramEnd"/>
      <w:r w:rsidRPr="00E3301B">
        <w:rPr>
          <w:rFonts w:ascii="Arial" w:hAnsi="Arial" w:cs="Arial"/>
          <w:lang w:val="en-GB"/>
        </w:rPr>
        <w:t xml:space="preserve"> and holistic asset management </w:t>
      </w:r>
      <w:r>
        <w:rPr>
          <w:rFonts w:ascii="Arial" w:hAnsi="Arial" w:cs="Arial"/>
          <w:lang w:val="en-GB"/>
        </w:rPr>
        <w:t>will require carrying out several tasks</w:t>
      </w:r>
      <w:r w:rsidRPr="00E3301B">
        <w:rPr>
          <w:rFonts w:ascii="Arial" w:hAnsi="Arial" w:cs="Arial"/>
          <w:lang w:val="en-GB"/>
        </w:rPr>
        <w:t xml:space="preserve">. </w:t>
      </w:r>
    </w:p>
    <w:p w14:paraId="156FDB3E" w14:textId="77777777" w:rsidR="00425395" w:rsidRPr="00E3301B" w:rsidRDefault="00425395" w:rsidP="00425395">
      <w:pPr>
        <w:jc w:val="both"/>
        <w:rPr>
          <w:rFonts w:ascii="Arial" w:hAnsi="Arial" w:cs="Arial"/>
          <w:lang w:val="en-GB"/>
        </w:rPr>
      </w:pPr>
      <w:r w:rsidRPr="00E3301B">
        <w:rPr>
          <w:rFonts w:ascii="Arial" w:hAnsi="Arial" w:cs="Arial"/>
          <w:lang w:val="en-GB"/>
        </w:rPr>
        <w:t>First</w:t>
      </w:r>
      <w:r>
        <w:rPr>
          <w:rFonts w:ascii="Arial" w:hAnsi="Arial" w:cs="Arial"/>
          <w:lang w:val="en-GB"/>
        </w:rPr>
        <w:t>, secure</w:t>
      </w:r>
      <w:r w:rsidRPr="00E3301B">
        <w:rPr>
          <w:rFonts w:ascii="Arial" w:hAnsi="Arial" w:cs="Arial"/>
          <w:lang w:val="en-GB"/>
        </w:rPr>
        <w:t xml:space="preserve"> information sharing solutions </w:t>
      </w:r>
      <w:r>
        <w:rPr>
          <w:rFonts w:ascii="Arial" w:hAnsi="Arial" w:cs="Arial"/>
          <w:lang w:val="en-GB"/>
        </w:rPr>
        <w:t xml:space="preserve">that </w:t>
      </w:r>
      <w:r w:rsidRPr="00E3301B">
        <w:rPr>
          <w:rFonts w:ascii="Arial" w:hAnsi="Arial" w:cs="Arial"/>
          <w:lang w:val="en-GB"/>
        </w:rPr>
        <w:t xml:space="preserve">cover the entire supply chain and the complete </w:t>
      </w:r>
      <w:r>
        <w:rPr>
          <w:rFonts w:ascii="Arial" w:hAnsi="Arial" w:cs="Arial"/>
          <w:lang w:val="en-GB"/>
        </w:rPr>
        <w:t xml:space="preserve">asset </w:t>
      </w:r>
      <w:proofErr w:type="gramStart"/>
      <w:r w:rsidRPr="00E3301B">
        <w:rPr>
          <w:rFonts w:ascii="Arial" w:hAnsi="Arial" w:cs="Arial"/>
          <w:lang w:val="en-GB"/>
        </w:rPr>
        <w:t>life-cycle</w:t>
      </w:r>
      <w:proofErr w:type="gramEnd"/>
      <w:r>
        <w:rPr>
          <w:rFonts w:ascii="Arial" w:hAnsi="Arial" w:cs="Arial"/>
          <w:lang w:val="en-GB"/>
        </w:rPr>
        <w:t xml:space="preserve"> must be developed</w:t>
      </w:r>
      <w:r w:rsidRPr="00E3301B">
        <w:rPr>
          <w:rFonts w:ascii="Arial" w:hAnsi="Arial" w:cs="Arial"/>
          <w:lang w:val="en-GB"/>
        </w:rPr>
        <w:t>. Information</w:t>
      </w:r>
      <w:r>
        <w:rPr>
          <w:rFonts w:ascii="Arial" w:hAnsi="Arial" w:cs="Arial"/>
          <w:lang w:val="en-GB"/>
        </w:rPr>
        <w:t xml:space="preserve"> </w:t>
      </w:r>
      <w:proofErr w:type="gramStart"/>
      <w:r>
        <w:rPr>
          <w:rFonts w:ascii="Arial" w:hAnsi="Arial" w:cs="Arial"/>
          <w:lang w:val="en-GB"/>
        </w:rPr>
        <w:t>must</w:t>
      </w:r>
      <w:r w:rsidRPr="00E3301B">
        <w:rPr>
          <w:rFonts w:ascii="Arial" w:hAnsi="Arial" w:cs="Arial"/>
          <w:lang w:val="en-GB"/>
        </w:rPr>
        <w:t xml:space="preserve"> also be shared and linked with the traffic management </w:t>
      </w:r>
      <w:r>
        <w:rPr>
          <w:rFonts w:ascii="Arial" w:hAnsi="Arial" w:cs="Arial"/>
          <w:lang w:val="en-GB"/>
        </w:rPr>
        <w:t>and</w:t>
      </w:r>
      <w:r w:rsidRPr="00E3301B">
        <w:rPr>
          <w:rFonts w:ascii="Arial" w:hAnsi="Arial" w:cs="Arial"/>
          <w:lang w:val="en-GB"/>
        </w:rPr>
        <w:t xml:space="preserve"> power supply </w:t>
      </w:r>
      <w:r>
        <w:rPr>
          <w:rFonts w:ascii="Arial" w:hAnsi="Arial" w:cs="Arial"/>
          <w:lang w:val="en-GB"/>
        </w:rPr>
        <w:t xml:space="preserve">systems </w:t>
      </w:r>
      <w:r w:rsidRPr="00E3301B">
        <w:rPr>
          <w:rFonts w:ascii="Arial" w:hAnsi="Arial" w:cs="Arial"/>
          <w:lang w:val="en-GB"/>
        </w:rPr>
        <w:t>to improve the functioning of each of these interrelated systems</w:t>
      </w:r>
      <w:proofErr w:type="gramEnd"/>
      <w:r w:rsidRPr="00E3301B">
        <w:rPr>
          <w:rFonts w:ascii="Arial" w:hAnsi="Arial" w:cs="Arial"/>
          <w:lang w:val="en-GB"/>
        </w:rPr>
        <w:t xml:space="preserve">. Once the information </w:t>
      </w:r>
      <w:proofErr w:type="gramStart"/>
      <w:r w:rsidRPr="00E3301B">
        <w:rPr>
          <w:rFonts w:ascii="Arial" w:hAnsi="Arial" w:cs="Arial"/>
          <w:lang w:val="en-GB"/>
        </w:rPr>
        <w:t>is shared</w:t>
      </w:r>
      <w:proofErr w:type="gramEnd"/>
      <w:r w:rsidRPr="00E3301B">
        <w:rPr>
          <w:rFonts w:ascii="Arial" w:hAnsi="Arial" w:cs="Arial"/>
          <w:lang w:val="en-GB"/>
        </w:rPr>
        <w:t xml:space="preserve">, </w:t>
      </w:r>
      <w:r>
        <w:rPr>
          <w:rFonts w:ascii="Arial" w:hAnsi="Arial" w:cs="Arial"/>
          <w:lang w:val="en-GB"/>
        </w:rPr>
        <w:t>a holistic use of this information should be enabled,</w:t>
      </w:r>
      <w:r w:rsidRPr="00E3301B">
        <w:rPr>
          <w:rFonts w:ascii="Arial" w:hAnsi="Arial" w:cs="Arial"/>
          <w:lang w:val="en-GB"/>
        </w:rPr>
        <w:t xml:space="preserve"> to increase automated decision making about rail assets. </w:t>
      </w:r>
      <w:r w:rsidRPr="005E7B86">
        <w:rPr>
          <w:rFonts w:ascii="Arial" w:hAnsi="Arial" w:cs="Arial"/>
          <w:lang w:val="en-GB"/>
        </w:rPr>
        <w:t>An overall better integration of such data in the Digital Twin will allow more cost efficient operation and maintenance of the infrastructure for the whole life span. This can enable accelerated testing delivering benefits especially in the CCS+ domain, by ensuring the same level of performance than on-site testing leaning on digital twin principles at a much lower cost.</w:t>
      </w:r>
    </w:p>
    <w:p w14:paraId="7F3AA7E5" w14:textId="77777777" w:rsidR="00425395" w:rsidRDefault="00425395" w:rsidP="00425395">
      <w:pPr>
        <w:keepLines/>
        <w:contextualSpacing/>
        <w:jc w:val="both"/>
        <w:rPr>
          <w:rFonts w:ascii="Arial" w:hAnsi="Arial" w:cs="Arial"/>
          <w:lang w:val="en-GB"/>
        </w:rPr>
      </w:pPr>
      <w:r w:rsidRPr="00E3301B">
        <w:rPr>
          <w:rFonts w:ascii="Arial" w:hAnsi="Arial" w:cs="Arial"/>
          <w:lang w:val="en-GB"/>
        </w:rPr>
        <w:t>Second</w:t>
      </w:r>
      <w:r>
        <w:rPr>
          <w:rFonts w:ascii="Arial" w:hAnsi="Arial" w:cs="Arial"/>
          <w:lang w:val="en-GB"/>
        </w:rPr>
        <w:t>,</w:t>
      </w:r>
      <w:r w:rsidRPr="00E3301B">
        <w:rPr>
          <w:rFonts w:ascii="Arial" w:hAnsi="Arial" w:cs="Arial"/>
          <w:lang w:val="en-GB"/>
        </w:rPr>
        <w:t xml:space="preserve"> non-invasive </w:t>
      </w:r>
      <w:r>
        <w:rPr>
          <w:rFonts w:ascii="Arial" w:hAnsi="Arial" w:cs="Arial"/>
          <w:lang w:val="en-GB"/>
        </w:rPr>
        <w:t>and/</w:t>
      </w:r>
      <w:r w:rsidRPr="00E3301B">
        <w:rPr>
          <w:rFonts w:ascii="Arial" w:hAnsi="Arial" w:cs="Arial"/>
          <w:lang w:val="en-GB"/>
        </w:rPr>
        <w:t>or unmanned solutions for automated monitoring, inspection and intervention need to be developed. The monitoring and inspection should evolve toward non-invasive and self-healing systems (including additive manufacturing) that lead to no or minimal service disruptions</w:t>
      </w:r>
      <w:r>
        <w:rPr>
          <w:rFonts w:ascii="Arial" w:hAnsi="Arial" w:cs="Arial"/>
          <w:lang w:val="en-GB"/>
        </w:rPr>
        <w:t xml:space="preserve"> and safer conditions for operators</w:t>
      </w:r>
      <w:r w:rsidRPr="00E3301B">
        <w:rPr>
          <w:rFonts w:ascii="Arial" w:hAnsi="Arial" w:cs="Arial"/>
          <w:lang w:val="en-GB"/>
        </w:rPr>
        <w:t xml:space="preserve">. </w:t>
      </w:r>
      <w:r>
        <w:rPr>
          <w:rFonts w:ascii="Arial" w:hAnsi="Arial" w:cs="Arial"/>
          <w:lang w:val="en-GB"/>
        </w:rPr>
        <w:t>With a similar goal in mind, i</w:t>
      </w:r>
      <w:r w:rsidRPr="00E3301B">
        <w:rPr>
          <w:rFonts w:ascii="Arial" w:hAnsi="Arial" w:cs="Arial"/>
          <w:lang w:val="en-GB"/>
        </w:rPr>
        <w:t xml:space="preserve">nterventions need to rely on automated </w:t>
      </w:r>
      <w:r>
        <w:rPr>
          <w:rFonts w:ascii="Arial" w:hAnsi="Arial" w:cs="Arial"/>
          <w:lang w:val="en-GB"/>
        </w:rPr>
        <w:t xml:space="preserve">and digitised </w:t>
      </w:r>
      <w:r w:rsidRPr="00E3301B">
        <w:rPr>
          <w:rFonts w:ascii="Arial" w:hAnsi="Arial" w:cs="Arial"/>
          <w:lang w:val="en-GB"/>
        </w:rPr>
        <w:t xml:space="preserve">solutions, such as robotics and wearables to increase the safety and efficiency of </w:t>
      </w:r>
      <w:r>
        <w:rPr>
          <w:rFonts w:ascii="Arial" w:hAnsi="Arial" w:cs="Arial"/>
          <w:lang w:val="en-GB"/>
        </w:rPr>
        <w:t xml:space="preserve">infrastructure and rolling stock </w:t>
      </w:r>
      <w:r w:rsidRPr="00E3301B">
        <w:rPr>
          <w:rFonts w:ascii="Arial" w:hAnsi="Arial" w:cs="Arial"/>
          <w:lang w:val="en-GB"/>
        </w:rPr>
        <w:t>interventions.</w:t>
      </w:r>
    </w:p>
    <w:p w14:paraId="0847FC3F" w14:textId="77777777" w:rsidR="00425395" w:rsidRDefault="00425395" w:rsidP="00425395">
      <w:pPr>
        <w:keepLines/>
        <w:contextualSpacing/>
        <w:jc w:val="both"/>
        <w:rPr>
          <w:rFonts w:ascii="Arial" w:hAnsi="Arial" w:cs="Arial"/>
          <w:lang w:val="en-GB"/>
        </w:rPr>
      </w:pPr>
    </w:p>
    <w:p w14:paraId="4CA4C0B2" w14:textId="77777777" w:rsidR="00425395" w:rsidRPr="00E3301B" w:rsidRDefault="00425395" w:rsidP="00425395">
      <w:pPr>
        <w:keepLines/>
        <w:contextualSpacing/>
        <w:jc w:val="both"/>
        <w:rPr>
          <w:rFonts w:ascii="Arial" w:hAnsi="Arial" w:cs="Arial"/>
          <w:lang w:val="en-GB"/>
        </w:rPr>
      </w:pPr>
      <w:r>
        <w:rPr>
          <w:rFonts w:ascii="Arial" w:hAnsi="Arial" w:cs="Arial"/>
          <w:lang w:val="en-GB"/>
        </w:rPr>
        <w:t xml:space="preserve">Third, both </w:t>
      </w:r>
      <w:r w:rsidRPr="00E3301B">
        <w:rPr>
          <w:rFonts w:ascii="Arial" w:hAnsi="Arial" w:cs="Arial"/>
          <w:lang w:val="en-GB"/>
        </w:rPr>
        <w:t xml:space="preserve">rolling stock and </w:t>
      </w:r>
      <w:r>
        <w:rPr>
          <w:rFonts w:ascii="Arial" w:hAnsi="Arial" w:cs="Arial"/>
          <w:lang w:val="en-GB"/>
        </w:rPr>
        <w:t>rail</w:t>
      </w:r>
      <w:r w:rsidRPr="00E3301B">
        <w:rPr>
          <w:rFonts w:ascii="Arial" w:hAnsi="Arial" w:cs="Arial"/>
          <w:lang w:val="en-GB"/>
        </w:rPr>
        <w:t xml:space="preserve"> infrastructure need to </w:t>
      </w:r>
      <w:proofErr w:type="gramStart"/>
      <w:r w:rsidRPr="00E3301B">
        <w:rPr>
          <w:rFonts w:ascii="Arial" w:hAnsi="Arial" w:cs="Arial"/>
          <w:lang w:val="en-GB"/>
        </w:rPr>
        <w:t>be designed</w:t>
      </w:r>
      <w:proofErr w:type="gramEnd"/>
      <w:r w:rsidRPr="00E3301B">
        <w:rPr>
          <w:rFonts w:ascii="Arial" w:hAnsi="Arial" w:cs="Arial"/>
          <w:lang w:val="en-GB"/>
        </w:rPr>
        <w:t xml:space="preserve"> in a way that supports their optimised maintenance. It will rely among</w:t>
      </w:r>
      <w:r>
        <w:rPr>
          <w:rFonts w:ascii="Arial" w:hAnsi="Arial" w:cs="Arial"/>
          <w:lang w:val="en-GB"/>
        </w:rPr>
        <w:t>st</w:t>
      </w:r>
      <w:r w:rsidRPr="00E3301B">
        <w:rPr>
          <w:rFonts w:ascii="Arial" w:hAnsi="Arial" w:cs="Arial"/>
          <w:lang w:val="en-GB"/>
        </w:rPr>
        <w:t xml:space="preserve"> other</w:t>
      </w:r>
      <w:r>
        <w:rPr>
          <w:rFonts w:ascii="Arial" w:hAnsi="Arial" w:cs="Arial"/>
          <w:lang w:val="en-GB"/>
        </w:rPr>
        <w:t>s</w:t>
      </w:r>
      <w:r w:rsidRPr="00E3301B">
        <w:rPr>
          <w:rFonts w:ascii="Arial" w:hAnsi="Arial" w:cs="Arial"/>
          <w:lang w:val="en-GB"/>
        </w:rPr>
        <w:t xml:space="preserve"> on modular design and additive manufacturing</w:t>
      </w:r>
      <w:r>
        <w:rPr>
          <w:rFonts w:ascii="Arial" w:hAnsi="Arial" w:cs="Arial"/>
          <w:lang w:val="en-GB"/>
        </w:rPr>
        <w:t xml:space="preserve"> technologies</w:t>
      </w:r>
      <w:r w:rsidRPr="00E3301B">
        <w:rPr>
          <w:rFonts w:ascii="Arial" w:hAnsi="Arial" w:cs="Arial"/>
          <w:lang w:val="en-GB"/>
        </w:rPr>
        <w:t>.</w:t>
      </w:r>
      <w:r w:rsidRPr="00E3301B" w:rsidDel="008D7AAD">
        <w:rPr>
          <w:rFonts w:ascii="Arial" w:hAnsi="Arial" w:cs="Arial"/>
          <w:lang w:val="en-GB"/>
        </w:rPr>
        <w:t xml:space="preserve"> </w:t>
      </w:r>
      <w:r w:rsidRPr="005E7B86">
        <w:rPr>
          <w:rFonts w:ascii="Arial" w:hAnsi="Arial" w:cs="Arial"/>
          <w:lang w:val="en-GB"/>
        </w:rPr>
        <w:t xml:space="preserve">Rolling stock and infrastructure design should also be oriented towards an improvement of its resilience towards climate change and other extreme natural and </w:t>
      </w:r>
      <w:proofErr w:type="gramStart"/>
      <w:r w:rsidRPr="005E7B86">
        <w:rPr>
          <w:rFonts w:ascii="Arial" w:hAnsi="Arial" w:cs="Arial"/>
          <w:lang w:val="en-GB"/>
        </w:rPr>
        <w:t>man-made</w:t>
      </w:r>
      <w:proofErr w:type="gramEnd"/>
      <w:r w:rsidRPr="005E7B86">
        <w:rPr>
          <w:rFonts w:ascii="Arial" w:hAnsi="Arial" w:cs="Arial"/>
          <w:lang w:val="en-GB"/>
        </w:rPr>
        <w:t xml:space="preserve"> hazards. Besides the design of new assets, there is a need to conceive solutions to retrofit the selected existing assets to optimise the maintenance and make them more resilient to various hazards.</w:t>
      </w:r>
    </w:p>
    <w:p w14:paraId="67815543" w14:textId="77777777" w:rsidR="00425395" w:rsidRPr="00E3301B" w:rsidRDefault="00425395" w:rsidP="00425395">
      <w:pPr>
        <w:keepLines/>
        <w:contextualSpacing/>
        <w:jc w:val="both"/>
        <w:rPr>
          <w:rFonts w:ascii="Arial" w:hAnsi="Arial" w:cs="Arial"/>
          <w:lang w:val="en-GB"/>
        </w:rPr>
      </w:pPr>
    </w:p>
    <w:p w14:paraId="67B0DB0E"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 xml:space="preserve">For most of these tasks, </w:t>
      </w:r>
      <w:proofErr w:type="gramStart"/>
      <w:r w:rsidRPr="00E3301B">
        <w:rPr>
          <w:rFonts w:ascii="Arial" w:hAnsi="Arial" w:cs="Arial"/>
          <w:lang w:val="en-GB"/>
        </w:rPr>
        <w:t>the technologies are tested and already exist,</w:t>
      </w:r>
      <w:proofErr w:type="gramEnd"/>
      <w:r w:rsidRPr="00E3301B">
        <w:rPr>
          <w:rFonts w:ascii="Arial" w:hAnsi="Arial" w:cs="Arial"/>
          <w:lang w:val="en-GB"/>
        </w:rPr>
        <w:t xml:space="preserve"> but EU</w:t>
      </w:r>
      <w:r>
        <w:rPr>
          <w:rFonts w:ascii="Arial" w:hAnsi="Arial" w:cs="Arial"/>
          <w:lang w:val="en-GB"/>
        </w:rPr>
        <w:t>-</w:t>
      </w:r>
      <w:r w:rsidRPr="00E3301B">
        <w:rPr>
          <w:rFonts w:ascii="Arial" w:hAnsi="Arial" w:cs="Arial"/>
          <w:lang w:val="en-GB"/>
        </w:rPr>
        <w:t xml:space="preserve">Rail needs to further develop these </w:t>
      </w:r>
      <w:r>
        <w:rPr>
          <w:rFonts w:ascii="Arial" w:hAnsi="Arial" w:cs="Arial"/>
          <w:lang w:val="en-GB"/>
        </w:rPr>
        <w:t>technologies</w:t>
      </w:r>
      <w:r w:rsidRPr="00E3301B">
        <w:rPr>
          <w:rFonts w:ascii="Arial" w:hAnsi="Arial" w:cs="Arial"/>
          <w:lang w:val="en-GB"/>
        </w:rPr>
        <w:t xml:space="preserve"> on individual components to adapt it and support the holistic approach in the rail environment.</w:t>
      </w:r>
    </w:p>
    <w:p w14:paraId="06D0A1A0" w14:textId="77777777" w:rsidR="00425395" w:rsidRDefault="00425395" w:rsidP="00425395">
      <w:pPr>
        <w:keepLines/>
        <w:contextualSpacing/>
        <w:jc w:val="both"/>
        <w:rPr>
          <w:rFonts w:ascii="Arial" w:hAnsi="Arial" w:cs="Arial"/>
          <w:lang w:val="en-GB"/>
        </w:rPr>
      </w:pPr>
    </w:p>
    <w:p w14:paraId="0CD51C11" w14:textId="77777777" w:rsidR="00425395" w:rsidRPr="00E3301B" w:rsidRDefault="00425395" w:rsidP="00425395">
      <w:pPr>
        <w:keepLines/>
        <w:jc w:val="both"/>
        <w:rPr>
          <w:rFonts w:ascii="Arial" w:hAnsi="Arial" w:cs="Arial"/>
          <w:lang w:val="en-GB"/>
        </w:rPr>
      </w:pPr>
      <w:bookmarkStart w:id="370" w:name="_Hlk73346940"/>
      <w:r w:rsidRPr="00E3301B">
        <w:rPr>
          <w:rFonts w:ascii="Arial" w:hAnsi="Arial" w:cs="Arial"/>
          <w:lang w:val="en-GB"/>
        </w:rPr>
        <w:lastRenderedPageBreak/>
        <w:t xml:space="preserve">To ensure </w:t>
      </w:r>
      <w:r>
        <w:rPr>
          <w:rFonts w:ascii="Arial" w:hAnsi="Arial" w:cs="Arial"/>
          <w:lang w:val="en-GB"/>
        </w:rPr>
        <w:t>the</w:t>
      </w:r>
      <w:r w:rsidRPr="00E3301B">
        <w:rPr>
          <w:rFonts w:ascii="Arial" w:hAnsi="Arial" w:cs="Arial"/>
          <w:lang w:val="en-GB"/>
        </w:rPr>
        <w:t xml:space="preserve"> successful </w:t>
      </w:r>
      <w:r>
        <w:rPr>
          <w:rFonts w:ascii="Arial" w:hAnsi="Arial" w:cs="Arial"/>
          <w:lang w:val="en-GB"/>
        </w:rPr>
        <w:t>achievement of these tasks t</w:t>
      </w:r>
      <w:r w:rsidRPr="00E3301B">
        <w:rPr>
          <w:rFonts w:ascii="Arial" w:hAnsi="Arial" w:cs="Arial"/>
          <w:lang w:val="en-GB"/>
        </w:rPr>
        <w:t>he Innovation Pillar will deliver:</w:t>
      </w:r>
    </w:p>
    <w:p w14:paraId="66A280B4" w14:textId="77777777" w:rsidR="00425395" w:rsidRDefault="00425395" w:rsidP="00425395">
      <w:pPr>
        <w:pStyle w:val="ListParagraph"/>
        <w:keepLines/>
        <w:numPr>
          <w:ilvl w:val="0"/>
          <w:numId w:val="34"/>
        </w:numPr>
        <w:jc w:val="both"/>
        <w:rPr>
          <w:rFonts w:ascii="Arial" w:hAnsi="Arial" w:cs="Arial"/>
          <w:lang w:val="en-GB"/>
        </w:rPr>
      </w:pPr>
      <w:r>
        <w:rPr>
          <w:rFonts w:ascii="Arial" w:hAnsi="Arial" w:cs="Arial"/>
          <w:lang w:val="en-GB"/>
        </w:rPr>
        <w:t xml:space="preserve">Digital and operational solutions to maximise the benefit of also developed digital twins for selected assets; </w:t>
      </w:r>
      <w:r w:rsidRPr="00927ADE">
        <w:rPr>
          <w:rFonts w:ascii="Arial" w:hAnsi="Arial" w:cs="Arial"/>
          <w:lang w:val="en-GB"/>
        </w:rPr>
        <w:t>the rail Common Data Model, shared datasets</w:t>
      </w:r>
      <w:r>
        <w:rPr>
          <w:rFonts w:ascii="Arial" w:hAnsi="Arial" w:cs="Arial"/>
          <w:lang w:val="en-GB"/>
        </w:rPr>
        <w:t>,</w:t>
      </w:r>
      <w:r w:rsidRPr="00927ADE">
        <w:rPr>
          <w:rFonts w:ascii="Arial" w:hAnsi="Arial" w:cs="Arial"/>
          <w:lang w:val="en-GB"/>
        </w:rPr>
        <w:t xml:space="preserve"> </w:t>
      </w:r>
      <w:r>
        <w:rPr>
          <w:rFonts w:ascii="Arial" w:hAnsi="Arial" w:cs="Arial"/>
          <w:lang w:val="en-GB"/>
        </w:rPr>
        <w:t xml:space="preserve">shared </w:t>
      </w:r>
      <w:r w:rsidRPr="00927ADE">
        <w:rPr>
          <w:rFonts w:ascii="Arial" w:hAnsi="Arial" w:cs="Arial"/>
          <w:lang w:val="en-GB"/>
        </w:rPr>
        <w:t xml:space="preserve">AI, </w:t>
      </w:r>
      <w:r>
        <w:rPr>
          <w:rFonts w:ascii="Arial" w:hAnsi="Arial" w:cs="Arial"/>
          <w:lang w:val="en-GB"/>
        </w:rPr>
        <w:t>and of accelerated testing.</w:t>
      </w:r>
    </w:p>
    <w:p w14:paraId="03307301" w14:textId="77777777" w:rsidR="00425395" w:rsidRDefault="00425395" w:rsidP="00425395">
      <w:pPr>
        <w:pStyle w:val="ListParagraph"/>
        <w:keepLines/>
        <w:numPr>
          <w:ilvl w:val="0"/>
          <w:numId w:val="34"/>
        </w:numPr>
        <w:jc w:val="both"/>
        <w:rPr>
          <w:rFonts w:ascii="Arial" w:hAnsi="Arial" w:cs="Arial"/>
          <w:lang w:val="en-GB"/>
        </w:rPr>
      </w:pPr>
      <w:r>
        <w:rPr>
          <w:rFonts w:ascii="Arial" w:hAnsi="Arial" w:cs="Arial"/>
          <w:lang w:val="en-GB"/>
        </w:rPr>
        <w:t>Cybersecurity solutions to ensure resilience of the digital solutions.</w:t>
      </w:r>
    </w:p>
    <w:p w14:paraId="74B89945" w14:textId="77777777" w:rsidR="00425395" w:rsidRDefault="00425395" w:rsidP="00425395">
      <w:pPr>
        <w:pStyle w:val="ListParagraph"/>
        <w:keepLines/>
        <w:numPr>
          <w:ilvl w:val="0"/>
          <w:numId w:val="34"/>
        </w:numPr>
        <w:jc w:val="both"/>
        <w:rPr>
          <w:rFonts w:ascii="Arial" w:hAnsi="Arial" w:cs="Arial"/>
          <w:lang w:val="en-GB"/>
        </w:rPr>
      </w:pPr>
      <w:r>
        <w:rPr>
          <w:rFonts w:ascii="Arial" w:hAnsi="Arial" w:cs="Arial"/>
          <w:lang w:val="en-GB"/>
        </w:rPr>
        <w:t>T</w:t>
      </w:r>
      <w:r w:rsidRPr="00E3301B">
        <w:rPr>
          <w:rFonts w:ascii="Arial" w:hAnsi="Arial" w:cs="Arial"/>
          <w:lang w:val="en-GB"/>
        </w:rPr>
        <w:t xml:space="preserve">ailor-made maintenance and assistance thanks to </w:t>
      </w:r>
      <w:proofErr w:type="gramStart"/>
      <w:r w:rsidRPr="00E3301B">
        <w:rPr>
          <w:rFonts w:ascii="Arial" w:hAnsi="Arial" w:cs="Arial"/>
          <w:lang w:val="en-GB"/>
        </w:rPr>
        <w:t>life-cycle</w:t>
      </w:r>
      <w:proofErr w:type="gramEnd"/>
      <w:r>
        <w:rPr>
          <w:rFonts w:ascii="Arial" w:hAnsi="Arial" w:cs="Arial"/>
          <w:lang w:val="en-GB"/>
        </w:rPr>
        <w:t xml:space="preserve"> cost models and processed data, including </w:t>
      </w:r>
      <w:r w:rsidRPr="00E3301B">
        <w:rPr>
          <w:rFonts w:ascii="Arial" w:hAnsi="Arial" w:cs="Arial"/>
          <w:lang w:val="en-GB"/>
        </w:rPr>
        <w:t xml:space="preserve">optimised / predictive / automated stock orders with better information sharing across stakeholders. </w:t>
      </w:r>
    </w:p>
    <w:p w14:paraId="68DCD6D7" w14:textId="77777777" w:rsidR="00425395" w:rsidRPr="00306BCE" w:rsidRDefault="00425395" w:rsidP="00425395">
      <w:pPr>
        <w:pStyle w:val="ListParagraph"/>
        <w:keepLines/>
        <w:numPr>
          <w:ilvl w:val="0"/>
          <w:numId w:val="34"/>
        </w:numPr>
        <w:jc w:val="both"/>
        <w:rPr>
          <w:rFonts w:ascii="Arial" w:hAnsi="Arial" w:cs="Arial"/>
          <w:lang w:val="en-GB"/>
        </w:rPr>
      </w:pPr>
      <w:r>
        <w:rPr>
          <w:rFonts w:ascii="Arial" w:hAnsi="Arial" w:cs="Arial"/>
          <w:lang w:val="en-GB"/>
        </w:rPr>
        <w:t>R</w:t>
      </w:r>
      <w:r w:rsidRPr="00306BCE">
        <w:rPr>
          <w:rFonts w:ascii="Arial" w:hAnsi="Arial" w:cs="Arial"/>
          <w:lang w:val="en-GB"/>
        </w:rPr>
        <w:t>eal-time monitoring and measurements of both infrastructure and rolling stock for achieving a smart and more automated management of maintenance operations, including planning.</w:t>
      </w:r>
      <w:r>
        <w:rPr>
          <w:rFonts w:ascii="Arial" w:hAnsi="Arial" w:cs="Arial"/>
          <w:lang w:val="en-GB"/>
        </w:rPr>
        <w:t xml:space="preserve"> This will rely among other on </w:t>
      </w:r>
      <w:r w:rsidRPr="00927ADE">
        <w:rPr>
          <w:rFonts w:ascii="Arial" w:hAnsi="Arial" w:cs="Arial"/>
          <w:lang w:val="en-GB"/>
        </w:rPr>
        <w:t>satellite monitoring or other communication means (e.g. 5G/FRMCS)</w:t>
      </w:r>
      <w:r>
        <w:rPr>
          <w:rFonts w:ascii="Arial" w:hAnsi="Arial" w:cs="Arial"/>
          <w:lang w:val="en-GB"/>
        </w:rPr>
        <w:t>.</w:t>
      </w:r>
    </w:p>
    <w:p w14:paraId="7B2AE0BA" w14:textId="77777777" w:rsidR="00425395" w:rsidRPr="00E3301B" w:rsidRDefault="00425395" w:rsidP="00425395">
      <w:pPr>
        <w:pStyle w:val="ListParagraph"/>
        <w:keepLines/>
        <w:numPr>
          <w:ilvl w:val="0"/>
          <w:numId w:val="34"/>
        </w:numPr>
        <w:jc w:val="both"/>
        <w:rPr>
          <w:rFonts w:ascii="Arial" w:hAnsi="Arial" w:cs="Arial"/>
          <w:lang w:val="en-GB"/>
        </w:rPr>
      </w:pPr>
      <w:r>
        <w:rPr>
          <w:rFonts w:ascii="Arial" w:hAnsi="Arial" w:cs="Arial"/>
          <w:lang w:val="en-GB"/>
        </w:rPr>
        <w:t xml:space="preserve">Solutions to automate inspections and interventions using among others </w:t>
      </w:r>
      <w:r w:rsidRPr="00927ADE">
        <w:rPr>
          <w:rFonts w:ascii="Arial" w:hAnsi="Arial" w:cs="Arial"/>
          <w:lang w:val="en-GB"/>
        </w:rPr>
        <w:t xml:space="preserve">advances in robotics, </w:t>
      </w:r>
      <w:proofErr w:type="spellStart"/>
      <w:r w:rsidRPr="00927ADE">
        <w:rPr>
          <w:rFonts w:ascii="Arial" w:hAnsi="Arial" w:cs="Arial"/>
          <w:lang w:val="en-GB"/>
        </w:rPr>
        <w:t>IoT</w:t>
      </w:r>
      <w:proofErr w:type="spellEnd"/>
      <w:r w:rsidRPr="00927ADE">
        <w:rPr>
          <w:rFonts w:ascii="Arial" w:hAnsi="Arial" w:cs="Arial"/>
          <w:lang w:val="en-GB"/>
        </w:rPr>
        <w:t xml:space="preserve">, </w:t>
      </w:r>
      <w:r>
        <w:rPr>
          <w:rFonts w:ascii="Arial" w:hAnsi="Arial" w:cs="Arial"/>
          <w:lang w:val="en-GB"/>
        </w:rPr>
        <w:t xml:space="preserve">and </w:t>
      </w:r>
      <w:r w:rsidRPr="00927ADE">
        <w:rPr>
          <w:rFonts w:ascii="Arial" w:hAnsi="Arial" w:cs="Arial"/>
          <w:lang w:val="en-GB"/>
        </w:rPr>
        <w:t>augmented reality</w:t>
      </w:r>
      <w:r>
        <w:rPr>
          <w:rFonts w:ascii="Arial" w:hAnsi="Arial" w:cs="Arial"/>
          <w:lang w:val="en-GB"/>
        </w:rPr>
        <w:t>.</w:t>
      </w:r>
    </w:p>
    <w:p w14:paraId="36FC2B9E" w14:textId="77777777" w:rsidR="00425395" w:rsidRPr="00E3301B" w:rsidRDefault="00425395" w:rsidP="00425395">
      <w:pPr>
        <w:pStyle w:val="ListParagraph"/>
        <w:keepLines/>
        <w:numPr>
          <w:ilvl w:val="0"/>
          <w:numId w:val="34"/>
        </w:numPr>
        <w:jc w:val="both"/>
        <w:rPr>
          <w:rFonts w:ascii="Arial" w:hAnsi="Arial" w:cs="Arial"/>
          <w:lang w:val="en-GB"/>
        </w:rPr>
      </w:pPr>
      <w:r>
        <w:rPr>
          <w:rFonts w:ascii="Arial" w:hAnsi="Arial" w:cs="Arial"/>
          <w:lang w:val="en-GB"/>
        </w:rPr>
        <w:t xml:space="preserve">Methods and tools to design and to refurbish rolling stock and infrastructure to withstand possible natural and </w:t>
      </w:r>
      <w:proofErr w:type="gramStart"/>
      <w:r>
        <w:rPr>
          <w:rFonts w:ascii="Arial" w:hAnsi="Arial" w:cs="Arial"/>
          <w:lang w:val="en-GB"/>
        </w:rPr>
        <w:t>man-made</w:t>
      </w:r>
      <w:proofErr w:type="gramEnd"/>
      <w:r>
        <w:rPr>
          <w:rFonts w:ascii="Arial" w:hAnsi="Arial" w:cs="Arial"/>
          <w:lang w:val="en-GB"/>
        </w:rPr>
        <w:t xml:space="preserve"> risks, and also to optimise maintenance</w:t>
      </w:r>
      <w:r w:rsidRPr="00306BCE">
        <w:rPr>
          <w:rFonts w:ascii="Arial" w:hAnsi="Arial" w:cs="Arial"/>
          <w:lang w:val="en-GB"/>
        </w:rPr>
        <w:t>.</w:t>
      </w:r>
    </w:p>
    <w:p w14:paraId="0322238B" w14:textId="77777777" w:rsidR="00425395" w:rsidRPr="00E3301B" w:rsidRDefault="00425395" w:rsidP="00425395">
      <w:pPr>
        <w:pStyle w:val="Heading5"/>
        <w:keepNext w:val="0"/>
        <w:numPr>
          <w:ilvl w:val="0"/>
          <w:numId w:val="0"/>
        </w:numPr>
        <w:jc w:val="both"/>
        <w:rPr>
          <w:rFonts w:ascii="Arial" w:hAnsi="Arial" w:cs="Arial"/>
          <w:lang w:val="en-GB"/>
        </w:rPr>
      </w:pPr>
      <w:r w:rsidRPr="00E3301B">
        <w:rPr>
          <w:rFonts w:ascii="Arial" w:hAnsi="Arial" w:cs="Arial"/>
          <w:lang w:val="en-GB"/>
        </w:rPr>
        <w:t>Zero-emissions</w:t>
      </w:r>
      <w:r>
        <w:rPr>
          <w:rFonts w:ascii="Arial" w:hAnsi="Arial" w:cs="Arial"/>
          <w:lang w:val="en-GB"/>
        </w:rPr>
        <w:t>,</w:t>
      </w:r>
      <w:r w:rsidRPr="00E3301B">
        <w:rPr>
          <w:rFonts w:ascii="Arial" w:hAnsi="Arial" w:cs="Arial"/>
          <w:lang w:val="en-GB"/>
        </w:rPr>
        <w:t xml:space="preserve"> silent and accessible rail system</w:t>
      </w:r>
    </w:p>
    <w:p w14:paraId="4FBA487D" w14:textId="77777777" w:rsidR="00425395" w:rsidRPr="00E3301B" w:rsidRDefault="00425395" w:rsidP="00425395">
      <w:pPr>
        <w:keepLines/>
        <w:contextualSpacing/>
        <w:jc w:val="both"/>
        <w:rPr>
          <w:rFonts w:ascii="Arial" w:hAnsi="Arial" w:cs="Arial"/>
          <w:lang w:val="en-GB"/>
        </w:rPr>
      </w:pPr>
      <w:r>
        <w:rPr>
          <w:rFonts w:ascii="Arial" w:hAnsi="Arial" w:cs="Arial"/>
          <w:lang w:val="en-GB"/>
        </w:rPr>
        <w:t>Achieving objectives for</w:t>
      </w:r>
      <w:r w:rsidRPr="00E3301B">
        <w:rPr>
          <w:rFonts w:ascii="Arial" w:hAnsi="Arial" w:cs="Arial"/>
          <w:lang w:val="en-GB"/>
        </w:rPr>
        <w:t xml:space="preserve"> a zero-emissions and silent rail system </w:t>
      </w:r>
      <w:r>
        <w:rPr>
          <w:rFonts w:ascii="Arial" w:hAnsi="Arial" w:cs="Arial"/>
          <w:lang w:val="en-GB"/>
        </w:rPr>
        <w:t>will require carrying out several tasks</w:t>
      </w:r>
      <w:r w:rsidRPr="00E3301B">
        <w:rPr>
          <w:rFonts w:ascii="Arial" w:hAnsi="Arial" w:cs="Arial"/>
          <w:lang w:val="en-GB"/>
        </w:rPr>
        <w:t>.</w:t>
      </w:r>
      <w:r>
        <w:rPr>
          <w:rFonts w:ascii="Arial" w:hAnsi="Arial" w:cs="Arial"/>
          <w:lang w:val="en-GB"/>
        </w:rPr>
        <w:t xml:space="preserve"> </w:t>
      </w:r>
      <w:r w:rsidRPr="00E3301B">
        <w:rPr>
          <w:rFonts w:ascii="Arial" w:hAnsi="Arial" w:cs="Arial"/>
          <w:lang w:val="en-GB"/>
        </w:rPr>
        <w:t>First, alternatives to diesel</w:t>
      </w:r>
      <w:r>
        <w:rPr>
          <w:rFonts w:ascii="Arial" w:hAnsi="Arial" w:cs="Arial"/>
          <w:lang w:val="en-GB"/>
        </w:rPr>
        <w:t xml:space="preserve"> </w:t>
      </w:r>
      <w:r w:rsidRPr="00E3301B">
        <w:rPr>
          <w:rFonts w:ascii="Arial" w:hAnsi="Arial" w:cs="Arial"/>
          <w:lang w:val="en-GB"/>
        </w:rPr>
        <w:t>engines</w:t>
      </w:r>
      <w:r>
        <w:rPr>
          <w:rFonts w:ascii="Arial" w:hAnsi="Arial" w:cs="Arial"/>
          <w:lang w:val="en-GB"/>
        </w:rPr>
        <w:t xml:space="preserve"> </w:t>
      </w:r>
      <w:proofErr w:type="gramStart"/>
      <w:r>
        <w:rPr>
          <w:rFonts w:ascii="Arial" w:hAnsi="Arial" w:cs="Arial"/>
          <w:lang w:val="en-GB"/>
        </w:rPr>
        <w:t>are needed</w:t>
      </w:r>
      <w:proofErr w:type="gramEnd"/>
      <w:r w:rsidRPr="00E3301B">
        <w:rPr>
          <w:rFonts w:ascii="Arial" w:hAnsi="Arial" w:cs="Arial"/>
          <w:lang w:val="en-GB"/>
        </w:rPr>
        <w:t xml:space="preserve"> for various size and purpose locomotives, trains and inspection vehicles. This will include hydrogen or battery </w:t>
      </w:r>
      <w:r>
        <w:rPr>
          <w:rFonts w:ascii="Arial" w:hAnsi="Arial" w:cs="Arial"/>
          <w:lang w:val="en-GB"/>
        </w:rPr>
        <w:t>powered</w:t>
      </w:r>
      <w:r w:rsidRPr="00E3301B">
        <w:rPr>
          <w:rFonts w:ascii="Arial" w:hAnsi="Arial" w:cs="Arial"/>
          <w:lang w:val="en-GB"/>
        </w:rPr>
        <w:t xml:space="preserve"> vehicles or hybrid solutions</w:t>
      </w:r>
      <w:r>
        <w:rPr>
          <w:rFonts w:ascii="Arial" w:hAnsi="Arial" w:cs="Arial"/>
          <w:lang w:val="en-GB"/>
        </w:rPr>
        <w:t xml:space="preserve"> </w:t>
      </w:r>
      <w:r w:rsidRPr="00C00AF0">
        <w:rPr>
          <w:rFonts w:ascii="Arial" w:hAnsi="Arial" w:cs="Arial"/>
          <w:lang w:val="en-GB"/>
        </w:rPr>
        <w:t>using electricity from the catenary, when available, and, when not, relying on batteries or hydrogen</w:t>
      </w:r>
      <w:r w:rsidRPr="00E3301B">
        <w:rPr>
          <w:rFonts w:ascii="Arial" w:hAnsi="Arial" w:cs="Arial"/>
          <w:lang w:val="en-GB"/>
        </w:rPr>
        <w:t xml:space="preserve">. </w:t>
      </w:r>
    </w:p>
    <w:p w14:paraId="387BB7B5" w14:textId="77777777" w:rsidR="00425395" w:rsidRPr="00E3301B" w:rsidRDefault="00425395" w:rsidP="00425395">
      <w:pPr>
        <w:keepLines/>
        <w:contextualSpacing/>
        <w:jc w:val="both"/>
        <w:rPr>
          <w:rFonts w:ascii="Arial" w:hAnsi="Arial" w:cs="Arial"/>
          <w:lang w:val="en-GB"/>
        </w:rPr>
      </w:pPr>
    </w:p>
    <w:p w14:paraId="7D43727E"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Second, rail needs to use less energy</w:t>
      </w:r>
      <w:r>
        <w:rPr>
          <w:rFonts w:ascii="Arial" w:hAnsi="Arial" w:cs="Arial"/>
          <w:lang w:val="en-GB"/>
        </w:rPr>
        <w:t xml:space="preserve">, and to use it </w:t>
      </w:r>
      <w:r w:rsidRPr="00CB040A">
        <w:rPr>
          <w:rFonts w:ascii="Arial" w:hAnsi="Arial"/>
          <w:lang w:val="en-GB"/>
        </w:rPr>
        <w:t>more efficiently</w:t>
      </w:r>
      <w:r w:rsidRPr="00E3301B">
        <w:rPr>
          <w:rFonts w:ascii="Arial" w:hAnsi="Arial" w:cs="Arial"/>
          <w:lang w:val="en-GB"/>
        </w:rPr>
        <w:t xml:space="preserve">. </w:t>
      </w:r>
      <w:r>
        <w:rPr>
          <w:rFonts w:ascii="Arial" w:hAnsi="Arial" w:cs="Arial"/>
        </w:rPr>
        <w:t>This</w:t>
      </w:r>
      <w:r w:rsidRPr="00E3301B">
        <w:rPr>
          <w:rFonts w:ascii="Arial" w:hAnsi="Arial" w:cs="Arial"/>
          <w:lang w:val="en-GB"/>
        </w:rPr>
        <w:t xml:space="preserve"> </w:t>
      </w:r>
      <w:r>
        <w:rPr>
          <w:rFonts w:ascii="Arial" w:hAnsi="Arial" w:cs="Arial"/>
          <w:lang w:val="en-GB"/>
        </w:rPr>
        <w:t xml:space="preserve">use </w:t>
      </w:r>
      <w:r w:rsidRPr="00E3301B">
        <w:rPr>
          <w:rFonts w:ascii="Arial" w:hAnsi="Arial" w:cs="Arial"/>
          <w:lang w:val="en-GB"/>
        </w:rPr>
        <w:t xml:space="preserve">means integrating more energy from renewable sources, developing </w:t>
      </w:r>
      <w:r>
        <w:rPr>
          <w:rFonts w:ascii="Arial" w:hAnsi="Arial" w:cs="Arial"/>
          <w:lang w:val="en-GB"/>
        </w:rPr>
        <w:t xml:space="preserve">smart energy storage, </w:t>
      </w:r>
      <w:r>
        <w:rPr>
          <w:rFonts w:ascii="Arial" w:hAnsi="Arial" w:cs="Arial"/>
        </w:rPr>
        <w:t xml:space="preserve">energy </w:t>
      </w:r>
      <w:r>
        <w:rPr>
          <w:rFonts w:ascii="Arial" w:hAnsi="Arial" w:cs="Arial"/>
          <w:lang w:val="en-GB"/>
        </w:rPr>
        <w:t xml:space="preserve">storing </w:t>
      </w:r>
      <w:r w:rsidRPr="00E3301B">
        <w:rPr>
          <w:rFonts w:ascii="Arial" w:hAnsi="Arial" w:cs="Arial"/>
          <w:lang w:val="en-GB"/>
        </w:rPr>
        <w:t xml:space="preserve">and refuelling spots (for both hydrogen and batteries). </w:t>
      </w:r>
      <w:r>
        <w:rPr>
          <w:rFonts w:ascii="Arial" w:hAnsi="Arial" w:cs="Arial"/>
          <w:lang w:val="en-GB"/>
        </w:rPr>
        <w:t xml:space="preserve">Energy management technologies and methodologies need to </w:t>
      </w:r>
      <w:proofErr w:type="gramStart"/>
      <w:r>
        <w:rPr>
          <w:rFonts w:ascii="Arial" w:hAnsi="Arial" w:cs="Arial"/>
          <w:lang w:val="en-GB"/>
        </w:rPr>
        <w:t>be further developed</w:t>
      </w:r>
      <w:proofErr w:type="gramEnd"/>
      <w:r>
        <w:rPr>
          <w:rFonts w:ascii="Arial" w:hAnsi="Arial" w:cs="Arial"/>
          <w:lang w:val="en-GB"/>
        </w:rPr>
        <w:t xml:space="preserve"> mainly for the stations and the rolling stock</w:t>
      </w:r>
      <w:r w:rsidRPr="00E3301B">
        <w:rPr>
          <w:rFonts w:ascii="Arial" w:hAnsi="Arial" w:cs="Arial"/>
          <w:lang w:val="en-GB"/>
        </w:rPr>
        <w:t xml:space="preserve">. </w:t>
      </w:r>
      <w:r>
        <w:rPr>
          <w:rFonts w:ascii="Arial" w:hAnsi="Arial" w:cs="Arial"/>
          <w:lang w:val="en-GB"/>
        </w:rPr>
        <w:t>Regarding stations, t</w:t>
      </w:r>
      <w:r w:rsidRPr="00E3301B">
        <w:rPr>
          <w:rFonts w:ascii="Arial" w:hAnsi="Arial" w:cs="Arial"/>
          <w:lang w:val="en-GB"/>
        </w:rPr>
        <w:t>he aim is to develop a net-zero railway station</w:t>
      </w:r>
      <w:r>
        <w:rPr>
          <w:rFonts w:ascii="Arial" w:hAnsi="Arial" w:cs="Arial"/>
          <w:lang w:val="en-GB"/>
        </w:rPr>
        <w:t xml:space="preserve">. Regarding rolling stock, alternative and more sustainable energy solutions need to be developed, and </w:t>
      </w:r>
      <w:r w:rsidRPr="00E3301B">
        <w:rPr>
          <w:rFonts w:ascii="Arial" w:hAnsi="Arial" w:cs="Arial"/>
          <w:lang w:val="en-GB"/>
        </w:rPr>
        <w:t>lightweight parts and better aerodynamics of the vehicles</w:t>
      </w:r>
      <w:r>
        <w:rPr>
          <w:rFonts w:ascii="Arial" w:hAnsi="Arial" w:cs="Arial"/>
          <w:lang w:val="en-GB"/>
        </w:rPr>
        <w:t xml:space="preserve"> need to </w:t>
      </w:r>
      <w:proofErr w:type="gramStart"/>
      <w:r>
        <w:rPr>
          <w:rFonts w:ascii="Arial" w:hAnsi="Arial" w:cs="Arial"/>
          <w:lang w:val="en-GB"/>
        </w:rPr>
        <w:t>be researched</w:t>
      </w:r>
      <w:proofErr w:type="gramEnd"/>
      <w:r w:rsidRPr="00E3301B">
        <w:rPr>
          <w:rFonts w:ascii="Arial" w:hAnsi="Arial" w:cs="Arial"/>
          <w:lang w:val="en-GB"/>
        </w:rPr>
        <w:t>.</w:t>
      </w:r>
    </w:p>
    <w:p w14:paraId="1F8C4084" w14:textId="77777777" w:rsidR="00425395" w:rsidRPr="00E3301B" w:rsidRDefault="00425395" w:rsidP="00425395">
      <w:pPr>
        <w:keepLines/>
        <w:contextualSpacing/>
        <w:jc w:val="both"/>
        <w:rPr>
          <w:rFonts w:ascii="Arial" w:hAnsi="Arial" w:cs="Arial"/>
          <w:lang w:val="en-GB"/>
        </w:rPr>
      </w:pPr>
    </w:p>
    <w:p w14:paraId="6293BB6D" w14:textId="77777777" w:rsidR="00425395" w:rsidRDefault="00425395" w:rsidP="00425395">
      <w:pPr>
        <w:keepLines/>
        <w:contextualSpacing/>
        <w:jc w:val="both"/>
        <w:rPr>
          <w:rFonts w:ascii="Arial" w:hAnsi="Arial" w:cs="Arial"/>
          <w:lang w:val="en-GB"/>
        </w:rPr>
      </w:pPr>
      <w:r>
        <w:rPr>
          <w:rFonts w:ascii="Arial" w:hAnsi="Arial" w:cs="Arial"/>
          <w:lang w:val="en-GB"/>
        </w:rPr>
        <w:t>R</w:t>
      </w:r>
      <w:r w:rsidRPr="00E3301B">
        <w:rPr>
          <w:rFonts w:ascii="Arial" w:hAnsi="Arial" w:cs="Arial"/>
          <w:lang w:val="en-GB"/>
        </w:rPr>
        <w:t>ail needs to reduce its noise and vibrations impact</w:t>
      </w:r>
      <w:r>
        <w:rPr>
          <w:rFonts w:ascii="Arial" w:hAnsi="Arial" w:cs="Arial"/>
          <w:lang w:val="en-GB"/>
        </w:rPr>
        <w:t>. It is part of the effort to render rail also neighbour friendly and allows the further development of rail infrastructure. It supports keeping the attractiveness and acceptance for rail in the society, as rail, as a mass transport means, needs to be part of densely populated areas.</w:t>
      </w:r>
    </w:p>
    <w:p w14:paraId="588A3CA2" w14:textId="77777777" w:rsidR="00425395" w:rsidRDefault="00425395" w:rsidP="00425395">
      <w:pPr>
        <w:keepLines/>
        <w:contextualSpacing/>
        <w:jc w:val="both"/>
        <w:rPr>
          <w:rFonts w:ascii="Arial" w:hAnsi="Arial" w:cs="Arial"/>
          <w:lang w:val="en-GB"/>
        </w:rPr>
      </w:pPr>
      <w:r w:rsidRPr="00E3301B">
        <w:rPr>
          <w:rFonts w:ascii="Arial" w:hAnsi="Arial" w:cs="Arial"/>
          <w:lang w:val="en-GB"/>
        </w:rPr>
        <w:t>Further</w:t>
      </w:r>
      <w:r>
        <w:rPr>
          <w:rFonts w:ascii="Arial" w:hAnsi="Arial" w:cs="Arial"/>
          <w:lang w:val="en-GB"/>
        </w:rPr>
        <w:t>more</w:t>
      </w:r>
      <w:r w:rsidRPr="00E3301B">
        <w:rPr>
          <w:rFonts w:ascii="Arial" w:hAnsi="Arial" w:cs="Arial"/>
          <w:lang w:val="en-GB"/>
        </w:rPr>
        <w:t xml:space="preserve">, </w:t>
      </w:r>
      <w:r>
        <w:rPr>
          <w:rFonts w:ascii="Arial" w:hAnsi="Arial" w:cs="Arial"/>
          <w:lang w:val="en-GB"/>
        </w:rPr>
        <w:t xml:space="preserve">railways need to </w:t>
      </w:r>
      <w:r w:rsidRPr="00E3301B">
        <w:rPr>
          <w:rFonts w:ascii="Arial" w:hAnsi="Arial" w:cs="Arial"/>
          <w:lang w:val="en-GB"/>
        </w:rPr>
        <w:t>impr</w:t>
      </w:r>
      <w:r>
        <w:rPr>
          <w:rFonts w:ascii="Arial" w:hAnsi="Arial" w:cs="Arial"/>
          <w:lang w:val="en-GB"/>
        </w:rPr>
        <w:t>o</w:t>
      </w:r>
      <w:r w:rsidRPr="00E3301B">
        <w:rPr>
          <w:rFonts w:ascii="Arial" w:hAnsi="Arial" w:cs="Arial"/>
          <w:lang w:val="en-GB"/>
        </w:rPr>
        <w:t>ve its accessibility for all passengers.</w:t>
      </w:r>
      <w:r>
        <w:rPr>
          <w:rFonts w:ascii="Arial" w:hAnsi="Arial" w:cs="Arial"/>
          <w:lang w:val="en-GB"/>
        </w:rPr>
        <w:t xml:space="preserve"> Accessibility objectives should be precise and ambitious. The final objectives are independent (no assistance) and spontaneous access (no pre-notification), including to high- speed trains. As another side of accessibility, the connection with other modes need to </w:t>
      </w:r>
      <w:proofErr w:type="gramStart"/>
      <w:r>
        <w:rPr>
          <w:rFonts w:ascii="Arial" w:hAnsi="Arial" w:cs="Arial"/>
          <w:lang w:val="en-GB"/>
        </w:rPr>
        <w:t>be considered</w:t>
      </w:r>
      <w:proofErr w:type="gramEnd"/>
      <w:r>
        <w:rPr>
          <w:rFonts w:ascii="Arial" w:hAnsi="Arial" w:cs="Arial"/>
          <w:lang w:val="en-GB"/>
        </w:rPr>
        <w:t xml:space="preserve">, how to efficiently combine trains with other modes including personal mobility devices and new sustainable cargo concepts. </w:t>
      </w:r>
    </w:p>
    <w:p w14:paraId="4A44EC3E" w14:textId="77777777" w:rsidR="00425395" w:rsidRPr="00E3301B" w:rsidRDefault="00425395" w:rsidP="00425395">
      <w:pPr>
        <w:keepLines/>
        <w:contextualSpacing/>
        <w:jc w:val="both"/>
        <w:rPr>
          <w:rFonts w:ascii="Arial" w:hAnsi="Arial" w:cs="Arial"/>
          <w:lang w:val="en-GB"/>
        </w:rPr>
      </w:pPr>
    </w:p>
    <w:p w14:paraId="5127D4BF"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 xml:space="preserve">To ensure </w:t>
      </w:r>
      <w:r>
        <w:rPr>
          <w:rFonts w:ascii="Arial" w:hAnsi="Arial" w:cs="Arial"/>
          <w:lang w:val="en-GB"/>
        </w:rPr>
        <w:t>the</w:t>
      </w:r>
      <w:r w:rsidRPr="00E3301B">
        <w:rPr>
          <w:rFonts w:ascii="Arial" w:hAnsi="Arial" w:cs="Arial"/>
          <w:lang w:val="en-GB"/>
        </w:rPr>
        <w:t xml:space="preserve"> successful </w:t>
      </w:r>
      <w:r>
        <w:rPr>
          <w:rFonts w:ascii="Arial" w:hAnsi="Arial" w:cs="Arial"/>
          <w:lang w:val="en-GB"/>
        </w:rPr>
        <w:t>achievements of the tasks in relation to a</w:t>
      </w:r>
      <w:r w:rsidRPr="00E3301B">
        <w:rPr>
          <w:rFonts w:ascii="Arial" w:hAnsi="Arial" w:cs="Arial"/>
          <w:lang w:val="en-GB"/>
        </w:rPr>
        <w:t xml:space="preserve"> zero-emission</w:t>
      </w:r>
      <w:r>
        <w:rPr>
          <w:rFonts w:ascii="Arial" w:hAnsi="Arial" w:cs="Arial"/>
          <w:lang w:val="en-GB"/>
        </w:rPr>
        <w:t>,</w:t>
      </w:r>
      <w:r w:rsidRPr="00E3301B">
        <w:rPr>
          <w:rFonts w:ascii="Arial" w:hAnsi="Arial" w:cs="Arial"/>
          <w:lang w:val="en-GB"/>
        </w:rPr>
        <w:t xml:space="preserve"> silent </w:t>
      </w:r>
      <w:r>
        <w:rPr>
          <w:rFonts w:ascii="Arial" w:hAnsi="Arial" w:cs="Arial"/>
          <w:lang w:val="en-GB"/>
        </w:rPr>
        <w:t xml:space="preserve">and accessible </w:t>
      </w:r>
      <w:r w:rsidRPr="00E3301B">
        <w:rPr>
          <w:rFonts w:ascii="Arial" w:hAnsi="Arial" w:cs="Arial"/>
          <w:lang w:val="en-GB"/>
        </w:rPr>
        <w:t>rail system</w:t>
      </w:r>
      <w:r>
        <w:rPr>
          <w:rFonts w:ascii="Arial" w:hAnsi="Arial" w:cs="Arial"/>
          <w:lang w:val="en-GB"/>
        </w:rPr>
        <w:t xml:space="preserve"> the innovation pillar will deliver:</w:t>
      </w:r>
    </w:p>
    <w:p w14:paraId="00199582" w14:textId="77777777" w:rsidR="00425395" w:rsidRDefault="00425395" w:rsidP="00425395">
      <w:pPr>
        <w:pStyle w:val="ListParagraph"/>
        <w:keepLines/>
        <w:numPr>
          <w:ilvl w:val="0"/>
          <w:numId w:val="35"/>
        </w:numPr>
        <w:jc w:val="both"/>
        <w:rPr>
          <w:rFonts w:ascii="Arial" w:hAnsi="Arial" w:cs="Arial"/>
          <w:lang w:val="en-GB"/>
        </w:rPr>
      </w:pPr>
      <w:r w:rsidRPr="00E3301B">
        <w:rPr>
          <w:rFonts w:ascii="Arial" w:hAnsi="Arial" w:cs="Arial"/>
          <w:lang w:val="en-GB"/>
        </w:rPr>
        <w:t>"</w:t>
      </w:r>
      <w:r>
        <w:rPr>
          <w:rFonts w:ascii="Arial" w:hAnsi="Arial" w:cs="Arial"/>
          <w:lang w:val="en-GB"/>
        </w:rPr>
        <w:t>G</w:t>
      </w:r>
      <w:r w:rsidRPr="00E3301B">
        <w:rPr>
          <w:rFonts w:ascii="Arial" w:hAnsi="Arial" w:cs="Arial"/>
          <w:lang w:val="en-GB"/>
        </w:rPr>
        <w:t xml:space="preserve">reen traction" using </w:t>
      </w:r>
      <w:r>
        <w:rPr>
          <w:rFonts w:ascii="Arial" w:hAnsi="Arial" w:cs="Arial"/>
          <w:lang w:val="en-GB"/>
        </w:rPr>
        <w:t>hydrogen</w:t>
      </w:r>
      <w:r w:rsidRPr="00E3301B">
        <w:rPr>
          <w:rFonts w:ascii="Arial" w:hAnsi="Arial" w:cs="Arial"/>
          <w:lang w:val="en-GB"/>
        </w:rPr>
        <w:t xml:space="preserve"> and other alternative fuels, </w:t>
      </w:r>
      <w:r>
        <w:rPr>
          <w:rFonts w:ascii="Arial" w:hAnsi="Arial" w:cs="Arial"/>
          <w:lang w:val="en-GB"/>
        </w:rPr>
        <w:t>as well as newer hybrid solutions using these sources of power and when possible classic electricity from the catenary;</w:t>
      </w:r>
    </w:p>
    <w:p w14:paraId="708941D7" w14:textId="77777777" w:rsidR="00425395" w:rsidRPr="00E3301B" w:rsidRDefault="00425395" w:rsidP="00425395">
      <w:pPr>
        <w:pStyle w:val="ListParagraph"/>
        <w:keepLines/>
        <w:numPr>
          <w:ilvl w:val="0"/>
          <w:numId w:val="35"/>
        </w:numPr>
        <w:jc w:val="both"/>
        <w:rPr>
          <w:rFonts w:ascii="Arial" w:hAnsi="Arial" w:cs="Arial"/>
          <w:lang w:val="en-GB"/>
        </w:rPr>
      </w:pPr>
      <w:r w:rsidRPr="00E3301B">
        <w:rPr>
          <w:rFonts w:ascii="Arial" w:hAnsi="Arial" w:cs="Arial"/>
          <w:lang w:val="en-GB"/>
        </w:rPr>
        <w:t xml:space="preserve">Solutions that can provide </w:t>
      </w:r>
      <w:r>
        <w:rPr>
          <w:rFonts w:ascii="Arial" w:hAnsi="Arial" w:cs="Arial"/>
          <w:lang w:val="en-GB"/>
        </w:rPr>
        <w:t>more sustainable</w:t>
      </w:r>
      <w:r w:rsidRPr="00E3301B">
        <w:rPr>
          <w:rFonts w:ascii="Arial" w:hAnsi="Arial" w:cs="Arial"/>
          <w:lang w:val="en-GB"/>
        </w:rPr>
        <w:t xml:space="preserve"> services to the final users, passengers and freight forwarders.</w:t>
      </w:r>
    </w:p>
    <w:p w14:paraId="5CAFB5FD" w14:textId="77777777" w:rsidR="00425395" w:rsidRDefault="00425395" w:rsidP="00425395">
      <w:pPr>
        <w:pStyle w:val="ListParagraph"/>
        <w:keepLines/>
        <w:numPr>
          <w:ilvl w:val="0"/>
          <w:numId w:val="35"/>
        </w:numPr>
        <w:jc w:val="both"/>
        <w:rPr>
          <w:rFonts w:ascii="Arial" w:hAnsi="Arial" w:cs="Arial"/>
          <w:lang w:val="en-GB"/>
        </w:rPr>
      </w:pPr>
      <w:r>
        <w:rPr>
          <w:rFonts w:ascii="Arial" w:hAnsi="Arial" w:cs="Arial"/>
          <w:lang w:val="en-GB"/>
        </w:rPr>
        <w:lastRenderedPageBreak/>
        <w:t>E</w:t>
      </w:r>
      <w:r w:rsidRPr="00E3301B">
        <w:rPr>
          <w:rFonts w:ascii="Arial" w:hAnsi="Arial" w:cs="Arial"/>
          <w:lang w:val="en-GB"/>
        </w:rPr>
        <w:t xml:space="preserve">nvironmental (including energy) footprint methods and tools </w:t>
      </w:r>
      <w:r>
        <w:rPr>
          <w:rFonts w:ascii="Arial" w:hAnsi="Arial" w:cs="Arial"/>
          <w:lang w:val="en-GB"/>
        </w:rPr>
        <w:t xml:space="preserve">to </w:t>
      </w:r>
      <w:r w:rsidRPr="00E3301B">
        <w:rPr>
          <w:rFonts w:ascii="Arial" w:hAnsi="Arial" w:cs="Arial"/>
          <w:lang w:val="en-GB"/>
        </w:rPr>
        <w:t>allow public information, including quantification of the monetary value</w:t>
      </w:r>
      <w:r>
        <w:rPr>
          <w:rFonts w:ascii="Arial" w:hAnsi="Arial" w:cs="Arial"/>
          <w:lang w:val="en-GB"/>
        </w:rPr>
        <w:t xml:space="preserve"> contributing to public authorities work in this area</w:t>
      </w:r>
      <w:r w:rsidRPr="00E3301B">
        <w:rPr>
          <w:rFonts w:ascii="Arial" w:hAnsi="Arial" w:cs="Arial"/>
          <w:lang w:val="en-GB"/>
        </w:rPr>
        <w:t>.</w:t>
      </w:r>
    </w:p>
    <w:p w14:paraId="5BE58D24" w14:textId="77777777" w:rsidR="00425395" w:rsidRDefault="00425395" w:rsidP="00425395">
      <w:pPr>
        <w:pStyle w:val="ListParagraph"/>
        <w:keepLines/>
        <w:numPr>
          <w:ilvl w:val="0"/>
          <w:numId w:val="35"/>
        </w:numPr>
        <w:jc w:val="both"/>
        <w:rPr>
          <w:rFonts w:ascii="Arial" w:hAnsi="Arial" w:cs="Arial"/>
          <w:lang w:val="en-GB"/>
        </w:rPr>
      </w:pPr>
      <w:r>
        <w:rPr>
          <w:rFonts w:ascii="Arial" w:hAnsi="Arial" w:cs="Arial"/>
          <w:lang w:val="en-GB"/>
        </w:rPr>
        <w:t xml:space="preserve">More environmentally friendly rail assets available quicker relying on </w:t>
      </w:r>
      <w:r w:rsidRPr="00E3301B">
        <w:rPr>
          <w:rFonts w:ascii="Arial" w:hAnsi="Arial" w:cs="Arial"/>
          <w:lang w:val="en-GB"/>
        </w:rPr>
        <w:t xml:space="preserve">new eco-design, new materials, </w:t>
      </w:r>
      <w:proofErr w:type="gramStart"/>
      <w:r>
        <w:rPr>
          <w:rFonts w:ascii="Arial" w:hAnsi="Arial" w:cs="Arial"/>
          <w:lang w:val="en-GB"/>
        </w:rPr>
        <w:t>use</w:t>
      </w:r>
      <w:proofErr w:type="gramEnd"/>
      <w:r>
        <w:rPr>
          <w:rFonts w:ascii="Arial" w:hAnsi="Arial" w:cs="Arial"/>
          <w:lang w:val="en-GB"/>
        </w:rPr>
        <w:t xml:space="preserve"> of </w:t>
      </w:r>
      <w:r w:rsidRPr="00E3301B">
        <w:rPr>
          <w:rFonts w:ascii="Arial" w:hAnsi="Arial" w:cs="Arial"/>
          <w:lang w:val="en-GB"/>
        </w:rPr>
        <w:t>digital twin</w:t>
      </w:r>
      <w:r>
        <w:rPr>
          <w:rFonts w:ascii="Arial" w:hAnsi="Arial" w:cs="Arial"/>
          <w:lang w:val="en-GB"/>
        </w:rPr>
        <w:t>s</w:t>
      </w:r>
      <w:r w:rsidRPr="00E3301B">
        <w:rPr>
          <w:rFonts w:ascii="Arial" w:hAnsi="Arial" w:cs="Arial"/>
          <w:lang w:val="en-GB"/>
        </w:rPr>
        <w:t xml:space="preserve"> and/or accelerated testing facilities</w:t>
      </w:r>
      <w:r>
        <w:rPr>
          <w:rFonts w:ascii="Arial" w:hAnsi="Arial" w:cs="Arial"/>
          <w:lang w:val="en-GB"/>
        </w:rPr>
        <w:t>. This includes the possible</w:t>
      </w:r>
      <w:r w:rsidRPr="00E3301B" w:rsidDel="006F57DA">
        <w:rPr>
          <w:rFonts w:ascii="Arial" w:hAnsi="Arial" w:cs="Arial"/>
          <w:lang w:val="en-GB"/>
        </w:rPr>
        <w:t xml:space="preserve"> </w:t>
      </w:r>
      <w:r>
        <w:rPr>
          <w:rFonts w:ascii="Arial" w:hAnsi="Arial" w:cs="Arial"/>
          <w:lang w:val="en-GB"/>
        </w:rPr>
        <w:t xml:space="preserve">re-use of existing assets by </w:t>
      </w:r>
      <w:r w:rsidRPr="00E3301B">
        <w:rPr>
          <w:rFonts w:ascii="Arial" w:hAnsi="Arial" w:cs="Arial"/>
          <w:lang w:val="en-GB"/>
        </w:rPr>
        <w:t>improv</w:t>
      </w:r>
      <w:r>
        <w:rPr>
          <w:rFonts w:ascii="Arial" w:hAnsi="Arial" w:cs="Arial"/>
          <w:lang w:val="en-GB"/>
        </w:rPr>
        <w:t>ing</w:t>
      </w:r>
      <w:r w:rsidRPr="00E3301B">
        <w:rPr>
          <w:rFonts w:ascii="Arial" w:hAnsi="Arial" w:cs="Arial"/>
          <w:lang w:val="en-GB"/>
        </w:rPr>
        <w:t xml:space="preserve"> </w:t>
      </w:r>
      <w:r>
        <w:rPr>
          <w:rFonts w:ascii="Arial" w:hAnsi="Arial" w:cs="Arial"/>
          <w:lang w:val="en-GB"/>
        </w:rPr>
        <w:t xml:space="preserve">the </w:t>
      </w:r>
      <w:r w:rsidRPr="00E3301B">
        <w:rPr>
          <w:rFonts w:ascii="Arial" w:hAnsi="Arial" w:cs="Arial"/>
          <w:lang w:val="en-GB"/>
        </w:rPr>
        <w:t xml:space="preserve">recycling potential and practices. </w:t>
      </w:r>
    </w:p>
    <w:p w14:paraId="10647CF1" w14:textId="77777777" w:rsidR="00425395" w:rsidRDefault="00425395" w:rsidP="00425395">
      <w:pPr>
        <w:pStyle w:val="ListParagraph"/>
        <w:keepLines/>
        <w:numPr>
          <w:ilvl w:val="0"/>
          <w:numId w:val="35"/>
        </w:numPr>
        <w:jc w:val="both"/>
        <w:rPr>
          <w:rFonts w:ascii="Arial" w:hAnsi="Arial" w:cs="Arial"/>
          <w:lang w:val="en-GB"/>
        </w:rPr>
      </w:pPr>
      <w:r>
        <w:rPr>
          <w:rFonts w:ascii="Arial" w:hAnsi="Arial" w:cs="Arial"/>
          <w:lang w:val="en-GB"/>
        </w:rPr>
        <w:t xml:space="preserve">Technologies and operational methods to increase the </w:t>
      </w:r>
      <w:r w:rsidRPr="00E3301B">
        <w:rPr>
          <w:rFonts w:ascii="Arial" w:hAnsi="Arial" w:cs="Arial"/>
          <w:lang w:val="en-GB"/>
        </w:rPr>
        <w:t xml:space="preserve">use of greener resources, more efficient energy management </w:t>
      </w:r>
      <w:r>
        <w:rPr>
          <w:rFonts w:ascii="Arial" w:hAnsi="Arial" w:cs="Arial"/>
          <w:lang w:val="en-GB"/>
        </w:rPr>
        <w:t>and smarter</w:t>
      </w:r>
      <w:r w:rsidRPr="00E3301B">
        <w:rPr>
          <w:rFonts w:ascii="Arial" w:hAnsi="Arial" w:cs="Arial"/>
          <w:lang w:val="en-GB"/>
        </w:rPr>
        <w:t xml:space="preserve"> energy storage</w:t>
      </w:r>
      <w:r>
        <w:rPr>
          <w:rFonts w:ascii="Arial" w:hAnsi="Arial" w:cs="Arial"/>
          <w:lang w:val="en-GB"/>
        </w:rPr>
        <w:t>.</w:t>
      </w:r>
    </w:p>
    <w:p w14:paraId="7A19DB60" w14:textId="77777777" w:rsidR="00425395" w:rsidRDefault="00425395" w:rsidP="00425395">
      <w:pPr>
        <w:pStyle w:val="ListParagraph"/>
        <w:keepLines/>
        <w:numPr>
          <w:ilvl w:val="0"/>
          <w:numId w:val="35"/>
        </w:numPr>
        <w:jc w:val="both"/>
        <w:rPr>
          <w:rFonts w:ascii="Arial" w:hAnsi="Arial" w:cs="Arial"/>
          <w:lang w:val="en-GB"/>
        </w:rPr>
      </w:pPr>
      <w:r>
        <w:rPr>
          <w:rFonts w:ascii="Arial" w:hAnsi="Arial" w:cs="Arial"/>
          <w:lang w:val="en-GB"/>
        </w:rPr>
        <w:t xml:space="preserve">Technologies </w:t>
      </w:r>
      <w:r w:rsidRPr="00E3301B">
        <w:rPr>
          <w:rFonts w:ascii="Arial" w:hAnsi="Arial" w:cs="Arial"/>
          <w:lang w:val="en-GB"/>
        </w:rPr>
        <w:t xml:space="preserve">lowering </w:t>
      </w:r>
      <w:r>
        <w:rPr>
          <w:rFonts w:ascii="Arial" w:hAnsi="Arial" w:cs="Arial"/>
          <w:lang w:val="en-GB"/>
        </w:rPr>
        <w:t xml:space="preserve">the </w:t>
      </w:r>
      <w:r w:rsidRPr="00E3301B">
        <w:rPr>
          <w:rFonts w:ascii="Arial" w:hAnsi="Arial" w:cs="Arial"/>
          <w:lang w:val="en-GB"/>
        </w:rPr>
        <w:t xml:space="preserve">noise </w:t>
      </w:r>
      <w:r>
        <w:rPr>
          <w:rFonts w:ascii="Arial" w:hAnsi="Arial" w:cs="Arial"/>
          <w:lang w:val="en-GB"/>
        </w:rPr>
        <w:t xml:space="preserve">of </w:t>
      </w:r>
      <w:r w:rsidRPr="00E3301B">
        <w:rPr>
          <w:rFonts w:ascii="Arial" w:hAnsi="Arial" w:cs="Arial"/>
          <w:lang w:val="en-GB"/>
        </w:rPr>
        <w:t xml:space="preserve">rail equipment. </w:t>
      </w:r>
    </w:p>
    <w:p w14:paraId="4D01EA0F" w14:textId="77777777" w:rsidR="00425395" w:rsidRPr="00E3301B" w:rsidRDefault="00425395" w:rsidP="00425395">
      <w:pPr>
        <w:pStyle w:val="ListParagraph"/>
        <w:keepLines/>
        <w:numPr>
          <w:ilvl w:val="0"/>
          <w:numId w:val="35"/>
        </w:numPr>
        <w:jc w:val="both"/>
        <w:rPr>
          <w:rFonts w:ascii="Arial" w:hAnsi="Arial" w:cs="Arial"/>
          <w:lang w:val="en-GB"/>
        </w:rPr>
      </w:pPr>
      <w:r>
        <w:rPr>
          <w:rFonts w:ascii="Arial" w:hAnsi="Arial" w:cs="Arial"/>
          <w:lang w:val="en-GB"/>
        </w:rPr>
        <w:t xml:space="preserve">Technologies and operational methods to make new and existing rail assets and rail operations </w:t>
      </w:r>
      <w:r w:rsidRPr="00E3301B">
        <w:rPr>
          <w:rFonts w:ascii="Arial" w:hAnsi="Arial" w:cs="Arial"/>
          <w:lang w:val="en-GB"/>
        </w:rPr>
        <w:t>resilient to climate change.</w:t>
      </w:r>
    </w:p>
    <w:p w14:paraId="5D7D28C6" w14:textId="77777777" w:rsidR="00425395" w:rsidRPr="00E3301B" w:rsidRDefault="00425395" w:rsidP="00425395">
      <w:pPr>
        <w:pStyle w:val="ListParagraph"/>
        <w:keepLines/>
        <w:numPr>
          <w:ilvl w:val="0"/>
          <w:numId w:val="35"/>
        </w:numPr>
        <w:jc w:val="both"/>
        <w:rPr>
          <w:rFonts w:ascii="Arial" w:hAnsi="Arial" w:cs="Arial"/>
          <w:lang w:val="en-GB"/>
        </w:rPr>
      </w:pPr>
      <w:r>
        <w:rPr>
          <w:rFonts w:ascii="Arial" w:hAnsi="Arial" w:cs="Arial"/>
          <w:lang w:val="en-GB"/>
        </w:rPr>
        <w:t>Technologies and operational methods to improve the accessibility of persons with reduced mobility and to efficiently link trains with local sustainable transport mode</w:t>
      </w:r>
      <w:r w:rsidRPr="00E3301B">
        <w:rPr>
          <w:rFonts w:ascii="Arial" w:hAnsi="Arial" w:cs="Arial"/>
          <w:lang w:val="en-GB"/>
        </w:rPr>
        <w:t xml:space="preserve">. </w:t>
      </w:r>
    </w:p>
    <w:bookmarkEnd w:id="370"/>
    <w:p w14:paraId="25922047"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 xml:space="preserve">Competitive digital green rail freight </w:t>
      </w:r>
    </w:p>
    <w:p w14:paraId="71ED104B" w14:textId="77777777" w:rsidR="00425395" w:rsidRPr="00EB0E40" w:rsidRDefault="00425395" w:rsidP="00425395">
      <w:pPr>
        <w:keepLines/>
        <w:jc w:val="both"/>
        <w:rPr>
          <w:rFonts w:ascii="Arial" w:hAnsi="Arial"/>
        </w:rPr>
      </w:pPr>
      <w:r w:rsidRPr="00CB040A">
        <w:rPr>
          <w:rFonts w:ascii="Arial" w:hAnsi="Arial"/>
          <w:lang w:val="en-GB"/>
        </w:rPr>
        <w:t xml:space="preserve">The tasks of the Innovation Pillar will build on the R&amp;I from Shift2Rail on different technologies for rail freight operations and assets around fleet Digitalisation </w:t>
      </w:r>
      <w:r w:rsidRPr="00EB0E40">
        <w:rPr>
          <w:rFonts w:ascii="Arial" w:hAnsi="Arial"/>
        </w:rPr>
        <w:t>and Automation, digital transport management, smart freight wagon and new freight propulsion concepts.</w:t>
      </w:r>
    </w:p>
    <w:p w14:paraId="2E96F88B" w14:textId="77777777" w:rsidR="00425395" w:rsidRPr="00EB0E40" w:rsidRDefault="00425395" w:rsidP="00425395">
      <w:pPr>
        <w:keepLines/>
        <w:jc w:val="both"/>
        <w:rPr>
          <w:rFonts w:ascii="Arial" w:hAnsi="Arial"/>
        </w:rPr>
      </w:pPr>
      <w:r w:rsidRPr="00EB0E40">
        <w:rPr>
          <w:rFonts w:ascii="Arial" w:hAnsi="Arial"/>
        </w:rPr>
        <w:t xml:space="preserve">Research and Innovation in Shift2Rail focused mainly on telematics and electrification proposing a Digital Automatic Coupling concept, with the delivery of a high TRL demonstration leading to the selection of a European DAC. High TRL demonstrations </w:t>
      </w:r>
      <w:r w:rsidRPr="00E3301B">
        <w:rPr>
          <w:rFonts w:ascii="Arial" w:hAnsi="Arial" w:cs="Arial"/>
        </w:rPr>
        <w:t>were</w:t>
      </w:r>
      <w:r w:rsidRPr="00EB0E40">
        <w:rPr>
          <w:rFonts w:ascii="Arial" w:hAnsi="Arial"/>
        </w:rPr>
        <w:t xml:space="preserve"> done on a full solution for condition</w:t>
      </w:r>
      <w:r>
        <w:rPr>
          <w:rFonts w:ascii="Arial" w:hAnsi="Arial" w:cs="Arial"/>
        </w:rPr>
        <w:t>-</w:t>
      </w:r>
      <w:r w:rsidRPr="00EB0E40">
        <w:rPr>
          <w:rFonts w:ascii="Arial" w:hAnsi="Arial"/>
        </w:rPr>
        <w:t xml:space="preserve">based </w:t>
      </w:r>
      <w:proofErr w:type="gramStart"/>
      <w:r w:rsidRPr="00EB0E40">
        <w:rPr>
          <w:rFonts w:ascii="Arial" w:hAnsi="Arial"/>
        </w:rPr>
        <w:t>maintenance,</w:t>
      </w:r>
      <w:proofErr w:type="gramEnd"/>
      <w:r w:rsidRPr="00EB0E40">
        <w:rPr>
          <w:rFonts w:ascii="Arial" w:hAnsi="Arial"/>
        </w:rPr>
        <w:t xml:space="preserve"> a high TRL demonstration for semi-automated freight operation using the ERTMS based ATO. Other high TRL activities comprises demonstration around improved terminal operations, for example with the use of intelligent video gate captured information. </w:t>
      </w:r>
    </w:p>
    <w:p w14:paraId="70C9CA87" w14:textId="77777777" w:rsidR="00425395" w:rsidRPr="00E3301B" w:rsidRDefault="00425395" w:rsidP="00425395">
      <w:pPr>
        <w:keepLines/>
        <w:jc w:val="both"/>
        <w:rPr>
          <w:rFonts w:ascii="Arial" w:hAnsi="Arial" w:cs="Arial"/>
          <w:lang w:val="en-GB"/>
        </w:rPr>
      </w:pPr>
      <w:r w:rsidRPr="00EB0E40">
        <w:rPr>
          <w:rFonts w:ascii="Arial" w:hAnsi="Arial"/>
        </w:rPr>
        <w:t xml:space="preserve">Modular and logistic capable new wagon concepts </w:t>
      </w:r>
      <w:proofErr w:type="gramStart"/>
      <w:r w:rsidRPr="00EB0E40">
        <w:rPr>
          <w:rFonts w:ascii="Arial" w:hAnsi="Arial"/>
        </w:rPr>
        <w:t>have been tested</w:t>
      </w:r>
      <w:proofErr w:type="gramEnd"/>
      <w:r w:rsidRPr="00EB0E40">
        <w:rPr>
          <w:rFonts w:ascii="Arial" w:hAnsi="Arial"/>
        </w:rPr>
        <w:t xml:space="preserve"> with telematics/communication solutions.</w:t>
      </w:r>
      <w:r>
        <w:rPr>
          <w:rFonts w:ascii="Arial" w:hAnsi="Arial" w:cs="Arial"/>
        </w:rPr>
        <w:t xml:space="preserve"> </w:t>
      </w:r>
      <w:r w:rsidRPr="00EB0E40">
        <w:rPr>
          <w:rFonts w:ascii="Arial" w:hAnsi="Arial"/>
        </w:rPr>
        <w:t xml:space="preserve">Distributed power technologies in locomotives have been developed using LTE up to </w:t>
      </w:r>
      <w:proofErr w:type="gramStart"/>
      <w:r w:rsidRPr="00EB0E40">
        <w:rPr>
          <w:rFonts w:ascii="Arial" w:hAnsi="Arial"/>
        </w:rPr>
        <w:t>a</w:t>
      </w:r>
      <w:proofErr w:type="gramEnd"/>
      <w:r w:rsidRPr="00EB0E40">
        <w:rPr>
          <w:rFonts w:ascii="Arial" w:hAnsi="Arial"/>
        </w:rPr>
        <w:t xml:space="preserve"> 835m train demonstrator.</w:t>
      </w:r>
    </w:p>
    <w:p w14:paraId="086B9BAD" w14:textId="77777777" w:rsidR="00425395" w:rsidRPr="00E3301B" w:rsidRDefault="00425395" w:rsidP="00425395">
      <w:pPr>
        <w:keepLines/>
        <w:jc w:val="both"/>
        <w:rPr>
          <w:rFonts w:ascii="Arial" w:hAnsi="Arial" w:cs="Arial"/>
          <w:lang w:val="en-GB"/>
        </w:rPr>
      </w:pPr>
      <w:r>
        <w:rPr>
          <w:rFonts w:ascii="Arial" w:hAnsi="Arial" w:cs="Arial"/>
          <w:lang w:val="en-GB"/>
        </w:rPr>
        <w:t>Achieving the EU’s ambitions to boost rail transport, including freight, will require</w:t>
      </w:r>
      <w:r w:rsidRPr="00E3301B">
        <w:rPr>
          <w:rFonts w:ascii="Arial" w:hAnsi="Arial" w:cs="Arial"/>
          <w:lang w:val="en-GB"/>
        </w:rPr>
        <w:t xml:space="preserve"> solutions to </w:t>
      </w:r>
      <w:r>
        <w:rPr>
          <w:rFonts w:ascii="Arial" w:hAnsi="Arial" w:cs="Arial"/>
          <w:lang w:val="en-GB"/>
        </w:rPr>
        <w:t xml:space="preserve">increase speed and reliability and </w:t>
      </w:r>
      <w:r w:rsidRPr="00E3301B">
        <w:rPr>
          <w:rFonts w:ascii="Arial" w:hAnsi="Arial" w:cs="Arial"/>
          <w:lang w:val="en-GB"/>
        </w:rPr>
        <w:t>support a revolutionised interaction with the customer (by digital means), allowing innovative rail freight services to be developed and facilitate the integration of new technologies to multimodal and rail freight.</w:t>
      </w:r>
    </w:p>
    <w:p w14:paraId="233FEE6D"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The Innovation Pillar will:</w:t>
      </w:r>
    </w:p>
    <w:p w14:paraId="66AA9660" w14:textId="77777777" w:rsidR="00425395" w:rsidRDefault="00425395" w:rsidP="00425395">
      <w:pPr>
        <w:pStyle w:val="ListParagraph"/>
        <w:keepLines/>
        <w:numPr>
          <w:ilvl w:val="0"/>
          <w:numId w:val="36"/>
        </w:numPr>
        <w:jc w:val="both"/>
        <w:rPr>
          <w:rFonts w:ascii="Arial" w:hAnsi="Arial" w:cs="Arial"/>
          <w:lang w:val="en-GB"/>
        </w:rPr>
      </w:pPr>
      <w:r>
        <w:rPr>
          <w:rFonts w:ascii="Arial" w:hAnsi="Arial" w:cs="Arial"/>
          <w:lang w:val="en-GB"/>
        </w:rPr>
        <w:t>Enable seamless cross-border planning and operation of freight trains by integrated corridor wide path management, including for ad-hoc path requests and simplifying the process significantly in cooperation with the t</w:t>
      </w:r>
      <w:r w:rsidRPr="006C7A75">
        <w:rPr>
          <w:rFonts w:ascii="Arial" w:hAnsi="Arial" w:cs="Arial"/>
          <w:lang w:val="en-GB"/>
        </w:rPr>
        <w:t xml:space="preserve">raffic </w:t>
      </w:r>
      <w:r>
        <w:rPr>
          <w:rFonts w:ascii="Arial" w:hAnsi="Arial" w:cs="Arial"/>
          <w:lang w:val="en-GB"/>
        </w:rPr>
        <w:t>m</w:t>
      </w:r>
      <w:r w:rsidRPr="006C7A75">
        <w:rPr>
          <w:rFonts w:ascii="Arial" w:hAnsi="Arial" w:cs="Arial"/>
          <w:lang w:val="en-GB"/>
        </w:rPr>
        <w:t>anagement</w:t>
      </w:r>
      <w:r>
        <w:rPr>
          <w:rFonts w:ascii="Arial" w:hAnsi="Arial" w:cs="Arial"/>
          <w:lang w:val="en-GB"/>
        </w:rPr>
        <w:t xml:space="preserve"> priority.</w:t>
      </w:r>
    </w:p>
    <w:p w14:paraId="3957C55B" w14:textId="77777777" w:rsidR="00425395" w:rsidRPr="00E3301B" w:rsidRDefault="00425395" w:rsidP="00425395">
      <w:pPr>
        <w:pStyle w:val="ListParagraph"/>
        <w:keepLines/>
        <w:numPr>
          <w:ilvl w:val="0"/>
          <w:numId w:val="36"/>
        </w:numPr>
        <w:jc w:val="both"/>
        <w:rPr>
          <w:rFonts w:ascii="Arial" w:hAnsi="Arial" w:cs="Arial"/>
          <w:lang w:val="en-GB"/>
        </w:rPr>
      </w:pPr>
      <w:r w:rsidRPr="00E3301B">
        <w:rPr>
          <w:rFonts w:ascii="Arial" w:hAnsi="Arial" w:cs="Arial"/>
          <w:lang w:val="en-GB"/>
        </w:rPr>
        <w:t xml:space="preserve">Develop innovative concepts aimed at the efficiency of transport operations, including </w:t>
      </w:r>
      <w:r>
        <w:rPr>
          <w:rFonts w:ascii="Arial" w:hAnsi="Arial" w:cs="Arial"/>
          <w:lang w:val="en-GB"/>
        </w:rPr>
        <w:t xml:space="preserve">capacity </w:t>
      </w:r>
      <w:r w:rsidRPr="00E3301B">
        <w:rPr>
          <w:rFonts w:ascii="Arial" w:hAnsi="Arial" w:cs="Arial"/>
          <w:lang w:val="en-GB"/>
        </w:rPr>
        <w:t xml:space="preserve">trading between different customers and </w:t>
      </w:r>
      <w:proofErr w:type="gramStart"/>
      <w:r w:rsidRPr="00E3301B">
        <w:rPr>
          <w:rFonts w:ascii="Arial" w:hAnsi="Arial" w:cs="Arial"/>
          <w:lang w:val="en-GB"/>
        </w:rPr>
        <w:t>rail freight supply services</w:t>
      </w:r>
      <w:proofErr w:type="gramEnd"/>
      <w:r w:rsidRPr="00E3301B">
        <w:rPr>
          <w:rFonts w:ascii="Arial" w:hAnsi="Arial" w:cs="Arial"/>
          <w:lang w:val="en-GB"/>
        </w:rPr>
        <w:t xml:space="preserve"> with real-time management capabilities</w:t>
      </w:r>
      <w:r>
        <w:rPr>
          <w:rFonts w:ascii="Arial" w:hAnsi="Arial" w:cs="Arial"/>
          <w:lang w:val="en-GB"/>
        </w:rPr>
        <w:t>, based on data sharing solutions</w:t>
      </w:r>
      <w:r w:rsidRPr="00E3301B">
        <w:rPr>
          <w:rFonts w:ascii="Arial" w:hAnsi="Arial" w:cs="Arial"/>
          <w:lang w:val="en-GB"/>
        </w:rPr>
        <w:t xml:space="preserve">. </w:t>
      </w:r>
    </w:p>
    <w:p w14:paraId="773AFDC9" w14:textId="77777777" w:rsidR="00425395" w:rsidRPr="00E3301B" w:rsidRDefault="00425395" w:rsidP="00425395">
      <w:pPr>
        <w:pStyle w:val="ListParagraph"/>
        <w:keepLines/>
        <w:numPr>
          <w:ilvl w:val="0"/>
          <w:numId w:val="36"/>
        </w:numPr>
        <w:jc w:val="both"/>
        <w:rPr>
          <w:rFonts w:ascii="Arial" w:hAnsi="Arial" w:cs="Arial"/>
          <w:lang w:val="en-GB"/>
        </w:rPr>
      </w:pPr>
      <w:r w:rsidRPr="00E3301B">
        <w:rPr>
          <w:rFonts w:ascii="Arial" w:hAnsi="Arial" w:cs="Arial"/>
          <w:lang w:val="en-GB"/>
        </w:rPr>
        <w:t xml:space="preserve">Develop </w:t>
      </w:r>
      <w:r>
        <w:rPr>
          <w:rFonts w:ascii="Arial" w:hAnsi="Arial" w:cs="Arial"/>
          <w:lang w:val="en-GB"/>
        </w:rPr>
        <w:t>s</w:t>
      </w:r>
      <w:r w:rsidRPr="00E3301B">
        <w:rPr>
          <w:rFonts w:ascii="Arial" w:hAnsi="Arial" w:cs="Arial"/>
          <w:lang w:val="en-GB"/>
        </w:rPr>
        <w:t xml:space="preserve">olutions to integrate the last mile operations and </w:t>
      </w:r>
      <w:proofErr w:type="gramStart"/>
      <w:r w:rsidRPr="00E3301B">
        <w:rPr>
          <w:rFonts w:ascii="Arial" w:hAnsi="Arial" w:cs="Arial"/>
          <w:lang w:val="en-GB"/>
        </w:rPr>
        <w:t>to rapidly deliver</w:t>
      </w:r>
      <w:proofErr w:type="gramEnd"/>
      <w:r w:rsidRPr="00E3301B">
        <w:rPr>
          <w:rFonts w:ascii="Arial" w:hAnsi="Arial" w:cs="Arial"/>
          <w:lang w:val="en-GB"/>
        </w:rPr>
        <w:t xml:space="preserve"> high-value goods</w:t>
      </w:r>
      <w:r>
        <w:rPr>
          <w:rFonts w:ascii="Arial" w:hAnsi="Arial" w:cs="Arial"/>
          <w:lang w:val="en-GB"/>
        </w:rPr>
        <w:t>. This</w:t>
      </w:r>
      <w:r w:rsidRPr="00E3301B">
        <w:rPr>
          <w:rFonts w:ascii="Arial" w:hAnsi="Arial" w:cs="Arial"/>
          <w:lang w:val="en-GB"/>
        </w:rPr>
        <w:t xml:space="preserve"> will increase the customer experience. Innovative loading concepts introduced for smaller shipments </w:t>
      </w:r>
      <w:proofErr w:type="gramStart"/>
      <w:r w:rsidRPr="00E3301B">
        <w:rPr>
          <w:rFonts w:ascii="Arial" w:hAnsi="Arial" w:cs="Arial"/>
          <w:lang w:val="en-GB"/>
        </w:rPr>
        <w:t>can be investigated</w:t>
      </w:r>
      <w:proofErr w:type="gramEnd"/>
      <w:r w:rsidRPr="00E3301B">
        <w:rPr>
          <w:rFonts w:ascii="Arial" w:hAnsi="Arial" w:cs="Arial"/>
          <w:lang w:val="en-GB"/>
        </w:rPr>
        <w:t xml:space="preserve"> to create further flexibility and minimising shunting.</w:t>
      </w:r>
    </w:p>
    <w:p w14:paraId="2D26FE08" w14:textId="77777777" w:rsidR="00425395" w:rsidRPr="00E3301B" w:rsidRDefault="00425395" w:rsidP="00425395">
      <w:pPr>
        <w:pStyle w:val="ListParagraph"/>
        <w:keepLines/>
        <w:numPr>
          <w:ilvl w:val="0"/>
          <w:numId w:val="36"/>
        </w:numPr>
        <w:jc w:val="both"/>
        <w:rPr>
          <w:rFonts w:ascii="Arial" w:hAnsi="Arial" w:cs="Arial"/>
          <w:lang w:val="en-GB"/>
        </w:rPr>
      </w:pPr>
      <w:r>
        <w:rPr>
          <w:rFonts w:ascii="Arial" w:hAnsi="Arial" w:cs="Arial"/>
          <w:lang w:val="en-GB"/>
        </w:rPr>
        <w:t xml:space="preserve">Develop new technologies, including digital ones, to speed up certain processes at borders and other operational stopping points to </w:t>
      </w:r>
      <w:r w:rsidRPr="00E3301B">
        <w:rPr>
          <w:rFonts w:ascii="Arial" w:hAnsi="Arial" w:cs="Arial"/>
          <w:lang w:val="en-GB"/>
        </w:rPr>
        <w:t xml:space="preserve">enable further automation and better interactions for achieving a seamless transport that do not stop at the borders. </w:t>
      </w:r>
      <w:r>
        <w:rPr>
          <w:rFonts w:ascii="Arial" w:hAnsi="Arial" w:cs="Arial"/>
          <w:lang w:val="en-GB"/>
        </w:rPr>
        <w:t xml:space="preserve">This should </w:t>
      </w:r>
      <w:r w:rsidRPr="00F103F5">
        <w:rPr>
          <w:rFonts w:ascii="Arial" w:hAnsi="Arial" w:cs="Arial"/>
          <w:lang w:val="en-GB"/>
        </w:rPr>
        <w:t>increase productivity, reliability and flexibility</w:t>
      </w:r>
      <w:r>
        <w:rPr>
          <w:rFonts w:ascii="Arial" w:hAnsi="Arial" w:cs="Arial"/>
          <w:lang w:val="en-GB"/>
        </w:rPr>
        <w:t>.</w:t>
      </w:r>
    </w:p>
    <w:p w14:paraId="4BEC560B" w14:textId="77777777" w:rsidR="00425395" w:rsidRDefault="00425395" w:rsidP="00425395">
      <w:pPr>
        <w:pStyle w:val="ListParagraph"/>
        <w:keepLines/>
        <w:numPr>
          <w:ilvl w:val="0"/>
          <w:numId w:val="36"/>
        </w:numPr>
        <w:jc w:val="both"/>
        <w:rPr>
          <w:rFonts w:ascii="Arial" w:hAnsi="Arial" w:cs="Arial"/>
          <w:lang w:val="en-GB"/>
        </w:rPr>
      </w:pPr>
      <w:r w:rsidRPr="00E3301B">
        <w:rPr>
          <w:rFonts w:ascii="Arial" w:hAnsi="Arial" w:cs="Arial"/>
          <w:lang w:val="en-GB"/>
        </w:rPr>
        <w:lastRenderedPageBreak/>
        <w:t xml:space="preserve">Develop </w:t>
      </w:r>
      <w:r>
        <w:rPr>
          <w:rFonts w:ascii="Arial" w:hAnsi="Arial" w:cs="Arial"/>
          <w:lang w:val="en-GB"/>
        </w:rPr>
        <w:t>i</w:t>
      </w:r>
      <w:r w:rsidRPr="00E3301B">
        <w:rPr>
          <w:rFonts w:ascii="Arial" w:hAnsi="Arial" w:cs="Arial"/>
          <w:lang w:val="en-GB"/>
        </w:rPr>
        <w:t>nnovative and integrate</w:t>
      </w:r>
      <w:r>
        <w:rPr>
          <w:rFonts w:ascii="Arial" w:hAnsi="Arial" w:cs="Arial"/>
          <w:lang w:val="en-GB"/>
        </w:rPr>
        <w:t>d</w:t>
      </w:r>
      <w:r w:rsidRPr="00E3301B">
        <w:rPr>
          <w:rFonts w:ascii="Arial" w:hAnsi="Arial" w:cs="Arial"/>
          <w:lang w:val="en-GB"/>
        </w:rPr>
        <w:t xml:space="preserve"> rail </w:t>
      </w:r>
      <w:r>
        <w:rPr>
          <w:rFonts w:ascii="Arial" w:hAnsi="Arial" w:cs="Arial"/>
          <w:lang w:val="en-GB"/>
        </w:rPr>
        <w:t xml:space="preserve">management tools </w:t>
      </w:r>
      <w:r w:rsidRPr="00E3301B">
        <w:rPr>
          <w:rFonts w:ascii="Arial" w:hAnsi="Arial" w:cs="Arial"/>
          <w:lang w:val="en-GB"/>
        </w:rPr>
        <w:t xml:space="preserve">(e.g. capacity and yield management, load and empty flows equilibrium) </w:t>
      </w:r>
      <w:r>
        <w:rPr>
          <w:rFonts w:ascii="Arial" w:hAnsi="Arial" w:cs="Arial"/>
          <w:lang w:val="en-GB"/>
        </w:rPr>
        <w:t xml:space="preserve">cooperating with </w:t>
      </w:r>
      <w:r w:rsidRPr="00E3301B">
        <w:rPr>
          <w:rFonts w:ascii="Arial" w:hAnsi="Arial" w:cs="Arial"/>
          <w:lang w:val="en-GB"/>
        </w:rPr>
        <w:t>other modes to further increase the efficiency and capacity of rail freight</w:t>
      </w:r>
      <w:r>
        <w:rPr>
          <w:rFonts w:ascii="Arial" w:hAnsi="Arial" w:cs="Arial"/>
          <w:lang w:val="en-GB"/>
        </w:rPr>
        <w:t>, which enable real-time management of offers, resources and transport flows.</w:t>
      </w:r>
    </w:p>
    <w:p w14:paraId="44ADB55E" w14:textId="77777777" w:rsidR="00425395" w:rsidRPr="00E3301B" w:rsidRDefault="00425395" w:rsidP="00425395">
      <w:pPr>
        <w:pStyle w:val="ListParagraph"/>
        <w:keepLines/>
        <w:numPr>
          <w:ilvl w:val="0"/>
          <w:numId w:val="36"/>
        </w:numPr>
        <w:jc w:val="both"/>
        <w:rPr>
          <w:rFonts w:ascii="Arial" w:hAnsi="Arial" w:cs="Arial"/>
          <w:lang w:val="en-GB"/>
        </w:rPr>
      </w:pPr>
      <w:r>
        <w:rPr>
          <w:rFonts w:ascii="Arial" w:hAnsi="Arial" w:cs="Arial"/>
          <w:lang w:val="en-GB"/>
        </w:rPr>
        <w:t>I</w:t>
      </w:r>
      <w:r w:rsidRPr="00E3301B">
        <w:rPr>
          <w:rFonts w:ascii="Arial" w:hAnsi="Arial" w:cs="Arial"/>
          <w:lang w:val="en-GB"/>
        </w:rPr>
        <w:t xml:space="preserve">ntelligent freight trains </w:t>
      </w:r>
      <w:r>
        <w:rPr>
          <w:rFonts w:ascii="Arial" w:hAnsi="Arial" w:cs="Arial"/>
          <w:lang w:val="en-GB"/>
        </w:rPr>
        <w:t xml:space="preserve">relying on </w:t>
      </w:r>
      <w:r w:rsidRPr="00E3301B">
        <w:rPr>
          <w:rFonts w:ascii="Arial" w:hAnsi="Arial" w:cs="Arial"/>
          <w:lang w:val="en-GB"/>
        </w:rPr>
        <w:t xml:space="preserve">the digital automatic coupling (DAC) where automation </w:t>
      </w:r>
      <w:proofErr w:type="gramStart"/>
      <w:r w:rsidRPr="00E3301B">
        <w:rPr>
          <w:rFonts w:ascii="Arial" w:hAnsi="Arial" w:cs="Arial"/>
          <w:lang w:val="en-GB"/>
        </w:rPr>
        <w:t>is applied</w:t>
      </w:r>
      <w:proofErr w:type="gramEnd"/>
      <w:r w:rsidRPr="00E3301B">
        <w:rPr>
          <w:rFonts w:ascii="Arial" w:hAnsi="Arial" w:cs="Arial"/>
          <w:lang w:val="en-GB"/>
        </w:rPr>
        <w:t xml:space="preserve"> to its full capacity, </w:t>
      </w:r>
      <w:r>
        <w:rPr>
          <w:rFonts w:ascii="Arial" w:hAnsi="Arial" w:cs="Arial"/>
          <w:lang w:val="en-GB"/>
        </w:rPr>
        <w:t xml:space="preserve">e.g. </w:t>
      </w:r>
      <w:r w:rsidRPr="00E3301B">
        <w:rPr>
          <w:rFonts w:ascii="Arial" w:hAnsi="Arial" w:cs="Arial"/>
          <w:lang w:val="en-GB"/>
        </w:rPr>
        <w:t>automated yards and intermodal terminals.</w:t>
      </w:r>
    </w:p>
    <w:p w14:paraId="5713BB07" w14:textId="77777777" w:rsidR="00425395" w:rsidRDefault="00425395" w:rsidP="00425395">
      <w:pPr>
        <w:pStyle w:val="ListParagraph"/>
        <w:keepLines/>
        <w:numPr>
          <w:ilvl w:val="0"/>
          <w:numId w:val="36"/>
        </w:numPr>
        <w:jc w:val="both"/>
        <w:rPr>
          <w:rFonts w:ascii="Arial" w:hAnsi="Arial" w:cs="Arial"/>
          <w:lang w:val="en-GB"/>
        </w:rPr>
      </w:pPr>
      <w:r>
        <w:rPr>
          <w:rFonts w:ascii="Arial" w:hAnsi="Arial" w:cs="Arial"/>
          <w:lang w:val="en-GB"/>
        </w:rPr>
        <w:t xml:space="preserve">Improve the monitoring of freight wagons by new emerging telematics solutions for condition/ health monitoring, performance monitoring and load supervision. </w:t>
      </w:r>
    </w:p>
    <w:p w14:paraId="2AFADA41" w14:textId="77777777" w:rsidR="00425395" w:rsidRPr="00E3301B" w:rsidRDefault="00425395" w:rsidP="00425395">
      <w:pPr>
        <w:pStyle w:val="ListParagraph"/>
        <w:keepLines/>
        <w:numPr>
          <w:ilvl w:val="0"/>
          <w:numId w:val="36"/>
        </w:numPr>
        <w:jc w:val="both"/>
        <w:rPr>
          <w:rFonts w:ascii="Arial" w:hAnsi="Arial" w:cs="Arial"/>
          <w:lang w:val="en-GB"/>
        </w:rPr>
      </w:pPr>
      <w:r w:rsidRPr="00E3301B">
        <w:rPr>
          <w:rFonts w:ascii="Arial" w:hAnsi="Arial" w:cs="Arial"/>
          <w:lang w:val="en-GB"/>
        </w:rPr>
        <w:t>Smart inspection processes and supporting training and equipment</w:t>
      </w:r>
      <w:r>
        <w:rPr>
          <w:rFonts w:ascii="Arial" w:hAnsi="Arial" w:cs="Arial"/>
          <w:lang w:val="en-GB"/>
        </w:rPr>
        <w:t>.</w:t>
      </w:r>
    </w:p>
    <w:p w14:paraId="7493B9DD" w14:textId="77777777" w:rsidR="00425395" w:rsidRPr="00E3301B" w:rsidRDefault="00425395" w:rsidP="00425395">
      <w:pPr>
        <w:pStyle w:val="ListParagraph"/>
        <w:keepLines/>
        <w:numPr>
          <w:ilvl w:val="0"/>
          <w:numId w:val="36"/>
        </w:numPr>
        <w:jc w:val="both"/>
        <w:rPr>
          <w:rFonts w:ascii="Arial" w:hAnsi="Arial" w:cs="Arial"/>
          <w:lang w:val="en-GB"/>
        </w:rPr>
      </w:pPr>
      <w:r w:rsidRPr="00117EC9">
        <w:rPr>
          <w:rFonts w:ascii="Arial" w:hAnsi="Arial" w:cs="Arial"/>
          <w:lang w:val="en-GB"/>
        </w:rPr>
        <w:t>Harmonised</w:t>
      </w:r>
      <w:r w:rsidRPr="00E3301B">
        <w:rPr>
          <w:rFonts w:ascii="Arial" w:hAnsi="Arial" w:cs="Arial"/>
          <w:lang w:val="en-GB"/>
        </w:rPr>
        <w:t xml:space="preserve"> training for locomotive drivers to facilitate cross-border operations, supported by a translation tool</w:t>
      </w:r>
      <w:r>
        <w:rPr>
          <w:rFonts w:ascii="Arial" w:hAnsi="Arial" w:cs="Arial"/>
          <w:lang w:val="en-GB"/>
        </w:rPr>
        <w:t>.</w:t>
      </w:r>
    </w:p>
    <w:p w14:paraId="624E53B6" w14:textId="77777777" w:rsidR="00425395" w:rsidRPr="00E3301B" w:rsidRDefault="00425395" w:rsidP="00425395">
      <w:pPr>
        <w:pStyle w:val="Heading4"/>
        <w:keepNext w:val="0"/>
        <w:ind w:left="862" w:hanging="862"/>
        <w:jc w:val="both"/>
        <w:rPr>
          <w:rFonts w:ascii="Arial" w:hAnsi="Arial" w:cs="Arial"/>
          <w:lang w:val="en-GB"/>
        </w:rPr>
      </w:pPr>
      <w:r w:rsidRPr="00E3301B">
        <w:rPr>
          <w:rFonts w:ascii="Arial" w:hAnsi="Arial" w:cs="Arial"/>
          <w:lang w:val="en-GB"/>
        </w:rPr>
        <w:t xml:space="preserve">Smart solutions for lower </w:t>
      </w:r>
      <w:r>
        <w:rPr>
          <w:rFonts w:ascii="Arial" w:hAnsi="Arial" w:cs="Arial"/>
        </w:rPr>
        <w:t>density</w:t>
      </w:r>
      <w:r w:rsidRPr="00E3301B">
        <w:rPr>
          <w:rFonts w:ascii="Arial" w:hAnsi="Arial" w:cs="Arial"/>
          <w:lang w:val="en-GB"/>
        </w:rPr>
        <w:t xml:space="preserve"> lines</w:t>
      </w:r>
      <w:r>
        <w:rPr>
          <w:rFonts w:ascii="Arial" w:hAnsi="Arial" w:cs="Arial"/>
          <w:lang w:val="en-GB"/>
        </w:rPr>
        <w:t xml:space="preserve"> (cost-efficient regional railways)</w:t>
      </w:r>
    </w:p>
    <w:p w14:paraId="71EE53D7" w14:textId="77777777" w:rsidR="00425395" w:rsidRDefault="00425395" w:rsidP="00425395">
      <w:pPr>
        <w:keepLines/>
        <w:jc w:val="both"/>
        <w:rPr>
          <w:rFonts w:ascii="Arial" w:hAnsi="Arial" w:cs="Arial"/>
          <w:lang w:val="en-GB"/>
        </w:rPr>
      </w:pPr>
      <w:r w:rsidRPr="00E3301B">
        <w:rPr>
          <w:rFonts w:ascii="Arial" w:hAnsi="Arial" w:cs="Arial"/>
          <w:lang w:val="en-GB"/>
        </w:rPr>
        <w:t xml:space="preserve">The tasks of the Innovation Pillar will build on the R&amp;I from Shift2Rail on different technologies for control command and signalling, multimodal journey integrations and other potential adapting technologies for revitalising lines around Europe </w:t>
      </w:r>
      <w:r>
        <w:rPr>
          <w:rFonts w:ascii="Arial" w:hAnsi="Arial" w:cs="Arial"/>
          <w:lang w:val="en-GB"/>
        </w:rPr>
        <w:t xml:space="preserve">that have </w:t>
      </w:r>
      <w:r w:rsidRPr="00E3301B">
        <w:rPr>
          <w:rFonts w:ascii="Arial" w:hAnsi="Arial" w:cs="Arial"/>
          <w:lang w:val="en-GB"/>
        </w:rPr>
        <w:t>low</w:t>
      </w:r>
      <w:r>
        <w:rPr>
          <w:rFonts w:ascii="Arial" w:hAnsi="Arial" w:cs="Arial"/>
          <w:lang w:val="en-GB"/>
        </w:rPr>
        <w:t>er</w:t>
      </w:r>
      <w:r w:rsidRPr="00E3301B">
        <w:rPr>
          <w:rFonts w:ascii="Arial" w:hAnsi="Arial" w:cs="Arial"/>
          <w:lang w:val="en-GB"/>
        </w:rPr>
        <w:t xml:space="preserve"> usage</w:t>
      </w:r>
      <w:r>
        <w:rPr>
          <w:rFonts w:ascii="Arial" w:hAnsi="Arial" w:cs="Arial"/>
          <w:lang w:val="en-GB"/>
        </w:rPr>
        <w:t xml:space="preserve">. These lines face the risk of closure if life cycle costs </w:t>
      </w:r>
      <w:proofErr w:type="gramStart"/>
      <w:r>
        <w:rPr>
          <w:rFonts w:ascii="Arial" w:hAnsi="Arial" w:cs="Arial"/>
          <w:lang w:val="en-GB"/>
        </w:rPr>
        <w:t>cannot be reduced</w:t>
      </w:r>
      <w:proofErr w:type="gramEnd"/>
      <w:r>
        <w:rPr>
          <w:rFonts w:ascii="Arial" w:hAnsi="Arial" w:cs="Arial"/>
          <w:lang w:val="en-GB"/>
        </w:rPr>
        <w:t xml:space="preserve"> and safety ensured at current levels in the near future.</w:t>
      </w:r>
    </w:p>
    <w:p w14:paraId="5F13606E" w14:textId="77777777" w:rsidR="00425395" w:rsidRPr="00E3301B" w:rsidRDefault="00425395" w:rsidP="00425395">
      <w:pPr>
        <w:keepLines/>
        <w:jc w:val="both"/>
        <w:rPr>
          <w:rFonts w:ascii="Arial" w:hAnsi="Arial" w:cs="Arial"/>
          <w:lang w:val="en-GB"/>
        </w:rPr>
      </w:pPr>
      <w:r w:rsidRPr="00E3301B">
        <w:rPr>
          <w:rFonts w:ascii="Arial" w:hAnsi="Arial" w:cs="Arial"/>
          <w:lang w:val="en-GB"/>
        </w:rPr>
        <w:t>Research and Innovation in Shift2Rail focused mainly on concepts for removing as much as possible infrastructure controlling technology (e.g. use of satellite positioning) or making such infrastructure devices autonomous in term of energy needs and smart/connected. The previously described Adapted Communication System demonstration results will also be an important basis for the task of this Innovation Pillar with the ability to work with heterogeneous communication networks, including public ones from mobile network operators.</w:t>
      </w:r>
    </w:p>
    <w:p w14:paraId="05674996" w14:textId="77777777" w:rsidR="00425395" w:rsidRPr="00E3301B" w:rsidRDefault="00425395" w:rsidP="00425395">
      <w:pPr>
        <w:keepLines/>
        <w:jc w:val="both"/>
        <w:rPr>
          <w:rFonts w:ascii="Arial" w:hAnsi="Arial" w:cs="Arial"/>
          <w:lang w:val="en-GB"/>
        </w:rPr>
      </w:pPr>
      <w:r w:rsidRPr="00E3301B">
        <w:rPr>
          <w:rFonts w:ascii="Arial" w:hAnsi="Arial" w:cs="Arial"/>
          <w:lang w:val="en-GB"/>
        </w:rPr>
        <w:t>The innovative work based on semantics and ontologies undertaken in S</w:t>
      </w:r>
      <w:r>
        <w:rPr>
          <w:rFonts w:ascii="Arial" w:hAnsi="Arial" w:cs="Arial"/>
          <w:lang w:val="en-GB"/>
        </w:rPr>
        <w:t>hift</w:t>
      </w:r>
      <w:r w:rsidRPr="00E3301B">
        <w:rPr>
          <w:rFonts w:ascii="Arial" w:hAnsi="Arial" w:cs="Arial"/>
          <w:lang w:val="en-GB"/>
        </w:rPr>
        <w:t>2R</w:t>
      </w:r>
      <w:r>
        <w:rPr>
          <w:rFonts w:ascii="Arial" w:hAnsi="Arial" w:cs="Arial"/>
          <w:lang w:val="en-GB"/>
        </w:rPr>
        <w:t>ail</w:t>
      </w:r>
      <w:r w:rsidRPr="00E3301B">
        <w:rPr>
          <w:rFonts w:ascii="Arial" w:hAnsi="Arial" w:cs="Arial"/>
          <w:lang w:val="en-GB"/>
        </w:rPr>
        <w:t xml:space="preserve"> with the delivery of high TRL demonstration of a functional ecosystem in a multimodal complex environment between different cities, regions and countries will be important to offer attractive services to customers who need easy multimodality also to access remote locations.</w:t>
      </w:r>
      <w:r>
        <w:rPr>
          <w:rFonts w:ascii="Arial" w:hAnsi="Arial" w:cs="Arial"/>
          <w:lang w:val="en-GB"/>
        </w:rPr>
        <w:t xml:space="preserve"> </w:t>
      </w:r>
      <w:r w:rsidRPr="00E3301B">
        <w:rPr>
          <w:rFonts w:ascii="Arial" w:hAnsi="Arial" w:cs="Arial"/>
          <w:lang w:val="en-GB"/>
        </w:rPr>
        <w:t>The demonstrations included as well Mobility as a Service integration with ride-sharing possibilities and the final demonstration for a door to door solution includes rail, bus, metro, aviation and all new personal mobility transport modes.</w:t>
      </w:r>
    </w:p>
    <w:p w14:paraId="667EA900"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This priority will focus on developing smart solutions for </w:t>
      </w:r>
      <w:proofErr w:type="gramStart"/>
      <w:r w:rsidRPr="00E3301B">
        <w:rPr>
          <w:rFonts w:ascii="Arial" w:hAnsi="Arial" w:cs="Arial"/>
          <w:lang w:val="en-GB"/>
        </w:rPr>
        <w:t>low density</w:t>
      </w:r>
      <w:proofErr w:type="gramEnd"/>
      <w:r w:rsidRPr="00E3301B">
        <w:rPr>
          <w:rFonts w:ascii="Arial" w:hAnsi="Arial" w:cs="Arial"/>
          <w:lang w:val="en-GB"/>
        </w:rPr>
        <w:t xml:space="preserve"> lines, allowing to </w:t>
      </w:r>
      <w:r>
        <w:rPr>
          <w:rFonts w:ascii="Arial" w:hAnsi="Arial" w:cs="Arial"/>
          <w:lang w:val="en-GB"/>
        </w:rPr>
        <w:t xml:space="preserve">maintain or </w:t>
      </w:r>
      <w:r w:rsidRPr="00E3301B">
        <w:rPr>
          <w:rFonts w:ascii="Arial" w:hAnsi="Arial" w:cs="Arial"/>
          <w:lang w:val="en-GB"/>
        </w:rPr>
        <w:t xml:space="preserve">even </w:t>
      </w:r>
      <w:r w:rsidRPr="00117EC9">
        <w:rPr>
          <w:rFonts w:ascii="Arial" w:hAnsi="Arial" w:cs="Arial"/>
          <w:lang w:val="en-GB"/>
        </w:rPr>
        <w:t>revitalise</w:t>
      </w:r>
      <w:r w:rsidRPr="00E3301B">
        <w:rPr>
          <w:rFonts w:ascii="Arial" w:hAnsi="Arial" w:cs="Arial"/>
          <w:lang w:val="en-GB"/>
        </w:rPr>
        <w:t xml:space="preserve"> </w:t>
      </w:r>
      <w:r>
        <w:rPr>
          <w:rFonts w:ascii="Arial" w:hAnsi="Arial" w:cs="Arial"/>
          <w:lang w:val="en-GB"/>
        </w:rPr>
        <w:t>them</w:t>
      </w:r>
      <w:r w:rsidRPr="00E3301B">
        <w:rPr>
          <w:rFonts w:ascii="Arial" w:hAnsi="Arial" w:cs="Arial"/>
          <w:lang w:val="en-GB"/>
        </w:rPr>
        <w:t xml:space="preserve">. </w:t>
      </w:r>
      <w:proofErr w:type="gramStart"/>
      <w:r w:rsidRPr="00E3301B">
        <w:rPr>
          <w:rFonts w:ascii="Arial" w:hAnsi="Arial" w:cs="Arial"/>
          <w:lang w:val="en-GB"/>
        </w:rPr>
        <w:t>Also</w:t>
      </w:r>
      <w:proofErr w:type="gramEnd"/>
      <w:r w:rsidRPr="00E3301B">
        <w:rPr>
          <w:rFonts w:ascii="Arial" w:hAnsi="Arial" w:cs="Arial"/>
          <w:lang w:val="en-GB"/>
        </w:rPr>
        <w:t xml:space="preserve"> here a system view is necessary to develop consistent infrastructure and rolling stock that are affordable upfront and in running costs. The aim is to make operations economically self-sustainable in the long term and renewed in the short term by increasing the attractiveness for regional rail customers. </w:t>
      </w:r>
    </w:p>
    <w:p w14:paraId="242656F8"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Innovative low-cost rail system solutions should include a more affordable infrastructure, redesigned lighter rolling stock and a digital customer system that ensures a complete journey experience for </w:t>
      </w:r>
      <w:r>
        <w:rPr>
          <w:rFonts w:ascii="Arial" w:hAnsi="Arial" w:cs="Arial"/>
          <w:lang w:val="en-GB"/>
        </w:rPr>
        <w:t>passengers</w:t>
      </w:r>
      <w:r w:rsidRPr="00E3301B">
        <w:rPr>
          <w:rFonts w:ascii="Arial" w:hAnsi="Arial" w:cs="Arial"/>
          <w:lang w:val="en-GB"/>
        </w:rPr>
        <w:t>.</w:t>
      </w:r>
      <w:r>
        <w:rPr>
          <w:rFonts w:ascii="Arial" w:hAnsi="Arial" w:cs="Arial"/>
          <w:lang w:val="en-GB"/>
        </w:rPr>
        <w:t xml:space="preserve"> This should rely, as far as possible, on adapted solutions from research and innovation under other priorities of this Joint Undertaking.</w:t>
      </w:r>
    </w:p>
    <w:p w14:paraId="6DE32622" w14:textId="77777777" w:rsidR="00425395" w:rsidRPr="00E3301B" w:rsidRDefault="00425395" w:rsidP="00425395">
      <w:pPr>
        <w:keepLines/>
        <w:jc w:val="both"/>
        <w:rPr>
          <w:rFonts w:ascii="Arial" w:hAnsi="Arial" w:cs="Arial"/>
          <w:lang w:val="en-GB"/>
        </w:rPr>
      </w:pPr>
      <w:r w:rsidRPr="00E3301B">
        <w:rPr>
          <w:rFonts w:ascii="Arial" w:hAnsi="Arial" w:cs="Arial"/>
          <w:lang w:val="en-GB"/>
        </w:rPr>
        <w:lastRenderedPageBreak/>
        <w:t xml:space="preserve">A more affordable infrastructure for regional lines, will rely on advanced automatic traffic management systems, low-cost Automated Train Operation, associated to simplified ERTMS, reduction of wayside signalling and installations </w:t>
      </w:r>
      <w:r w:rsidRPr="00642EE6">
        <w:rPr>
          <w:rFonts w:ascii="Arial" w:hAnsi="Arial" w:cs="Arial"/>
          <w:lang w:val="en-GB"/>
        </w:rPr>
        <w:t xml:space="preserve">(also road side of </w:t>
      </w:r>
      <w:r w:rsidRPr="00E3301B">
        <w:rPr>
          <w:rFonts w:ascii="Arial" w:hAnsi="Arial" w:cs="Arial"/>
          <w:lang w:val="en-GB"/>
        </w:rPr>
        <w:t xml:space="preserve">level crossings) relying increasingly on satellite and wireless technologies. Further necessary wayside installations </w:t>
      </w:r>
      <w:proofErr w:type="gramStart"/>
      <w:r w:rsidRPr="00E3301B">
        <w:rPr>
          <w:rFonts w:ascii="Arial" w:hAnsi="Arial" w:cs="Arial"/>
          <w:lang w:val="en-GB"/>
        </w:rPr>
        <w:t>will be built</w:t>
      </w:r>
      <w:proofErr w:type="gramEnd"/>
      <w:r w:rsidRPr="00E3301B">
        <w:rPr>
          <w:rFonts w:ascii="Arial" w:hAnsi="Arial" w:cs="Arial"/>
          <w:lang w:val="en-GB"/>
        </w:rPr>
        <w:t xml:space="preserve"> with autonomous power and wireless communication with the remaining infrastructure. Stations and train stops will need to </w:t>
      </w:r>
      <w:proofErr w:type="gramStart"/>
      <w:r w:rsidRPr="00E3301B">
        <w:rPr>
          <w:rFonts w:ascii="Arial" w:hAnsi="Arial" w:cs="Arial"/>
          <w:lang w:val="en-GB"/>
        </w:rPr>
        <w:t>be developed</w:t>
      </w:r>
      <w:proofErr w:type="gramEnd"/>
      <w:r w:rsidRPr="00E3301B">
        <w:rPr>
          <w:rFonts w:ascii="Arial" w:hAnsi="Arial" w:cs="Arial"/>
          <w:lang w:val="en-GB"/>
        </w:rPr>
        <w:t xml:space="preserve"> in modular standardised manner to be able to reduce their costs by economies of scale. To ensure these lines are green and cost-efficient, there is a need to design a concept for multi-modal refuelling stations (e.g. hydrogen or battery recharging).</w:t>
      </w:r>
    </w:p>
    <w:p w14:paraId="3E3ACF7A" w14:textId="77777777" w:rsidR="00425395" w:rsidRPr="00E3301B" w:rsidRDefault="00425395" w:rsidP="00425395">
      <w:pPr>
        <w:keepLines/>
        <w:spacing w:line="256" w:lineRule="auto"/>
        <w:contextualSpacing/>
        <w:jc w:val="both"/>
        <w:rPr>
          <w:rFonts w:ascii="Arial" w:hAnsi="Arial" w:cs="Arial"/>
          <w:lang w:val="en-GB"/>
        </w:rPr>
      </w:pPr>
      <w:r w:rsidRPr="00E3301B">
        <w:rPr>
          <w:rFonts w:ascii="Arial" w:hAnsi="Arial" w:cs="Arial"/>
          <w:lang w:val="en-GB"/>
        </w:rPr>
        <w:t xml:space="preserve">Rolling stock </w:t>
      </w:r>
      <w:proofErr w:type="gramStart"/>
      <w:r w:rsidRPr="00E3301B">
        <w:rPr>
          <w:rFonts w:ascii="Arial" w:hAnsi="Arial" w:cs="Arial"/>
          <w:lang w:val="en-GB"/>
        </w:rPr>
        <w:t>can be made more affordable by new vehicle designs for light trains</w:t>
      </w:r>
      <w:r>
        <w:rPr>
          <w:rFonts w:ascii="Arial" w:hAnsi="Arial" w:cs="Arial"/>
          <w:lang w:val="en-GB"/>
        </w:rPr>
        <w:t xml:space="preserve"> as well as become more attractive and easier to adapt with modular interiors</w:t>
      </w:r>
      <w:proofErr w:type="gramEnd"/>
      <w:r w:rsidRPr="00E3301B">
        <w:rPr>
          <w:rFonts w:ascii="Arial" w:hAnsi="Arial" w:cs="Arial"/>
          <w:lang w:val="en-GB"/>
        </w:rPr>
        <w:t xml:space="preserve">. Such trains will need to be sustainable, i.e. </w:t>
      </w:r>
      <w:r>
        <w:rPr>
          <w:rFonts w:ascii="Arial" w:hAnsi="Arial" w:cs="Arial"/>
          <w:lang w:val="en-GB"/>
        </w:rPr>
        <w:t>if not electric,</w:t>
      </w:r>
      <w:r w:rsidRPr="00E3301B">
        <w:rPr>
          <w:rFonts w:ascii="Arial" w:hAnsi="Arial" w:cs="Arial"/>
          <w:lang w:val="en-GB"/>
        </w:rPr>
        <w:t xml:space="preserve"> operate on batteries, hydrogen or other alternative fuel (and be able to be refuelled at multi-modal refuelling points), to be automated</w:t>
      </w:r>
      <w:r>
        <w:rPr>
          <w:rFonts w:ascii="Arial" w:hAnsi="Arial" w:cs="Arial"/>
          <w:lang w:val="en-GB"/>
        </w:rPr>
        <w:t xml:space="preserve"> </w:t>
      </w:r>
      <w:r w:rsidRPr="00E3301B">
        <w:rPr>
          <w:rFonts w:ascii="Arial" w:hAnsi="Arial" w:cs="Arial"/>
          <w:lang w:val="en-GB"/>
        </w:rPr>
        <w:t>and be adaptable to both passenger and freight use. The automation and dual use will be especially game changing allowing for much cheaper operations and adaptability to the current demand for services.</w:t>
      </w:r>
    </w:p>
    <w:p w14:paraId="71364F2A" w14:textId="77777777" w:rsidR="00425395" w:rsidRPr="00E3301B" w:rsidRDefault="00425395" w:rsidP="00425395">
      <w:pPr>
        <w:keepLines/>
        <w:jc w:val="both"/>
        <w:rPr>
          <w:rFonts w:ascii="Arial" w:hAnsi="Arial" w:cs="Arial"/>
          <w:lang w:val="en-GB"/>
        </w:rPr>
      </w:pPr>
      <w:r w:rsidRPr="00E3301B">
        <w:rPr>
          <w:rFonts w:ascii="Arial" w:hAnsi="Arial" w:cs="Arial"/>
          <w:lang w:val="en-GB"/>
        </w:rPr>
        <w:t xml:space="preserve">Rail operations need to </w:t>
      </w:r>
      <w:proofErr w:type="gramStart"/>
      <w:r w:rsidRPr="00E3301B">
        <w:rPr>
          <w:rFonts w:ascii="Arial" w:hAnsi="Arial" w:cs="Arial"/>
          <w:lang w:val="en-GB"/>
        </w:rPr>
        <w:t>be reviewed</w:t>
      </w:r>
      <w:proofErr w:type="gramEnd"/>
      <w:r w:rsidRPr="00E3301B">
        <w:rPr>
          <w:rFonts w:ascii="Arial" w:hAnsi="Arial" w:cs="Arial"/>
          <w:lang w:val="en-GB"/>
        </w:rPr>
        <w:t xml:space="preserve"> to match broader customers’ needs using </w:t>
      </w:r>
      <w:r>
        <w:rPr>
          <w:rFonts w:ascii="Arial" w:hAnsi="Arial" w:cs="Arial"/>
          <w:lang w:val="en-GB"/>
        </w:rPr>
        <w:t>innovative technologies</w:t>
      </w:r>
      <w:r w:rsidRPr="00E3301B">
        <w:rPr>
          <w:rFonts w:ascii="Arial" w:hAnsi="Arial" w:cs="Arial"/>
          <w:lang w:val="en-GB"/>
        </w:rPr>
        <w:t xml:space="preserve">. The use of digital platforms should give customers a full travel experience providing access to complementary services (such as shared mobility, taxi, bike and car parking and charging stations). The overall broadened offer, its adaptation </w:t>
      </w:r>
      <w:r>
        <w:rPr>
          <w:rFonts w:ascii="Arial" w:hAnsi="Arial" w:cs="Arial"/>
          <w:lang w:val="en-GB"/>
        </w:rPr>
        <w:t xml:space="preserve">(in flexibility and capacity) </w:t>
      </w:r>
      <w:r w:rsidRPr="00E3301B">
        <w:rPr>
          <w:rFonts w:ascii="Arial" w:hAnsi="Arial" w:cs="Arial"/>
          <w:lang w:val="en-GB"/>
        </w:rPr>
        <w:t xml:space="preserve">to the customer demand (relying on advanced traffic management) will lead </w:t>
      </w:r>
      <w:proofErr w:type="gramStart"/>
      <w:r w:rsidRPr="00E3301B">
        <w:rPr>
          <w:rFonts w:ascii="Arial" w:hAnsi="Arial" w:cs="Arial"/>
          <w:lang w:val="en-GB"/>
        </w:rPr>
        <w:t>to increased attractiveness for rail as a backbone for reduced mobility-emissions in regions and helps making Europe´s regions stronger</w:t>
      </w:r>
      <w:proofErr w:type="gramEnd"/>
      <w:r w:rsidRPr="00E3301B">
        <w:rPr>
          <w:rFonts w:ascii="Arial" w:hAnsi="Arial" w:cs="Arial"/>
          <w:lang w:val="en-GB"/>
        </w:rPr>
        <w:t>.</w:t>
      </w:r>
    </w:p>
    <w:p w14:paraId="4B87E1E9" w14:textId="77777777" w:rsidR="00425395" w:rsidRPr="00E3301B" w:rsidRDefault="00425395" w:rsidP="00425395">
      <w:pPr>
        <w:keepLines/>
        <w:contextualSpacing/>
        <w:jc w:val="both"/>
        <w:rPr>
          <w:rFonts w:ascii="Arial" w:hAnsi="Arial" w:cs="Arial"/>
          <w:lang w:val="en-GB"/>
        </w:rPr>
      </w:pPr>
      <w:r w:rsidRPr="00E3301B">
        <w:rPr>
          <w:rFonts w:ascii="Arial" w:hAnsi="Arial" w:cs="Arial"/>
          <w:lang w:val="en-GB"/>
        </w:rPr>
        <w:t>The Innovation Pillar will deliver for lower usage lines:</w:t>
      </w:r>
    </w:p>
    <w:p w14:paraId="36F297F7" w14:textId="77777777" w:rsidR="00425395" w:rsidRPr="00E3301B" w:rsidRDefault="00425395" w:rsidP="00425395">
      <w:pPr>
        <w:pStyle w:val="ListParagraph"/>
        <w:keepLines/>
        <w:numPr>
          <w:ilvl w:val="0"/>
          <w:numId w:val="37"/>
        </w:numPr>
        <w:jc w:val="both"/>
        <w:rPr>
          <w:rFonts w:ascii="Arial" w:hAnsi="Arial" w:cs="Arial"/>
          <w:lang w:val="en-GB"/>
        </w:rPr>
      </w:pPr>
      <w:r>
        <w:rPr>
          <w:rFonts w:ascii="Arial" w:hAnsi="Arial" w:cs="Arial"/>
          <w:lang w:val="en-GB"/>
        </w:rPr>
        <w:t>A</w:t>
      </w:r>
      <w:r w:rsidRPr="00E3301B">
        <w:rPr>
          <w:rFonts w:ascii="Arial" w:hAnsi="Arial" w:cs="Arial"/>
          <w:lang w:val="en-GB"/>
        </w:rPr>
        <w:t xml:space="preserve">utomated train of </w:t>
      </w:r>
      <w:r>
        <w:rPr>
          <w:rFonts w:ascii="Arial" w:hAnsi="Arial" w:cs="Arial"/>
          <w:lang w:val="en-GB"/>
        </w:rPr>
        <w:t xml:space="preserve">at least </w:t>
      </w:r>
      <w:r w:rsidRPr="00E3301B">
        <w:rPr>
          <w:rFonts w:ascii="Arial" w:hAnsi="Arial" w:cs="Arial"/>
          <w:lang w:val="en-GB"/>
        </w:rPr>
        <w:t>GoA2, for both freight and passengers and with cooperation with cost-effective signalling systems</w:t>
      </w:r>
      <w:r>
        <w:rPr>
          <w:rFonts w:ascii="Arial" w:hAnsi="Arial" w:cs="Arial"/>
          <w:lang w:val="en-GB"/>
        </w:rPr>
        <w:t xml:space="preserve"> for both rolling stock and infrastructure ensuring interoperability with the mainline/core network as well as addressing the lower functional requirements on this lower usage lines.</w:t>
      </w:r>
    </w:p>
    <w:p w14:paraId="13BC9CED" w14:textId="77777777" w:rsidR="00425395" w:rsidRPr="00E3301B" w:rsidRDefault="00425395" w:rsidP="00425395">
      <w:pPr>
        <w:pStyle w:val="ListParagraph"/>
        <w:keepLines/>
        <w:numPr>
          <w:ilvl w:val="0"/>
          <w:numId w:val="37"/>
        </w:numPr>
        <w:jc w:val="both"/>
        <w:rPr>
          <w:rFonts w:ascii="Arial" w:hAnsi="Arial" w:cs="Arial"/>
          <w:lang w:val="en-GB"/>
        </w:rPr>
      </w:pPr>
      <w:r>
        <w:rPr>
          <w:rFonts w:ascii="Arial" w:hAnsi="Arial" w:cs="Arial"/>
          <w:lang w:val="en-GB"/>
        </w:rPr>
        <w:t>A</w:t>
      </w:r>
      <w:r w:rsidRPr="00E3301B">
        <w:rPr>
          <w:rFonts w:ascii="Arial" w:hAnsi="Arial" w:cs="Arial"/>
          <w:lang w:val="en-GB"/>
        </w:rPr>
        <w:t xml:space="preserve">utomated train of GoA3-4, testing of a lightweight design of a vehicle that can serve both freight and </w:t>
      </w:r>
      <w:r>
        <w:rPr>
          <w:rFonts w:ascii="Arial" w:hAnsi="Arial" w:cs="Arial"/>
          <w:lang w:val="en-GB"/>
        </w:rPr>
        <w:t>/ or</w:t>
      </w:r>
      <w:r w:rsidRPr="00E3301B">
        <w:rPr>
          <w:rFonts w:ascii="Arial" w:hAnsi="Arial" w:cs="Arial"/>
          <w:lang w:val="en-GB"/>
        </w:rPr>
        <w:t xml:space="preserve"> passengers, with obstacle detection and automated shunting, testing of multimodal integration with main lines and road</w:t>
      </w:r>
      <w:r>
        <w:rPr>
          <w:rFonts w:ascii="Arial" w:hAnsi="Arial" w:cs="Arial"/>
          <w:lang w:val="en-GB"/>
        </w:rPr>
        <w:t>.</w:t>
      </w:r>
    </w:p>
    <w:p w14:paraId="45DCDA6F" w14:textId="77777777" w:rsidR="00425395" w:rsidRPr="004530F4" w:rsidRDefault="00425395" w:rsidP="00425395">
      <w:pPr>
        <w:pStyle w:val="ListParagraph"/>
        <w:keepLines/>
        <w:numPr>
          <w:ilvl w:val="0"/>
          <w:numId w:val="37"/>
        </w:numPr>
        <w:jc w:val="both"/>
        <w:rPr>
          <w:rFonts w:ascii="Arial" w:hAnsi="Arial" w:cs="Arial"/>
          <w:lang w:val="en-GB"/>
        </w:rPr>
      </w:pPr>
      <w:r>
        <w:rPr>
          <w:rFonts w:ascii="Arial" w:hAnsi="Arial" w:cs="Arial"/>
          <w:lang w:val="en-GB"/>
        </w:rPr>
        <w:t>A</w:t>
      </w:r>
      <w:r w:rsidRPr="00E3301B">
        <w:rPr>
          <w:rFonts w:ascii="Arial" w:hAnsi="Arial" w:cs="Arial"/>
          <w:lang w:val="en-GB"/>
        </w:rPr>
        <w:t xml:space="preserve"> Command and control system adapted to regional lines, based on ETCS L3, FRMCS/5G and/or satellite communications, automated train of GoA3-4, full multimodal integration with main lines and road and a digital platform to provide customers with a seamless journey or shipment experience.</w:t>
      </w:r>
    </w:p>
    <w:p w14:paraId="44B49FDA" w14:textId="77777777" w:rsidR="00425395" w:rsidRPr="00E3301B" w:rsidRDefault="00425395" w:rsidP="00425395">
      <w:pPr>
        <w:pStyle w:val="Heading4"/>
        <w:keepNext w:val="0"/>
        <w:jc w:val="both"/>
        <w:rPr>
          <w:rFonts w:ascii="Arial" w:hAnsi="Arial" w:cs="Arial"/>
          <w:lang w:val="en-GB"/>
        </w:rPr>
      </w:pPr>
      <w:r w:rsidRPr="00E3301B">
        <w:rPr>
          <w:rFonts w:ascii="Arial" w:hAnsi="Arial" w:cs="Arial"/>
          <w:lang w:val="en-GB"/>
        </w:rPr>
        <w:t>Exploratory research and paradigm shifts</w:t>
      </w:r>
      <w:r>
        <w:rPr>
          <w:rFonts w:ascii="Arial" w:hAnsi="Arial" w:cs="Arial"/>
          <w:lang w:val="en-GB"/>
        </w:rPr>
        <w:t xml:space="preserve"> </w:t>
      </w:r>
    </w:p>
    <w:p w14:paraId="60654BA1" w14:textId="77777777" w:rsidR="00425395" w:rsidRPr="00E3301B" w:rsidRDefault="00425395" w:rsidP="00425395">
      <w:pPr>
        <w:keepLines/>
        <w:spacing w:line="256" w:lineRule="auto"/>
        <w:contextualSpacing/>
        <w:jc w:val="both"/>
        <w:rPr>
          <w:rFonts w:ascii="Arial" w:hAnsi="Arial" w:cs="Arial"/>
          <w:lang w:val="en-GB"/>
        </w:rPr>
      </w:pPr>
      <w:r w:rsidRPr="00E3301B">
        <w:rPr>
          <w:rFonts w:ascii="Arial" w:hAnsi="Arial" w:cs="Arial"/>
          <w:lang w:val="en-GB"/>
        </w:rPr>
        <w:t xml:space="preserve">Europe’s Rail will promote </w:t>
      </w:r>
      <w:proofErr w:type="gramStart"/>
      <w:r w:rsidRPr="00E3301B">
        <w:rPr>
          <w:rFonts w:ascii="Arial" w:hAnsi="Arial" w:cs="Arial"/>
          <w:lang w:val="en-GB"/>
        </w:rPr>
        <w:t>forward looking</w:t>
      </w:r>
      <w:proofErr w:type="gramEnd"/>
      <w:r w:rsidRPr="00E3301B">
        <w:rPr>
          <w:rFonts w:ascii="Arial" w:hAnsi="Arial" w:cs="Arial"/>
          <w:lang w:val="en-GB"/>
        </w:rPr>
        <w:t xml:space="preserve"> activities, tackling disruptive technologies and thinking, performing exploratory research to accelerate the pace towards radical system innovations in the guided transport modes and supporting the evolution of the Innovation Programme in scope and targets. </w:t>
      </w:r>
      <w:r>
        <w:rPr>
          <w:rFonts w:ascii="Arial" w:hAnsi="Arial" w:cs="Arial"/>
          <w:lang w:val="en-GB"/>
        </w:rPr>
        <w:t xml:space="preserve">Some of these activities </w:t>
      </w:r>
      <w:proofErr w:type="gramStart"/>
      <w:r>
        <w:rPr>
          <w:rFonts w:ascii="Arial" w:hAnsi="Arial" w:cs="Arial"/>
          <w:lang w:val="en-GB"/>
        </w:rPr>
        <w:t>may be related</w:t>
      </w:r>
      <w:proofErr w:type="gramEnd"/>
      <w:r>
        <w:rPr>
          <w:rFonts w:ascii="Arial" w:hAnsi="Arial" w:cs="Arial"/>
          <w:lang w:val="en-GB"/>
        </w:rPr>
        <w:t xml:space="preserve"> to the extension of the scope of guided transport towards more affordable transport in less densely populated areas and towards rail services at much higher speed than today for distances above 1000km. All exploratory research </w:t>
      </w:r>
      <w:proofErr w:type="gramStart"/>
      <w:r>
        <w:rPr>
          <w:rFonts w:ascii="Arial" w:hAnsi="Arial" w:cs="Arial"/>
          <w:lang w:val="en-GB"/>
        </w:rPr>
        <w:t>will be developed</w:t>
      </w:r>
      <w:proofErr w:type="gramEnd"/>
      <w:r>
        <w:rPr>
          <w:rFonts w:ascii="Arial" w:hAnsi="Arial" w:cs="Arial"/>
          <w:lang w:val="en-GB"/>
        </w:rPr>
        <w:t xml:space="preserve"> with a European system in mind and in a user-centred multi-modal setting.</w:t>
      </w:r>
    </w:p>
    <w:p w14:paraId="29134CBC" w14:textId="77777777" w:rsidR="00425395" w:rsidRPr="00E3301B" w:rsidRDefault="00425395" w:rsidP="00425395">
      <w:pPr>
        <w:keepLines/>
        <w:spacing w:line="256" w:lineRule="auto"/>
        <w:contextualSpacing/>
        <w:jc w:val="both"/>
        <w:rPr>
          <w:rFonts w:ascii="Arial" w:hAnsi="Arial" w:cs="Arial"/>
          <w:lang w:val="en-GB"/>
        </w:rPr>
      </w:pPr>
      <w:r w:rsidRPr="00E3301B">
        <w:rPr>
          <w:rFonts w:ascii="Arial" w:hAnsi="Arial" w:cs="Arial"/>
          <w:lang w:val="en-GB"/>
        </w:rPr>
        <w:t xml:space="preserve">Exploratory research and paradigm shifts activities </w:t>
      </w:r>
      <w:r>
        <w:rPr>
          <w:rFonts w:ascii="Arial" w:hAnsi="Arial" w:cs="Arial"/>
          <w:lang w:val="en-GB"/>
        </w:rPr>
        <w:t xml:space="preserve">address the following (non-exhaustive) list of topics </w:t>
      </w:r>
      <w:r w:rsidRPr="00E3301B">
        <w:rPr>
          <w:rFonts w:ascii="Arial" w:hAnsi="Arial" w:cs="Arial"/>
          <w:lang w:val="en-GB"/>
        </w:rPr>
        <w:t>of scientific and socio-economic relevance:</w:t>
      </w:r>
    </w:p>
    <w:p w14:paraId="64739BB1"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Study on</w:t>
      </w:r>
      <w:r w:rsidRPr="00E3301B">
        <w:rPr>
          <w:rFonts w:ascii="Arial" w:hAnsi="Arial" w:cs="Arial"/>
          <w:lang w:val="en-GB"/>
        </w:rPr>
        <w:t xml:space="preserve"> upcoming enabling technologies and general/breakthrough innovations coming also from other sector</w:t>
      </w:r>
      <w:r>
        <w:rPr>
          <w:rFonts w:ascii="Arial" w:hAnsi="Arial" w:cs="Arial"/>
          <w:lang w:val="en-GB"/>
        </w:rPr>
        <w:t>s as well,</w:t>
      </w:r>
      <w:r w:rsidRPr="00E3301B">
        <w:rPr>
          <w:rFonts w:ascii="Arial" w:hAnsi="Arial" w:cs="Arial"/>
          <w:lang w:val="en-GB"/>
        </w:rPr>
        <w:t xml:space="preserve"> that can be applicable to the rail system and sub-systems</w:t>
      </w:r>
      <w:r>
        <w:rPr>
          <w:rFonts w:ascii="Arial" w:hAnsi="Arial" w:cs="Arial"/>
          <w:lang w:val="en-GB"/>
        </w:rPr>
        <w:t>.</w:t>
      </w:r>
      <w:r w:rsidRPr="00E3301B">
        <w:rPr>
          <w:rFonts w:ascii="Arial" w:hAnsi="Arial" w:cs="Arial"/>
          <w:lang w:val="en-GB"/>
        </w:rPr>
        <w:t xml:space="preserve"> </w:t>
      </w:r>
    </w:p>
    <w:p w14:paraId="4228B582"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lastRenderedPageBreak/>
        <w:t>S</w:t>
      </w:r>
      <w:r w:rsidRPr="00E3301B">
        <w:rPr>
          <w:rFonts w:ascii="Arial" w:hAnsi="Arial" w:cs="Arial"/>
          <w:lang w:val="en-GB"/>
        </w:rPr>
        <w:t>ocio-economic and market influencing factors analysis, including user-acceptance studies</w:t>
      </w:r>
      <w:r>
        <w:rPr>
          <w:rFonts w:ascii="Arial" w:hAnsi="Arial" w:cs="Arial"/>
          <w:lang w:val="en-GB"/>
        </w:rPr>
        <w:t>.</w:t>
      </w:r>
    </w:p>
    <w:p w14:paraId="2EC81EC2" w14:textId="77777777" w:rsidR="00425395" w:rsidRPr="00E61AB4" w:rsidRDefault="00425395" w:rsidP="00425395">
      <w:pPr>
        <w:pStyle w:val="ListParagraph"/>
        <w:keepLines/>
        <w:numPr>
          <w:ilvl w:val="0"/>
          <w:numId w:val="38"/>
        </w:numPr>
        <w:jc w:val="both"/>
        <w:rPr>
          <w:rFonts w:ascii="Arial" w:hAnsi="Arial" w:cs="Arial"/>
          <w:lang w:val="en-GB"/>
        </w:rPr>
      </w:pPr>
      <w:r>
        <w:rPr>
          <w:rFonts w:ascii="Arial" w:hAnsi="Arial" w:cs="Arial"/>
          <w:lang w:val="en-GB"/>
        </w:rPr>
        <w:t>R</w:t>
      </w:r>
      <w:r w:rsidRPr="00E61AB4">
        <w:rPr>
          <w:rFonts w:ascii="Arial" w:hAnsi="Arial" w:cs="Arial"/>
          <w:lang w:val="en-GB"/>
        </w:rPr>
        <w:t>esearch on emerging technologies, also including mag-lev/propulsion</w:t>
      </w:r>
      <w:r>
        <w:rPr>
          <w:rFonts w:ascii="Arial" w:hAnsi="Arial" w:cs="Arial"/>
          <w:lang w:val="en-GB"/>
        </w:rPr>
        <w:t xml:space="preserve"> and vacuum tube technologies.</w:t>
      </w:r>
    </w:p>
    <w:p w14:paraId="4E50CCD8"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R</w:t>
      </w:r>
      <w:r w:rsidRPr="00E3301B">
        <w:rPr>
          <w:rFonts w:ascii="Arial" w:hAnsi="Arial" w:cs="Arial"/>
          <w:lang w:val="en-GB"/>
        </w:rPr>
        <w:t>esearch on business, innovation and transport models</w:t>
      </w:r>
      <w:r>
        <w:rPr>
          <w:rFonts w:ascii="Arial" w:hAnsi="Arial" w:cs="Arial"/>
          <w:lang w:val="en-GB"/>
        </w:rPr>
        <w:t>.</w:t>
      </w:r>
    </w:p>
    <w:p w14:paraId="0CCF688B"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R</w:t>
      </w:r>
      <w:r w:rsidRPr="00E3301B">
        <w:rPr>
          <w:rFonts w:ascii="Arial" w:hAnsi="Arial" w:cs="Arial"/>
          <w:lang w:val="en-GB"/>
        </w:rPr>
        <w:t>esearch on emerging safety issues</w:t>
      </w:r>
      <w:r>
        <w:rPr>
          <w:rFonts w:ascii="Arial" w:hAnsi="Arial" w:cs="Arial"/>
          <w:lang w:val="en-GB"/>
        </w:rPr>
        <w:t>.</w:t>
      </w:r>
    </w:p>
    <w:p w14:paraId="0BEA4975"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P</w:t>
      </w:r>
      <w:r w:rsidRPr="00E3301B">
        <w:rPr>
          <w:rFonts w:ascii="Arial" w:hAnsi="Arial" w:cs="Arial"/>
          <w:lang w:val="en-GB"/>
        </w:rPr>
        <w:t>ersonalised rail infrastructure/vehicle concepts moving over different transport modes infrastructures</w:t>
      </w:r>
      <w:r>
        <w:rPr>
          <w:rFonts w:ascii="Arial" w:hAnsi="Arial" w:cs="Arial"/>
          <w:lang w:val="en-GB"/>
        </w:rPr>
        <w:t>.</w:t>
      </w:r>
    </w:p>
    <w:p w14:paraId="3610C062"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M</w:t>
      </w:r>
      <w:r w:rsidRPr="00E3301B">
        <w:rPr>
          <w:rFonts w:ascii="Arial" w:hAnsi="Arial" w:cs="Arial"/>
          <w:lang w:val="en-GB"/>
        </w:rPr>
        <w:t>ultimodal shared-mobility solutions including full integration with other modes of transport</w:t>
      </w:r>
      <w:r>
        <w:rPr>
          <w:rFonts w:ascii="Arial" w:hAnsi="Arial" w:cs="Arial"/>
          <w:lang w:val="en-GB"/>
        </w:rPr>
        <w:t>.</w:t>
      </w:r>
    </w:p>
    <w:p w14:paraId="3BB12FE4" w14:textId="77777777" w:rsidR="00425395" w:rsidRDefault="00425395" w:rsidP="00425395">
      <w:pPr>
        <w:pStyle w:val="ListParagraph"/>
        <w:keepLines/>
        <w:numPr>
          <w:ilvl w:val="0"/>
          <w:numId w:val="38"/>
        </w:numPr>
        <w:jc w:val="both"/>
        <w:rPr>
          <w:rFonts w:ascii="Arial" w:hAnsi="Arial" w:cs="Arial"/>
          <w:lang w:val="en-GB"/>
        </w:rPr>
      </w:pPr>
      <w:r>
        <w:rPr>
          <w:rFonts w:ascii="Arial" w:hAnsi="Arial" w:cs="Arial"/>
          <w:lang w:val="en-GB"/>
        </w:rPr>
        <w:t xml:space="preserve">Studies of </w:t>
      </w:r>
      <w:r w:rsidRPr="00E3301B">
        <w:rPr>
          <w:rFonts w:ascii="Arial" w:hAnsi="Arial" w:cs="Arial"/>
          <w:lang w:val="en-GB"/>
        </w:rPr>
        <w:t>ultra-high speed trains and synergies with non-traditional and/or emerging new modes of transport.</w:t>
      </w:r>
    </w:p>
    <w:p w14:paraId="178711D3" w14:textId="77777777" w:rsidR="00425395" w:rsidRPr="00E3301B" w:rsidRDefault="00425395" w:rsidP="00425395">
      <w:pPr>
        <w:pStyle w:val="ListParagraph"/>
        <w:keepLines/>
        <w:numPr>
          <w:ilvl w:val="0"/>
          <w:numId w:val="38"/>
        </w:numPr>
        <w:jc w:val="both"/>
        <w:rPr>
          <w:rFonts w:ascii="Arial" w:hAnsi="Arial" w:cs="Arial"/>
          <w:lang w:val="en-GB"/>
        </w:rPr>
      </w:pPr>
      <w:r>
        <w:rPr>
          <w:rFonts w:ascii="Arial" w:hAnsi="Arial" w:cs="Arial"/>
          <w:lang w:val="en-GB"/>
        </w:rPr>
        <w:t>Impact of innovation on operations and human factors.</w:t>
      </w:r>
    </w:p>
    <w:p w14:paraId="33C396E2" w14:textId="77777777" w:rsidR="00425395" w:rsidRPr="00E3301B" w:rsidRDefault="00425395" w:rsidP="00425395">
      <w:pPr>
        <w:pStyle w:val="Heading3"/>
        <w:keepNext w:val="0"/>
        <w:spacing w:before="120"/>
        <w:ind w:left="425" w:hanging="425"/>
        <w:jc w:val="both"/>
        <w:rPr>
          <w:rFonts w:ascii="Arial" w:hAnsi="Arial" w:cs="Arial"/>
          <w:lang w:val="en-GB"/>
        </w:rPr>
      </w:pPr>
      <w:r w:rsidRPr="00E3301B">
        <w:rPr>
          <w:rFonts w:ascii="Arial" w:hAnsi="Arial" w:cs="Arial"/>
          <w:lang w:val="en-GB"/>
        </w:rPr>
        <w:t xml:space="preserve">Deployment Group </w:t>
      </w:r>
    </w:p>
    <w:p w14:paraId="71801DA9" w14:textId="77777777" w:rsidR="00425395" w:rsidRPr="00E3301B" w:rsidRDefault="00425395" w:rsidP="00425395">
      <w:pPr>
        <w:jc w:val="both"/>
        <w:rPr>
          <w:rFonts w:ascii="Arial" w:hAnsi="Arial" w:cs="Arial"/>
          <w:lang w:val="en-GB"/>
        </w:rPr>
      </w:pPr>
      <w:r w:rsidRPr="00E3301B">
        <w:rPr>
          <w:rFonts w:ascii="Arial" w:hAnsi="Arial" w:cs="Arial"/>
          <w:lang w:val="en-GB"/>
        </w:rPr>
        <w:t>The Single Basic Act establishes the Deployment Group to advise the Governing Board on the market uptake of the future rail research and innovation solutions, as well as to support their deployment.</w:t>
      </w:r>
    </w:p>
    <w:p w14:paraId="5AFEDA1F" w14:textId="77777777" w:rsidR="00425395" w:rsidRDefault="00425395" w:rsidP="00425395">
      <w:pPr>
        <w:jc w:val="both"/>
        <w:rPr>
          <w:rFonts w:ascii="Arial" w:hAnsi="Arial" w:cs="Arial"/>
          <w:lang w:val="en-GB"/>
        </w:rPr>
      </w:pPr>
      <w:r w:rsidRPr="00E3301B">
        <w:rPr>
          <w:rFonts w:ascii="Arial" w:hAnsi="Arial" w:cs="Arial"/>
          <w:lang w:val="en-GB"/>
        </w:rPr>
        <w:t xml:space="preserve">Although S2R has already contributed to shortening the innovation cycle in rail via an integrated research and innovation programme, the structure of the new JU, built upon its two pillars </w:t>
      </w:r>
      <w:proofErr w:type="gramStart"/>
      <w:r w:rsidRPr="00E3301B">
        <w:rPr>
          <w:rFonts w:ascii="Arial" w:hAnsi="Arial" w:cs="Arial"/>
          <w:lang w:val="en-GB"/>
        </w:rPr>
        <w:t>is expected</w:t>
      </w:r>
      <w:proofErr w:type="gramEnd"/>
      <w:r w:rsidRPr="00E3301B">
        <w:rPr>
          <w:rFonts w:ascii="Arial" w:hAnsi="Arial" w:cs="Arial"/>
          <w:lang w:val="en-GB"/>
        </w:rPr>
        <w:t xml:space="preserve"> to accelerate further the introduction of innovative solutions. In order to complete the innovation cycle, the deployment of novel solutions requires </w:t>
      </w:r>
      <w:proofErr w:type="gramStart"/>
      <w:r w:rsidRPr="00E3301B">
        <w:rPr>
          <w:rFonts w:ascii="Arial" w:hAnsi="Arial" w:cs="Arial"/>
          <w:lang w:val="en-GB"/>
        </w:rPr>
        <w:t>to move</w:t>
      </w:r>
      <w:proofErr w:type="gramEnd"/>
      <w:r w:rsidRPr="00E3301B">
        <w:rPr>
          <w:rFonts w:ascii="Arial" w:hAnsi="Arial" w:cs="Arial"/>
          <w:lang w:val="en-GB"/>
        </w:rPr>
        <w:t xml:space="preserve"> towards new ways of working within the sector, </w:t>
      </w:r>
      <w:r w:rsidRPr="228E4AA3">
        <w:rPr>
          <w:rFonts w:ascii="Arial" w:hAnsi="Arial" w:cs="Arial"/>
          <w:lang w:val="en-GB"/>
        </w:rPr>
        <w:t>which</w:t>
      </w:r>
      <w:r w:rsidRPr="00E3301B">
        <w:rPr>
          <w:rFonts w:ascii="Arial" w:hAnsi="Arial" w:cs="Arial"/>
          <w:lang w:val="en-GB"/>
        </w:rPr>
        <w:t xml:space="preserve"> would encourage the transformation of rail as one European integrated system. Only a strong and collective commitment may ensure reaching the </w:t>
      </w:r>
      <w:r>
        <w:rPr>
          <w:rFonts w:ascii="Arial" w:hAnsi="Arial" w:cs="Arial"/>
          <w:lang w:val="en-GB"/>
        </w:rPr>
        <w:t>milestones</w:t>
      </w:r>
      <w:r w:rsidRPr="00E3301B">
        <w:rPr>
          <w:rFonts w:ascii="Arial" w:hAnsi="Arial" w:cs="Arial"/>
          <w:lang w:val="en-GB"/>
        </w:rPr>
        <w:t xml:space="preserve"> established in the Sustainable and Smart Mobility Strategy.</w:t>
      </w:r>
    </w:p>
    <w:p w14:paraId="7E02CFAB" w14:textId="77777777" w:rsidR="00425395" w:rsidRPr="00E3301B" w:rsidRDefault="00425395" w:rsidP="00425395">
      <w:pPr>
        <w:jc w:val="both"/>
        <w:rPr>
          <w:rFonts w:ascii="Arial" w:hAnsi="Arial" w:cs="Arial"/>
          <w:lang w:val="en-GB"/>
        </w:rPr>
      </w:pPr>
      <w:proofErr w:type="gramStart"/>
      <w:r w:rsidRPr="00E3301B">
        <w:rPr>
          <w:rFonts w:ascii="Arial" w:hAnsi="Arial" w:cs="Arial"/>
          <w:lang w:val="en-GB"/>
        </w:rPr>
        <w:t xml:space="preserve">The work performed in the System Pillar ensures the convergence of the sector on the future concept of operations and underpinning system architecture that will transform the performance of the European rail system and contribute </w:t>
      </w:r>
      <w:r>
        <w:rPr>
          <w:rFonts w:ascii="Arial" w:hAnsi="Arial" w:cs="Arial"/>
          <w:lang w:val="en-GB"/>
        </w:rPr>
        <w:t xml:space="preserve">to </w:t>
      </w:r>
      <w:r w:rsidRPr="00E3301B">
        <w:rPr>
          <w:rFonts w:ascii="Arial" w:hAnsi="Arial" w:cs="Arial"/>
          <w:lang w:val="en-GB"/>
        </w:rPr>
        <w:t>eliminating physical and digital barriers; the Innovation Pillar will deliver the operational and technological solutions which provide the necessary capabilities to transform the European rail system.</w:t>
      </w:r>
      <w:proofErr w:type="gramEnd"/>
      <w:r w:rsidRPr="00E3301B">
        <w:rPr>
          <w:rFonts w:ascii="Arial" w:hAnsi="Arial" w:cs="Arial"/>
          <w:lang w:val="en-GB"/>
        </w:rPr>
        <w:t xml:space="preserve"> Only via a coordinated and integrated deployment of </w:t>
      </w:r>
      <w:proofErr w:type="gramStart"/>
      <w:r w:rsidRPr="00E3301B">
        <w:rPr>
          <w:rFonts w:ascii="Arial" w:hAnsi="Arial" w:cs="Arial"/>
          <w:lang w:val="en-GB"/>
        </w:rPr>
        <w:t>system integrated</w:t>
      </w:r>
      <w:proofErr w:type="gramEnd"/>
      <w:r w:rsidRPr="00E3301B">
        <w:rPr>
          <w:rFonts w:ascii="Arial" w:hAnsi="Arial" w:cs="Arial"/>
          <w:lang w:val="en-GB"/>
        </w:rPr>
        <w:t xml:space="preserve"> solutions can </w:t>
      </w:r>
      <w:r>
        <w:rPr>
          <w:rFonts w:ascii="Arial" w:hAnsi="Arial" w:cs="Arial"/>
          <w:lang w:val="en-GB"/>
        </w:rPr>
        <w:t>rail reap</w:t>
      </w:r>
      <w:r w:rsidRPr="00E3301B">
        <w:rPr>
          <w:rFonts w:ascii="Arial" w:hAnsi="Arial" w:cs="Arial"/>
          <w:lang w:val="en-GB"/>
        </w:rPr>
        <w:t xml:space="preserve"> the benefits of the investments </w:t>
      </w:r>
      <w:r>
        <w:rPr>
          <w:rFonts w:ascii="Arial" w:hAnsi="Arial" w:cs="Arial"/>
          <w:lang w:val="en-GB"/>
        </w:rPr>
        <w:t>made</w:t>
      </w:r>
      <w:r w:rsidRPr="00E3301B">
        <w:rPr>
          <w:rFonts w:ascii="Arial" w:hAnsi="Arial" w:cs="Arial"/>
          <w:lang w:val="en-GB"/>
        </w:rPr>
        <w:t>, accelerate its transformation and deliver new services to its clients.</w:t>
      </w:r>
    </w:p>
    <w:p w14:paraId="4CE5CF5A"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In the past years, the deployment of </w:t>
      </w:r>
      <w:r>
        <w:rPr>
          <w:rFonts w:ascii="Arial" w:hAnsi="Arial" w:cs="Arial"/>
          <w:lang w:val="en-GB"/>
        </w:rPr>
        <w:t xml:space="preserve">innovative </w:t>
      </w:r>
      <w:r w:rsidRPr="00E3301B">
        <w:rPr>
          <w:rFonts w:ascii="Arial" w:hAnsi="Arial" w:cs="Arial"/>
          <w:lang w:val="en-GB"/>
        </w:rPr>
        <w:t xml:space="preserve">solutions has </w:t>
      </w:r>
      <w:r>
        <w:rPr>
          <w:rFonts w:ascii="Arial" w:hAnsi="Arial" w:cs="Arial"/>
          <w:lang w:val="en-GB"/>
        </w:rPr>
        <w:t>too often</w:t>
      </w:r>
      <w:r w:rsidRPr="00E3301B">
        <w:rPr>
          <w:rFonts w:ascii="Arial" w:hAnsi="Arial" w:cs="Arial"/>
          <w:lang w:val="en-GB"/>
        </w:rPr>
        <w:t xml:space="preserve"> resulted in a patchwork</w:t>
      </w:r>
      <w:r>
        <w:rPr>
          <w:rFonts w:ascii="Arial" w:hAnsi="Arial" w:cs="Arial"/>
          <w:lang w:val="en-GB"/>
        </w:rPr>
        <w:t xml:space="preserve"> system</w:t>
      </w:r>
      <w:r w:rsidRPr="00E3301B">
        <w:rPr>
          <w:rFonts w:ascii="Arial" w:hAnsi="Arial" w:cs="Arial"/>
          <w:lang w:val="en-GB"/>
        </w:rPr>
        <w:t>, where the intrinsic benefits of</w:t>
      </w:r>
      <w:r>
        <w:rPr>
          <w:rFonts w:ascii="Arial" w:hAnsi="Arial" w:cs="Arial"/>
          <w:lang w:val="en-GB"/>
        </w:rPr>
        <w:t xml:space="preserve"> </w:t>
      </w:r>
      <w:r w:rsidRPr="00E3301B">
        <w:rPr>
          <w:rFonts w:ascii="Arial" w:hAnsi="Arial" w:cs="Arial"/>
          <w:lang w:val="en-GB"/>
        </w:rPr>
        <w:t xml:space="preserve">investments </w:t>
      </w:r>
      <w:r>
        <w:rPr>
          <w:rFonts w:ascii="Arial" w:hAnsi="Arial" w:cs="Arial"/>
          <w:lang w:val="en-GB"/>
        </w:rPr>
        <w:t>were lost</w:t>
      </w:r>
      <w:r w:rsidRPr="00E3301B">
        <w:rPr>
          <w:rFonts w:ascii="Arial" w:hAnsi="Arial" w:cs="Arial"/>
          <w:lang w:val="en-GB"/>
        </w:rPr>
        <w:t xml:space="preserve"> and </w:t>
      </w:r>
      <w:r>
        <w:rPr>
          <w:rFonts w:ascii="Arial" w:hAnsi="Arial" w:cs="Arial"/>
          <w:lang w:val="en-GB"/>
        </w:rPr>
        <w:t xml:space="preserve">even resulted in </w:t>
      </w:r>
      <w:r w:rsidRPr="00E3301B">
        <w:rPr>
          <w:rFonts w:ascii="Arial" w:hAnsi="Arial" w:cs="Arial"/>
          <w:lang w:val="en-GB"/>
        </w:rPr>
        <w:t xml:space="preserve">additional costs as, in many </w:t>
      </w:r>
      <w:proofErr w:type="gramStart"/>
      <w:r w:rsidRPr="00E3301B">
        <w:rPr>
          <w:rFonts w:ascii="Arial" w:hAnsi="Arial" w:cs="Arial"/>
          <w:lang w:val="en-GB"/>
        </w:rPr>
        <w:t>cases,</w:t>
      </w:r>
      <w:proofErr w:type="gramEnd"/>
      <w:r w:rsidRPr="00E3301B">
        <w:rPr>
          <w:rFonts w:ascii="Arial" w:hAnsi="Arial" w:cs="Arial"/>
          <w:lang w:val="en-GB"/>
        </w:rPr>
        <w:t xml:space="preserve"> such solutions have been deployed as additional layers on existing systems or a patchwork. </w:t>
      </w:r>
      <w:proofErr w:type="gramStart"/>
      <w:r w:rsidRPr="00E3301B">
        <w:rPr>
          <w:rFonts w:ascii="Arial" w:hAnsi="Arial" w:cs="Arial"/>
          <w:lang w:val="en-GB"/>
        </w:rPr>
        <w:t>This resulted in doubling the maintenance costs,</w:t>
      </w:r>
      <w:r>
        <w:rPr>
          <w:rFonts w:ascii="Arial" w:hAnsi="Arial" w:cs="Arial"/>
          <w:lang w:val="en-GB"/>
        </w:rPr>
        <w:t xml:space="preserve"> in additional</w:t>
      </w:r>
      <w:r w:rsidRPr="00E3301B">
        <w:rPr>
          <w:rFonts w:ascii="Arial" w:hAnsi="Arial" w:cs="Arial"/>
          <w:lang w:val="en-GB"/>
        </w:rPr>
        <w:t xml:space="preserve"> complexities, </w:t>
      </w:r>
      <w:r>
        <w:rPr>
          <w:rFonts w:ascii="Arial" w:hAnsi="Arial" w:cs="Arial"/>
          <w:lang w:val="en-GB"/>
        </w:rPr>
        <w:t xml:space="preserve">in a </w:t>
      </w:r>
      <w:r w:rsidRPr="00E3301B">
        <w:rPr>
          <w:rFonts w:ascii="Arial" w:hAnsi="Arial" w:cs="Arial"/>
          <w:lang w:val="en-GB"/>
        </w:rPr>
        <w:t xml:space="preserve">lack of trust in the new solutions and, de facto, </w:t>
      </w:r>
      <w:r>
        <w:rPr>
          <w:rFonts w:ascii="Arial" w:hAnsi="Arial" w:cs="Arial"/>
          <w:lang w:val="en-GB"/>
        </w:rPr>
        <w:t xml:space="preserve">has </w:t>
      </w:r>
      <w:r w:rsidRPr="00E3301B">
        <w:rPr>
          <w:rFonts w:ascii="Arial" w:hAnsi="Arial" w:cs="Arial"/>
          <w:lang w:val="en-GB"/>
        </w:rPr>
        <w:t>anchored Europe rail systems to their legacy</w:t>
      </w:r>
      <w:r>
        <w:rPr>
          <w:rFonts w:ascii="Arial" w:hAnsi="Arial" w:cs="Arial"/>
          <w:lang w:val="en-GB"/>
        </w:rPr>
        <w:t>,</w:t>
      </w:r>
      <w:r w:rsidRPr="00E3301B">
        <w:rPr>
          <w:rFonts w:ascii="Arial" w:hAnsi="Arial" w:cs="Arial"/>
          <w:lang w:val="en-GB"/>
        </w:rPr>
        <w:t xml:space="preserve"> missing the opportunity </w:t>
      </w:r>
      <w:r>
        <w:rPr>
          <w:rFonts w:ascii="Arial" w:hAnsi="Arial" w:cs="Arial"/>
          <w:lang w:val="en-GB"/>
        </w:rPr>
        <w:t>for</w:t>
      </w:r>
      <w:r w:rsidRPr="00E3301B">
        <w:rPr>
          <w:rFonts w:ascii="Arial" w:hAnsi="Arial" w:cs="Arial"/>
          <w:lang w:val="en-GB"/>
        </w:rPr>
        <w:t xml:space="preserve"> a major transformation.</w:t>
      </w:r>
      <w:proofErr w:type="gramEnd"/>
      <w:r>
        <w:rPr>
          <w:rFonts w:ascii="Arial" w:hAnsi="Arial" w:cs="Arial"/>
          <w:lang w:val="en-GB"/>
        </w:rPr>
        <w:t xml:space="preserve"> </w:t>
      </w:r>
      <w:r w:rsidRPr="00E3301B">
        <w:rPr>
          <w:rFonts w:ascii="Arial" w:hAnsi="Arial" w:cs="Arial"/>
          <w:lang w:val="en-GB"/>
        </w:rPr>
        <w:t xml:space="preserve">The most evident example is ERTMS where, on the one hand, deployment decisions of some countries did not </w:t>
      </w:r>
      <w:proofErr w:type="gramStart"/>
      <w:r w:rsidRPr="00E3301B">
        <w:rPr>
          <w:rFonts w:ascii="Arial" w:hAnsi="Arial" w:cs="Arial"/>
          <w:lang w:val="en-GB"/>
        </w:rPr>
        <w:t>give consideration to</w:t>
      </w:r>
      <w:proofErr w:type="gramEnd"/>
      <w:r w:rsidRPr="00E3301B">
        <w:rPr>
          <w:rFonts w:ascii="Arial" w:hAnsi="Arial" w:cs="Arial"/>
          <w:lang w:val="en-GB"/>
        </w:rPr>
        <w:t xml:space="preserve"> the preparedness of the operators making use of such network(s) and, on the other hand, deployment obligations have been simply ignored contributing to substantially limit</w:t>
      </w:r>
      <w:r>
        <w:rPr>
          <w:rFonts w:ascii="Arial" w:hAnsi="Arial" w:cs="Arial"/>
          <w:lang w:val="en-GB"/>
        </w:rPr>
        <w:t>ing</w:t>
      </w:r>
      <w:r w:rsidRPr="00E3301B">
        <w:rPr>
          <w:rFonts w:ascii="Arial" w:hAnsi="Arial" w:cs="Arial"/>
          <w:lang w:val="en-GB"/>
        </w:rPr>
        <w:t xml:space="preserve"> a competitive rail market.</w:t>
      </w:r>
    </w:p>
    <w:p w14:paraId="27508FD5" w14:textId="77777777" w:rsidR="00425395" w:rsidRPr="00E3301B" w:rsidRDefault="00425395" w:rsidP="00425395">
      <w:pPr>
        <w:jc w:val="both"/>
        <w:rPr>
          <w:rFonts w:ascii="Arial" w:hAnsi="Arial" w:cs="Arial"/>
          <w:lang w:val="en-GB"/>
        </w:rPr>
      </w:pPr>
      <w:proofErr w:type="gramStart"/>
      <w:r w:rsidRPr="00E3301B">
        <w:rPr>
          <w:rFonts w:ascii="Arial" w:hAnsi="Arial" w:cs="Arial"/>
          <w:lang w:val="en-GB"/>
        </w:rPr>
        <w:t>There is a clear and shared sector vision that accelerating the deployment of future technological and operational solutions require</w:t>
      </w:r>
      <w:r>
        <w:rPr>
          <w:rFonts w:ascii="Arial" w:hAnsi="Arial" w:cs="Arial"/>
          <w:lang w:val="en-GB"/>
        </w:rPr>
        <w:t>s</w:t>
      </w:r>
      <w:r w:rsidRPr="00E3301B">
        <w:rPr>
          <w:rFonts w:ascii="Arial" w:hAnsi="Arial" w:cs="Arial"/>
          <w:lang w:val="en-GB"/>
        </w:rPr>
        <w:t xml:space="preserve"> decisions that will shape also the execution of the future EU-Rail projects and a different approach: where the introduction of innovative solutions has a clear impact on rail in its systemic nature, deployment shall be coordinated and consistent to accelerate the return on investment and phase out legacy products.</w:t>
      </w:r>
      <w:proofErr w:type="gramEnd"/>
      <w:r w:rsidRPr="00E3301B">
        <w:rPr>
          <w:rFonts w:ascii="Arial" w:hAnsi="Arial" w:cs="Arial"/>
          <w:lang w:val="en-GB"/>
        </w:rPr>
        <w:t xml:space="preserve"> This new </w:t>
      </w:r>
      <w:r w:rsidRPr="00E3301B">
        <w:rPr>
          <w:rFonts w:ascii="Arial" w:hAnsi="Arial" w:cs="Arial"/>
          <w:lang w:val="en-GB"/>
        </w:rPr>
        <w:lastRenderedPageBreak/>
        <w:t xml:space="preserve">way of working shall </w:t>
      </w:r>
      <w:r>
        <w:rPr>
          <w:rFonts w:ascii="Arial" w:hAnsi="Arial" w:cs="Arial"/>
          <w:lang w:val="en-GB"/>
        </w:rPr>
        <w:t xml:space="preserve">be based on </w:t>
      </w:r>
      <w:r w:rsidRPr="00E3301B">
        <w:rPr>
          <w:rFonts w:ascii="Arial" w:hAnsi="Arial" w:cs="Arial"/>
          <w:lang w:val="en-GB"/>
        </w:rPr>
        <w:t xml:space="preserve">more </w:t>
      </w:r>
      <w:r>
        <w:rPr>
          <w:rFonts w:ascii="Arial" w:hAnsi="Arial" w:cs="Arial"/>
          <w:lang w:val="en-GB"/>
        </w:rPr>
        <w:t>flexibility and adaptability to user needs</w:t>
      </w:r>
      <w:r w:rsidRPr="00E3301B">
        <w:rPr>
          <w:rFonts w:ascii="Arial" w:hAnsi="Arial" w:cs="Arial"/>
          <w:lang w:val="en-GB"/>
        </w:rPr>
        <w:t xml:space="preserve">, creating solutions much more focused on prototyping and </w:t>
      </w:r>
      <w:proofErr w:type="gramStart"/>
      <w:r w:rsidRPr="00E3301B">
        <w:rPr>
          <w:rFonts w:ascii="Arial" w:hAnsi="Arial" w:cs="Arial"/>
          <w:lang w:val="en-GB"/>
        </w:rPr>
        <w:t>large scale</w:t>
      </w:r>
      <w:proofErr w:type="gramEnd"/>
      <w:r w:rsidRPr="00E3301B">
        <w:rPr>
          <w:rFonts w:ascii="Arial" w:hAnsi="Arial" w:cs="Arial"/>
          <w:lang w:val="en-GB"/>
        </w:rPr>
        <w:t xml:space="preserve"> demo</w:t>
      </w:r>
      <w:r>
        <w:rPr>
          <w:rFonts w:ascii="Arial" w:hAnsi="Arial" w:cs="Arial"/>
          <w:lang w:val="en-GB"/>
        </w:rPr>
        <w:t>nstrations</w:t>
      </w:r>
      <w:r w:rsidRPr="00E3301B">
        <w:rPr>
          <w:rFonts w:ascii="Arial" w:hAnsi="Arial" w:cs="Arial"/>
          <w:lang w:val="en-GB"/>
        </w:rPr>
        <w:t xml:space="preserve">, </w:t>
      </w:r>
      <w:r>
        <w:rPr>
          <w:rFonts w:ascii="Arial" w:hAnsi="Arial" w:cs="Arial"/>
          <w:lang w:val="en-GB"/>
        </w:rPr>
        <w:t xml:space="preserve">and </w:t>
      </w:r>
      <w:r w:rsidRPr="00E3301B">
        <w:rPr>
          <w:rFonts w:ascii="Arial" w:hAnsi="Arial" w:cs="Arial"/>
          <w:lang w:val="en-GB"/>
        </w:rPr>
        <w:t xml:space="preserve">increased collaboration integrating new entrants, </w:t>
      </w:r>
      <w:r>
        <w:rPr>
          <w:rFonts w:ascii="Arial" w:hAnsi="Arial" w:cs="Arial"/>
          <w:lang w:val="en-GB"/>
        </w:rPr>
        <w:t xml:space="preserve">leading to </w:t>
      </w:r>
      <w:r w:rsidRPr="00E3301B">
        <w:rPr>
          <w:rFonts w:ascii="Arial" w:hAnsi="Arial" w:cs="Arial"/>
          <w:lang w:val="en-GB"/>
        </w:rPr>
        <w:t xml:space="preserve">a </w:t>
      </w:r>
      <w:r>
        <w:rPr>
          <w:rFonts w:ascii="Arial" w:hAnsi="Arial" w:cs="Arial"/>
          <w:lang w:val="en-GB"/>
        </w:rPr>
        <w:t xml:space="preserve">shorter </w:t>
      </w:r>
      <w:r w:rsidRPr="00E3301B">
        <w:rPr>
          <w:rFonts w:ascii="Arial" w:hAnsi="Arial" w:cs="Arial"/>
          <w:lang w:val="en-GB"/>
        </w:rPr>
        <w:t xml:space="preserve">innovation cycle and delivering impactful results. </w:t>
      </w:r>
    </w:p>
    <w:p w14:paraId="58AA9394" w14:textId="1BFE0DB3" w:rsidR="00425395" w:rsidRPr="00E3301B" w:rsidRDefault="00425395" w:rsidP="00425395">
      <w:pPr>
        <w:jc w:val="both"/>
        <w:rPr>
          <w:rFonts w:ascii="Arial" w:hAnsi="Arial" w:cs="Arial"/>
          <w:lang w:val="en-GB"/>
        </w:rPr>
      </w:pPr>
      <w:proofErr w:type="gramStart"/>
      <w:r w:rsidRPr="00E3301B">
        <w:rPr>
          <w:rFonts w:ascii="Arial" w:hAnsi="Arial" w:cs="Arial"/>
          <w:lang w:val="en-GB"/>
        </w:rPr>
        <w:t xml:space="preserve">The Deployment Group should consist of European rail representatives, in particular of Infrastructure Managers and Rail Operators, but also of suppliers </w:t>
      </w:r>
      <w:r>
        <w:rPr>
          <w:rFonts w:ascii="Arial" w:hAnsi="Arial" w:cs="Arial"/>
          <w:lang w:val="en-GB"/>
        </w:rPr>
        <w:t xml:space="preserve">(from all concerned supplying sectors, e.g. ICT) </w:t>
      </w:r>
      <w:r w:rsidRPr="00E3301B">
        <w:rPr>
          <w:rFonts w:ascii="Arial" w:hAnsi="Arial" w:cs="Arial"/>
          <w:lang w:val="en-GB"/>
        </w:rPr>
        <w:t xml:space="preserve">to ensure the preparedness of products, to advise the JU on the way coordinated and integrated deployment can be </w:t>
      </w:r>
      <w:r w:rsidRPr="00117EC9">
        <w:rPr>
          <w:rFonts w:ascii="Arial" w:hAnsi="Arial" w:cs="Arial"/>
          <w:lang w:val="en-GB"/>
        </w:rPr>
        <w:t>organised</w:t>
      </w:r>
      <w:r w:rsidRPr="00E3301B">
        <w:rPr>
          <w:rFonts w:ascii="Arial" w:hAnsi="Arial" w:cs="Arial"/>
          <w:lang w:val="en-GB"/>
        </w:rPr>
        <w:t>, in particular on the following elements to be proposed by the JU Executive Director, and in consultation with rail stakeholders</w:t>
      </w:r>
      <w:r>
        <w:rPr>
          <w:rFonts w:ascii="Arial" w:hAnsi="Arial" w:cs="Arial"/>
          <w:lang w:val="en-GB"/>
        </w:rPr>
        <w:t xml:space="preserve"> (such as users associations, logistics associations, environment NGOs etc.)</w:t>
      </w:r>
      <w:r w:rsidR="003531E0" w:rsidRPr="003531E0">
        <w:rPr>
          <w:rFonts w:ascii="Arial" w:hAnsi="Arial" w:cs="Arial"/>
          <w:lang w:val="en-GB"/>
        </w:rPr>
        <w:t>, including a representative of the state representative group</w:t>
      </w:r>
      <w:r>
        <w:rPr>
          <w:rFonts w:ascii="Arial" w:hAnsi="Arial" w:cs="Arial"/>
          <w:lang w:val="en-GB"/>
        </w:rPr>
        <w:t>:</w:t>
      </w:r>
      <w:proofErr w:type="gramEnd"/>
      <w:r w:rsidRPr="00E3301B">
        <w:rPr>
          <w:rFonts w:ascii="Arial" w:hAnsi="Arial" w:cs="Arial"/>
          <w:lang w:val="en-GB"/>
        </w:rPr>
        <w:t xml:space="preserve"> </w:t>
      </w:r>
    </w:p>
    <w:p w14:paraId="22EC6D42"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E</w:t>
      </w:r>
      <w:r w:rsidRPr="00E3301B">
        <w:rPr>
          <w:rFonts w:ascii="Arial" w:hAnsi="Arial" w:cs="Arial"/>
          <w:lang w:val="en-GB"/>
        </w:rPr>
        <w:t>xamine and provide recommendations on alternative scenarios for the rollout of innovative solutions</w:t>
      </w:r>
      <w:r>
        <w:rPr>
          <w:rFonts w:ascii="Arial" w:hAnsi="Arial" w:cs="Arial"/>
          <w:lang w:val="en-GB"/>
        </w:rPr>
        <w:t>.</w:t>
      </w:r>
    </w:p>
    <w:p w14:paraId="6328444E"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A</w:t>
      </w:r>
      <w:r w:rsidRPr="00E3301B">
        <w:rPr>
          <w:rFonts w:ascii="Arial" w:hAnsi="Arial" w:cs="Arial"/>
          <w:lang w:val="en-GB"/>
        </w:rPr>
        <w:t xml:space="preserve"> roadmap for the coordinated and integrated deployment of the relevant rail research and innovation results</w:t>
      </w:r>
      <w:r>
        <w:rPr>
          <w:rFonts w:ascii="Arial" w:hAnsi="Arial" w:cs="Arial"/>
          <w:lang w:val="en-GB"/>
        </w:rPr>
        <w:t>.</w:t>
      </w:r>
    </w:p>
    <w:p w14:paraId="1AD1618B" w14:textId="77777777" w:rsidR="00425395" w:rsidRPr="00E3301B" w:rsidRDefault="00425395" w:rsidP="00425395">
      <w:pPr>
        <w:pStyle w:val="ListParagraph"/>
        <w:numPr>
          <w:ilvl w:val="0"/>
          <w:numId w:val="39"/>
        </w:numPr>
        <w:spacing w:line="256" w:lineRule="auto"/>
        <w:jc w:val="both"/>
        <w:rPr>
          <w:rFonts w:ascii="Arial" w:hAnsi="Arial" w:cs="Arial"/>
          <w:lang w:val="en-GB"/>
        </w:rPr>
      </w:pPr>
      <w:r>
        <w:rPr>
          <w:rFonts w:ascii="Arial" w:hAnsi="Arial" w:cs="Arial"/>
          <w:lang w:val="en-GB"/>
        </w:rPr>
        <w:t>C</w:t>
      </w:r>
      <w:r w:rsidRPr="00E3301B">
        <w:rPr>
          <w:rFonts w:ascii="Arial" w:hAnsi="Arial" w:cs="Arial"/>
          <w:lang w:val="en-GB"/>
        </w:rPr>
        <w:t xml:space="preserve">onsideration of human factors </w:t>
      </w:r>
      <w:proofErr w:type="gramStart"/>
      <w:r w:rsidRPr="00E3301B">
        <w:rPr>
          <w:rFonts w:ascii="Arial" w:hAnsi="Arial" w:cs="Arial"/>
          <w:lang w:val="en-GB"/>
        </w:rPr>
        <w:t>as a result</w:t>
      </w:r>
      <w:proofErr w:type="gramEnd"/>
      <w:r w:rsidRPr="00E3301B">
        <w:rPr>
          <w:rFonts w:ascii="Arial" w:hAnsi="Arial" w:cs="Arial"/>
          <w:lang w:val="en-GB"/>
        </w:rPr>
        <w:t xml:space="preserve"> of deployment</w:t>
      </w:r>
      <w:r>
        <w:rPr>
          <w:rFonts w:ascii="Arial" w:hAnsi="Arial" w:cs="Arial"/>
          <w:lang w:val="en-GB"/>
        </w:rPr>
        <w:t>.</w:t>
      </w:r>
    </w:p>
    <w:p w14:paraId="6D97D8FA"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E</w:t>
      </w:r>
      <w:r w:rsidRPr="00E3301B">
        <w:rPr>
          <w:rFonts w:ascii="Arial" w:hAnsi="Arial" w:cs="Arial"/>
          <w:lang w:val="en-GB"/>
        </w:rPr>
        <w:t>nsure consideration of diversity of situations across the Union</w:t>
      </w:r>
      <w:r>
        <w:rPr>
          <w:rFonts w:ascii="Arial" w:hAnsi="Arial" w:cs="Arial"/>
          <w:lang w:val="en-GB"/>
        </w:rPr>
        <w:t>.</w:t>
      </w:r>
    </w:p>
    <w:p w14:paraId="756BD399"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A</w:t>
      </w:r>
      <w:r w:rsidRPr="00E3301B">
        <w:rPr>
          <w:rFonts w:ascii="Arial" w:hAnsi="Arial" w:cs="Arial"/>
          <w:lang w:val="en-GB"/>
        </w:rPr>
        <w:t>lignment of deployment and investment plans</w:t>
      </w:r>
      <w:r>
        <w:rPr>
          <w:rFonts w:ascii="Arial" w:hAnsi="Arial" w:cs="Arial"/>
          <w:lang w:val="en-GB"/>
        </w:rPr>
        <w:t>.</w:t>
      </w:r>
    </w:p>
    <w:p w14:paraId="44A17A43"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R</w:t>
      </w:r>
      <w:r w:rsidRPr="00E3301B">
        <w:rPr>
          <w:rFonts w:ascii="Arial" w:hAnsi="Arial" w:cs="Arial"/>
          <w:lang w:val="en-GB"/>
        </w:rPr>
        <w:t>isks and opportunities associated to uncoordinated initiatives</w:t>
      </w:r>
      <w:r>
        <w:rPr>
          <w:rFonts w:ascii="Arial" w:hAnsi="Arial" w:cs="Arial"/>
          <w:lang w:val="en-GB"/>
        </w:rPr>
        <w:t>.</w:t>
      </w:r>
    </w:p>
    <w:p w14:paraId="01DC228D"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P</w:t>
      </w:r>
      <w:r w:rsidRPr="00E3301B">
        <w:rPr>
          <w:rFonts w:ascii="Arial" w:hAnsi="Arial" w:cs="Arial"/>
          <w:lang w:val="en-GB"/>
        </w:rPr>
        <w:t>hasing out of existing legacy systems and consideration on the necessary accompanying funding and financial measures</w:t>
      </w:r>
      <w:r>
        <w:rPr>
          <w:rFonts w:ascii="Arial" w:hAnsi="Arial" w:cs="Arial"/>
          <w:lang w:val="en-GB"/>
        </w:rPr>
        <w:t>.</w:t>
      </w:r>
    </w:p>
    <w:p w14:paraId="75263643"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U</w:t>
      </w:r>
      <w:r w:rsidRPr="00E3301B">
        <w:rPr>
          <w:rFonts w:ascii="Arial" w:hAnsi="Arial" w:cs="Arial"/>
          <w:lang w:val="en-GB"/>
        </w:rPr>
        <w:t xml:space="preserve">se of a performance scheme that would contribute </w:t>
      </w:r>
      <w:r>
        <w:rPr>
          <w:rFonts w:ascii="Arial" w:hAnsi="Arial" w:cs="Arial"/>
          <w:lang w:val="en-GB"/>
        </w:rPr>
        <w:t xml:space="preserve">to </w:t>
      </w:r>
      <w:r w:rsidRPr="00E3301B">
        <w:rPr>
          <w:rFonts w:ascii="Arial" w:hAnsi="Arial" w:cs="Arial"/>
          <w:lang w:val="en-GB"/>
        </w:rPr>
        <w:t>accelerating deployment and/or any other relevant measures</w:t>
      </w:r>
      <w:r>
        <w:rPr>
          <w:rFonts w:ascii="Arial" w:hAnsi="Arial" w:cs="Arial"/>
          <w:lang w:val="en-GB"/>
        </w:rPr>
        <w:t>.</w:t>
      </w:r>
    </w:p>
    <w:p w14:paraId="55FCADA3" w14:textId="77777777" w:rsidR="00425395" w:rsidRPr="00E3301B" w:rsidRDefault="00425395" w:rsidP="00425395">
      <w:pPr>
        <w:pStyle w:val="ListParagraph"/>
        <w:keepLines/>
        <w:numPr>
          <w:ilvl w:val="0"/>
          <w:numId w:val="39"/>
        </w:numPr>
        <w:jc w:val="both"/>
        <w:rPr>
          <w:rFonts w:ascii="Arial" w:hAnsi="Arial" w:cs="Arial"/>
          <w:lang w:val="en-GB"/>
        </w:rPr>
      </w:pPr>
      <w:r>
        <w:rPr>
          <w:rFonts w:ascii="Arial" w:hAnsi="Arial" w:cs="Arial"/>
          <w:lang w:val="en-GB"/>
        </w:rPr>
        <w:t>A</w:t>
      </w:r>
      <w:r w:rsidRPr="00E3301B">
        <w:rPr>
          <w:rFonts w:ascii="Arial" w:hAnsi="Arial" w:cs="Arial"/>
          <w:lang w:val="en-GB"/>
        </w:rPr>
        <w:t xml:space="preserve">ny other relevant matter that would contribute </w:t>
      </w:r>
      <w:r>
        <w:rPr>
          <w:rFonts w:ascii="Arial" w:hAnsi="Arial" w:cs="Arial"/>
          <w:lang w:val="en-GB"/>
        </w:rPr>
        <w:t xml:space="preserve">to </w:t>
      </w:r>
      <w:r w:rsidRPr="00E3301B">
        <w:rPr>
          <w:rFonts w:ascii="Arial" w:hAnsi="Arial" w:cs="Arial"/>
          <w:lang w:val="en-GB"/>
        </w:rPr>
        <w:t>reducing the innovation lifecycle and increase the performance of rail, maintaining the same level of safety or increasing it.</w:t>
      </w:r>
    </w:p>
    <w:p w14:paraId="599E3C60"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The governance of the Deployment Group will be established </w:t>
      </w:r>
      <w:r>
        <w:rPr>
          <w:rFonts w:ascii="Arial" w:hAnsi="Arial" w:cs="Arial"/>
          <w:lang w:val="en-GB"/>
        </w:rPr>
        <w:t xml:space="preserve">based on the rules of the System Pillar as stipulated in </w:t>
      </w:r>
      <w:r w:rsidRPr="00E3301B">
        <w:rPr>
          <w:rFonts w:ascii="Arial" w:hAnsi="Arial" w:cs="Arial"/>
          <w:lang w:val="en-GB"/>
        </w:rPr>
        <w:t xml:space="preserve">Article 93 2, 3 and 4 of the Single Basic Act. </w:t>
      </w:r>
    </w:p>
    <w:p w14:paraId="267F19E0" w14:textId="77777777" w:rsidR="00425395" w:rsidRPr="00E3301B" w:rsidRDefault="00425395" w:rsidP="00425395">
      <w:pPr>
        <w:jc w:val="both"/>
        <w:rPr>
          <w:rFonts w:ascii="Arial" w:hAnsi="Arial" w:cs="Arial"/>
          <w:lang w:val="en-GB"/>
        </w:rPr>
      </w:pPr>
      <w:r w:rsidRPr="00E3301B">
        <w:rPr>
          <w:rFonts w:ascii="Arial" w:hAnsi="Arial" w:cs="Arial"/>
          <w:lang w:val="en-GB"/>
        </w:rPr>
        <w:t>The new structure of the JU should allow covering all phases of the rail research and innovation lifecycle, potentially up to TRL</w:t>
      </w:r>
      <w:r>
        <w:rPr>
          <w:rFonts w:ascii="Arial" w:hAnsi="Arial" w:cs="Arial"/>
          <w:lang w:val="en-GB"/>
        </w:rPr>
        <w:t>9</w:t>
      </w:r>
      <w:r w:rsidRPr="00E3301B">
        <w:rPr>
          <w:rFonts w:ascii="Arial" w:hAnsi="Arial" w:cs="Arial"/>
          <w:lang w:val="en-GB"/>
        </w:rPr>
        <w:t>, in order to allow phasing in deployment as from 202</w:t>
      </w:r>
      <w:r>
        <w:rPr>
          <w:rFonts w:ascii="Arial" w:hAnsi="Arial" w:cs="Arial"/>
          <w:lang w:val="en-GB"/>
        </w:rPr>
        <w:t>5</w:t>
      </w:r>
      <w:r w:rsidRPr="00E3301B">
        <w:rPr>
          <w:rFonts w:ascii="Arial" w:hAnsi="Arial" w:cs="Arial"/>
          <w:lang w:val="en-GB"/>
        </w:rPr>
        <w:t xml:space="preserve">. </w:t>
      </w:r>
    </w:p>
    <w:p w14:paraId="75106889" w14:textId="77777777" w:rsidR="00425395" w:rsidRPr="00E3301B" w:rsidRDefault="00425395" w:rsidP="00425395">
      <w:pPr>
        <w:pStyle w:val="Heading3"/>
        <w:keepNext w:val="0"/>
        <w:spacing w:before="120"/>
        <w:ind w:left="426" w:hanging="426"/>
        <w:jc w:val="both"/>
        <w:rPr>
          <w:rFonts w:ascii="Arial" w:hAnsi="Arial" w:cs="Arial"/>
          <w:lang w:val="en-GB"/>
        </w:rPr>
      </w:pPr>
      <w:r w:rsidRPr="00E3301B">
        <w:rPr>
          <w:rFonts w:ascii="Arial" w:hAnsi="Arial" w:cs="Arial"/>
          <w:lang w:val="en-GB"/>
        </w:rPr>
        <w:t>Arrangements between the pillars</w:t>
      </w:r>
    </w:p>
    <w:p w14:paraId="11873886" w14:textId="77777777" w:rsidR="00425395" w:rsidRDefault="00425395" w:rsidP="00425395">
      <w:pPr>
        <w:jc w:val="both"/>
        <w:rPr>
          <w:rFonts w:ascii="Arial" w:hAnsi="Arial" w:cs="Arial"/>
          <w:lang w:val="en-GB"/>
        </w:rPr>
      </w:pPr>
      <w:r w:rsidRPr="00E3301B">
        <w:rPr>
          <w:rFonts w:ascii="Arial" w:hAnsi="Arial" w:cs="Arial"/>
          <w:lang w:val="en-GB"/>
        </w:rPr>
        <w:t>Continuous exchange will happen</w:t>
      </w:r>
      <w:r>
        <w:rPr>
          <w:rFonts w:ascii="Arial" w:hAnsi="Arial" w:cs="Arial"/>
          <w:lang w:val="en-GB"/>
        </w:rPr>
        <w:t xml:space="preserve"> </w:t>
      </w:r>
      <w:r w:rsidRPr="00E3301B">
        <w:rPr>
          <w:rFonts w:ascii="Arial" w:hAnsi="Arial" w:cs="Arial"/>
          <w:lang w:val="en-GB"/>
        </w:rPr>
        <w:t xml:space="preserve">between the System Pillar and Innovation Pillar activities as part of the Integrated R&amp;I Programme, with a bi-directional flow: both pillars should provide input and output to each other against a clearly defined series of priorities and objectives to </w:t>
      </w:r>
      <w:proofErr w:type="gramStart"/>
      <w:r w:rsidRPr="00E3301B">
        <w:rPr>
          <w:rFonts w:ascii="Arial" w:hAnsi="Arial" w:cs="Arial"/>
          <w:lang w:val="en-GB"/>
        </w:rPr>
        <w:t>be achieved</w:t>
      </w:r>
      <w:proofErr w:type="gramEnd"/>
      <w:r>
        <w:rPr>
          <w:rFonts w:ascii="Arial" w:hAnsi="Arial" w:cs="Arial"/>
          <w:lang w:val="en-GB"/>
        </w:rPr>
        <w:t>.</w:t>
      </w:r>
    </w:p>
    <w:p w14:paraId="0B901DC3"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The aforementioned objectives and priorities </w:t>
      </w:r>
      <w:proofErr w:type="gramStart"/>
      <w:r w:rsidRPr="00E3301B">
        <w:rPr>
          <w:rFonts w:ascii="Arial" w:hAnsi="Arial" w:cs="Arial"/>
          <w:lang w:val="en-GB"/>
        </w:rPr>
        <w:t xml:space="preserve">are derived from the Single Basic Act, translated in the present Master Plan and </w:t>
      </w:r>
      <w:r w:rsidRPr="00117EC9">
        <w:rPr>
          <w:rFonts w:ascii="Arial" w:hAnsi="Arial" w:cs="Arial"/>
          <w:lang w:val="en-GB"/>
        </w:rPr>
        <w:t>operationalised</w:t>
      </w:r>
      <w:r w:rsidRPr="00E3301B">
        <w:rPr>
          <w:rFonts w:ascii="Arial" w:hAnsi="Arial" w:cs="Arial"/>
          <w:lang w:val="en-GB"/>
        </w:rPr>
        <w:t xml:space="preserve"> in the Multi-Annual Work Programme of the EU-Rail JU</w:t>
      </w:r>
      <w:proofErr w:type="gramEnd"/>
      <w:r w:rsidRPr="00E3301B">
        <w:rPr>
          <w:rFonts w:ascii="Arial" w:hAnsi="Arial" w:cs="Arial"/>
          <w:lang w:val="en-GB"/>
        </w:rPr>
        <w:t xml:space="preserve">. They may evolve and be amended as part of the Governing Board </w:t>
      </w:r>
      <w:proofErr w:type="gramStart"/>
      <w:r w:rsidRPr="00E3301B">
        <w:rPr>
          <w:rFonts w:ascii="Arial" w:hAnsi="Arial" w:cs="Arial"/>
          <w:lang w:val="en-GB"/>
        </w:rPr>
        <w:t>decision making</w:t>
      </w:r>
      <w:proofErr w:type="gramEnd"/>
      <w:r w:rsidRPr="00E3301B">
        <w:rPr>
          <w:rFonts w:ascii="Arial" w:hAnsi="Arial" w:cs="Arial"/>
          <w:lang w:val="en-GB"/>
        </w:rPr>
        <w:t xml:space="preserve"> process on proposals of the Executive Director. </w:t>
      </w:r>
    </w:p>
    <w:p w14:paraId="32D27458"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It is within this context that both Pillars define and </w:t>
      </w:r>
      <w:r w:rsidRPr="00117EC9">
        <w:rPr>
          <w:rFonts w:ascii="Arial" w:hAnsi="Arial" w:cs="Arial"/>
          <w:lang w:val="en-GB"/>
        </w:rPr>
        <w:t>organise</w:t>
      </w:r>
      <w:r w:rsidRPr="00E3301B">
        <w:rPr>
          <w:rFonts w:ascii="Arial" w:hAnsi="Arial" w:cs="Arial"/>
          <w:lang w:val="en-GB"/>
        </w:rPr>
        <w:t xml:space="preserve"> their activities. It will be critical that there is flexibility between the </w:t>
      </w:r>
      <w:r>
        <w:rPr>
          <w:rFonts w:ascii="Arial" w:hAnsi="Arial" w:cs="Arial"/>
          <w:lang w:val="en-GB"/>
        </w:rPr>
        <w:t>P</w:t>
      </w:r>
      <w:r w:rsidRPr="00E3301B">
        <w:rPr>
          <w:rFonts w:ascii="Arial" w:hAnsi="Arial" w:cs="Arial"/>
          <w:lang w:val="en-GB"/>
        </w:rPr>
        <w:t>illars to adjust scope and priorities as the work develops.</w:t>
      </w:r>
    </w:p>
    <w:p w14:paraId="4EC617C7" w14:textId="77777777" w:rsidR="00425395" w:rsidRPr="00E3301B" w:rsidRDefault="00425395" w:rsidP="00425395">
      <w:pPr>
        <w:jc w:val="both"/>
        <w:rPr>
          <w:rFonts w:ascii="Arial" w:hAnsi="Arial" w:cs="Arial"/>
          <w:lang w:val="en-GB"/>
        </w:rPr>
      </w:pPr>
      <w:r w:rsidRPr="00E3301B">
        <w:rPr>
          <w:rFonts w:ascii="Arial" w:hAnsi="Arial" w:cs="Arial"/>
          <w:lang w:val="en-GB"/>
        </w:rPr>
        <w:t>Moreover, EU-Rail will develop a close cooperation and ensure coordination with related European, national and international research and innovation activities in the rail sector and beyond as necessary, in particular under Horizon Europe, Connecting Europe, Digital Agenda, etc.</w:t>
      </w:r>
      <w:r>
        <w:rPr>
          <w:rFonts w:ascii="Arial" w:hAnsi="Arial" w:cs="Arial"/>
          <w:lang w:val="en-GB"/>
        </w:rPr>
        <w:t xml:space="preserve"> </w:t>
      </w:r>
      <w:r w:rsidRPr="00E3301B">
        <w:rPr>
          <w:rFonts w:ascii="Arial" w:hAnsi="Arial" w:cs="Arial"/>
          <w:lang w:val="en-GB"/>
        </w:rPr>
        <w:t>EU-Rail will play a major role in rail-related research and innovation while also benefiting from scientific and technological advances reached in other sectors.</w:t>
      </w:r>
    </w:p>
    <w:p w14:paraId="208B15E5" w14:textId="77777777" w:rsidR="00425395" w:rsidRPr="00E3301B" w:rsidRDefault="00425395" w:rsidP="00425395">
      <w:pPr>
        <w:jc w:val="both"/>
        <w:rPr>
          <w:rFonts w:ascii="Arial" w:hAnsi="Arial" w:cs="Arial"/>
          <w:lang w:val="en-GB"/>
        </w:rPr>
      </w:pPr>
    </w:p>
    <w:p w14:paraId="12D3BB8D" w14:textId="77777777" w:rsidR="00425395" w:rsidRPr="00E3301B" w:rsidRDefault="00425395" w:rsidP="00425395">
      <w:pPr>
        <w:pStyle w:val="Heading1"/>
        <w:keepNext w:val="0"/>
        <w:spacing w:after="120"/>
        <w:ind w:left="431" w:hanging="431"/>
        <w:jc w:val="both"/>
        <w:rPr>
          <w:rFonts w:ascii="Arial" w:hAnsi="Arial" w:cs="Arial"/>
          <w:lang w:val="en-GB"/>
        </w:rPr>
      </w:pPr>
      <w:r w:rsidRPr="00E3301B">
        <w:rPr>
          <w:rFonts w:ascii="Arial" w:hAnsi="Arial" w:cs="Arial"/>
          <w:lang w:val="en-GB"/>
        </w:rPr>
        <w:br w:type="column"/>
      </w:r>
      <w:bookmarkStart w:id="371" w:name="_Toc86306681"/>
      <w:r w:rsidRPr="00E3301B">
        <w:rPr>
          <w:rFonts w:ascii="Arial" w:hAnsi="Arial" w:cs="Arial"/>
          <w:lang w:val="en-GB"/>
        </w:rPr>
        <w:lastRenderedPageBreak/>
        <w:t>Monitoring progress and impact</w:t>
      </w:r>
      <w:bookmarkEnd w:id="371"/>
    </w:p>
    <w:p w14:paraId="5FCEBD07" w14:textId="77777777" w:rsidR="00425395" w:rsidRPr="00CB040A" w:rsidRDefault="00425395" w:rsidP="00425395">
      <w:pPr>
        <w:jc w:val="both"/>
        <w:rPr>
          <w:rFonts w:ascii="Arial" w:hAnsi="Arial"/>
          <w:lang w:val="en-GB"/>
        </w:rPr>
      </w:pPr>
      <w:r w:rsidRPr="00CB040A">
        <w:rPr>
          <w:rFonts w:ascii="Arial" w:hAnsi="Arial"/>
          <w:lang w:val="en-GB"/>
        </w:rPr>
        <w:t xml:space="preserve">The results of the Joint Undertaking </w:t>
      </w:r>
      <w:proofErr w:type="gramStart"/>
      <w:r w:rsidRPr="00CB040A">
        <w:rPr>
          <w:rFonts w:ascii="Arial" w:hAnsi="Arial"/>
          <w:lang w:val="en-GB"/>
        </w:rPr>
        <w:t>shall be measured</w:t>
      </w:r>
      <w:proofErr w:type="gramEnd"/>
      <w:r w:rsidRPr="00CB040A">
        <w:rPr>
          <w:rFonts w:ascii="Arial" w:hAnsi="Arial"/>
          <w:lang w:val="en-GB"/>
        </w:rPr>
        <w:t xml:space="preserve"> via a series of KPIs addressing, on the one hand, the technological and operational outcomes and, on the other hand, the impact that they expect to </w:t>
      </w:r>
      <w:r w:rsidRPr="00CB040A">
        <w:rPr>
          <w:rFonts w:ascii="Arial" w:hAnsi="Arial" w:cs="Arial"/>
          <w:lang w:val="en-GB"/>
        </w:rPr>
        <w:t>realise</w:t>
      </w:r>
      <w:r w:rsidRPr="00CB040A">
        <w:rPr>
          <w:rFonts w:ascii="Arial" w:hAnsi="Arial"/>
          <w:lang w:val="en-GB"/>
        </w:rPr>
        <w:t xml:space="preserve"> once deployed. The set of KPI shall cover the full lifecycle of </w:t>
      </w:r>
      <w:proofErr w:type="gramStart"/>
      <w:r w:rsidRPr="00CB040A">
        <w:rPr>
          <w:rFonts w:ascii="Arial" w:hAnsi="Arial"/>
          <w:lang w:val="en-GB"/>
        </w:rPr>
        <w:t>R&amp;I</w:t>
      </w:r>
      <w:proofErr w:type="gramEnd"/>
      <w:r w:rsidRPr="00CB040A">
        <w:rPr>
          <w:rFonts w:ascii="Arial" w:hAnsi="Arial"/>
          <w:lang w:val="en-GB"/>
        </w:rPr>
        <w:t>, from exploratory research to deployment coordination.</w:t>
      </w:r>
    </w:p>
    <w:p w14:paraId="1936A736" w14:textId="77777777" w:rsidR="00425395" w:rsidRPr="00CB040A" w:rsidRDefault="00425395" w:rsidP="00425395">
      <w:pPr>
        <w:jc w:val="both"/>
        <w:rPr>
          <w:rFonts w:ascii="Arial" w:hAnsi="Arial"/>
          <w:lang w:val="en-GB"/>
        </w:rPr>
      </w:pPr>
      <w:r w:rsidRPr="00CB040A">
        <w:rPr>
          <w:rFonts w:ascii="Arial" w:hAnsi="Arial"/>
          <w:lang w:val="en-GB"/>
        </w:rPr>
        <w:t xml:space="preserve">The KPI model </w:t>
      </w:r>
      <w:proofErr w:type="gramStart"/>
      <w:r w:rsidRPr="00CB040A">
        <w:rPr>
          <w:rFonts w:ascii="Arial" w:hAnsi="Arial"/>
          <w:lang w:val="en-GB"/>
        </w:rPr>
        <w:t>shall be based</w:t>
      </w:r>
      <w:proofErr w:type="gramEnd"/>
      <w:r w:rsidRPr="00CB040A">
        <w:rPr>
          <w:rFonts w:ascii="Arial" w:hAnsi="Arial"/>
          <w:lang w:val="en-GB"/>
        </w:rPr>
        <w:t xml:space="preserve"> on input delivered by each of the projects put in place by the JU and reported on a yearly basis, through its Annual Activity Report. Each project will be required to ensure that relevant quantitative and qualitative metrics </w:t>
      </w:r>
      <w:proofErr w:type="gramStart"/>
      <w:r w:rsidRPr="00CB040A">
        <w:rPr>
          <w:rFonts w:ascii="Arial" w:hAnsi="Arial"/>
          <w:lang w:val="en-GB"/>
        </w:rPr>
        <w:t>are provided</w:t>
      </w:r>
      <w:proofErr w:type="gramEnd"/>
      <w:r w:rsidRPr="00CB040A">
        <w:rPr>
          <w:rFonts w:ascii="Arial" w:hAnsi="Arial"/>
          <w:lang w:val="en-GB"/>
        </w:rPr>
        <w:t xml:space="preserve">. </w:t>
      </w:r>
    </w:p>
    <w:p w14:paraId="60B98B25" w14:textId="77777777" w:rsidR="00425395" w:rsidRPr="00CB040A" w:rsidRDefault="00425395" w:rsidP="00425395">
      <w:pPr>
        <w:jc w:val="both"/>
        <w:rPr>
          <w:rFonts w:ascii="Arial" w:hAnsi="Arial"/>
          <w:lang w:val="en-GB"/>
        </w:rPr>
      </w:pPr>
      <w:r w:rsidRPr="00CB040A">
        <w:rPr>
          <w:rFonts w:ascii="Arial" w:hAnsi="Arial"/>
          <w:lang w:val="en-GB"/>
        </w:rPr>
        <w:t xml:space="preserve">In addition, specific Horizon Europe implementation indicators </w:t>
      </w:r>
      <w:proofErr w:type="gramStart"/>
      <w:r w:rsidRPr="00CB040A">
        <w:rPr>
          <w:rFonts w:ascii="Arial" w:hAnsi="Arial"/>
          <w:lang w:val="en-GB"/>
        </w:rPr>
        <w:t>are also defined and reported</w:t>
      </w:r>
      <w:proofErr w:type="gramEnd"/>
      <w:r w:rsidRPr="00CB040A">
        <w:rPr>
          <w:rFonts w:ascii="Arial" w:hAnsi="Arial"/>
          <w:lang w:val="en-GB"/>
        </w:rPr>
        <w:t xml:space="preserve">. </w:t>
      </w:r>
    </w:p>
    <w:p w14:paraId="491C040D"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As already indicated, the monitoring of the progress and impact of Europe’s Rail will be carried out within a </w:t>
      </w:r>
      <w:proofErr w:type="gramStart"/>
      <w:r w:rsidRPr="00E3301B">
        <w:rPr>
          <w:rFonts w:ascii="Arial" w:hAnsi="Arial" w:cs="Arial"/>
          <w:lang w:val="en-GB"/>
        </w:rPr>
        <w:t>two layered</w:t>
      </w:r>
      <w:proofErr w:type="gramEnd"/>
      <w:r w:rsidRPr="00E3301B">
        <w:rPr>
          <w:rFonts w:ascii="Arial" w:hAnsi="Arial" w:cs="Arial"/>
          <w:lang w:val="en-GB"/>
        </w:rPr>
        <w:t xml:space="preserve"> approach. On the first layer, quantitative impacts </w:t>
      </w:r>
      <w:proofErr w:type="gramStart"/>
      <w:r w:rsidRPr="00E3301B">
        <w:rPr>
          <w:rFonts w:ascii="Arial" w:hAnsi="Arial" w:cs="Arial"/>
          <w:lang w:val="en-GB"/>
        </w:rPr>
        <w:t>will be evaluated</w:t>
      </w:r>
      <w:proofErr w:type="gramEnd"/>
      <w:r w:rsidRPr="00E3301B">
        <w:rPr>
          <w:rFonts w:ascii="Arial" w:hAnsi="Arial" w:cs="Arial"/>
          <w:lang w:val="en-GB"/>
        </w:rPr>
        <w:t xml:space="preserve">, originating from technological and operational advances generated by the projects under the different projects. </w:t>
      </w:r>
    </w:p>
    <w:p w14:paraId="52D438FE" w14:textId="77777777" w:rsidR="00425395" w:rsidRPr="00E3301B" w:rsidRDefault="00425395" w:rsidP="00425395">
      <w:pPr>
        <w:jc w:val="both"/>
        <w:rPr>
          <w:rFonts w:ascii="Arial" w:hAnsi="Arial" w:cs="Arial"/>
          <w:lang w:val="en-GB"/>
        </w:rPr>
      </w:pPr>
      <w:r w:rsidRPr="00E3301B">
        <w:rPr>
          <w:rFonts w:ascii="Arial" w:hAnsi="Arial" w:cs="Arial"/>
          <w:lang w:val="en-GB"/>
        </w:rPr>
        <w:t xml:space="preserve">Then, these </w:t>
      </w:r>
      <w:proofErr w:type="gramStart"/>
      <w:r w:rsidRPr="00E3301B">
        <w:rPr>
          <w:rFonts w:ascii="Arial" w:hAnsi="Arial" w:cs="Arial"/>
          <w:lang w:val="en-GB"/>
        </w:rPr>
        <w:t>will be converted</w:t>
      </w:r>
      <w:proofErr w:type="gramEnd"/>
      <w:r w:rsidRPr="00E3301B">
        <w:rPr>
          <w:rFonts w:ascii="Arial" w:hAnsi="Arial" w:cs="Arial"/>
          <w:lang w:val="en-GB"/>
        </w:rPr>
        <w:t xml:space="preserve"> into societal impacts, in the second layer, related to the expected impacts described in Section III. Societal impacts will translate technical (technological and operational) achievements into higher level and more straightforward indicators. </w:t>
      </w:r>
    </w:p>
    <w:p w14:paraId="329B530C" w14:textId="77777777" w:rsidR="00425395" w:rsidRPr="00CB040A" w:rsidRDefault="00425395" w:rsidP="00425395">
      <w:pPr>
        <w:jc w:val="both"/>
        <w:rPr>
          <w:rFonts w:ascii="Arial" w:hAnsi="Arial"/>
          <w:lang w:val="en-GB"/>
        </w:rPr>
      </w:pPr>
      <w:r w:rsidRPr="00E3301B">
        <w:rPr>
          <w:rFonts w:ascii="Arial" w:hAnsi="Arial" w:cs="Arial"/>
          <w:lang w:val="en-GB"/>
        </w:rPr>
        <w:t xml:space="preserve">The </w:t>
      </w:r>
      <w:r w:rsidRPr="00CB040A">
        <w:rPr>
          <w:rFonts w:ascii="Arial" w:hAnsi="Arial"/>
          <w:lang w:val="en-GB"/>
        </w:rPr>
        <w:t xml:space="preserve">Deployment Group will play a key role in providing the elements to </w:t>
      </w:r>
      <w:proofErr w:type="gramStart"/>
      <w:r w:rsidRPr="00CB040A">
        <w:rPr>
          <w:rFonts w:ascii="Arial" w:hAnsi="Arial"/>
          <w:lang w:val="en-GB"/>
        </w:rPr>
        <w:t>be considered</w:t>
      </w:r>
      <w:proofErr w:type="gramEnd"/>
      <w:r w:rsidRPr="00CB040A">
        <w:rPr>
          <w:rFonts w:ascii="Arial" w:hAnsi="Arial"/>
          <w:lang w:val="en-GB"/>
        </w:rPr>
        <w:t xml:space="preserve"> for the successful market implementation conditions. The benefits of Europe’s Rail innovations will in fact be fully materialised only if these solutions </w:t>
      </w:r>
      <w:proofErr w:type="gramStart"/>
      <w:r w:rsidRPr="00CB040A">
        <w:rPr>
          <w:rFonts w:ascii="Arial" w:hAnsi="Arial"/>
          <w:lang w:val="en-GB"/>
        </w:rPr>
        <w:t>are rapidly and widely implemented</w:t>
      </w:r>
      <w:proofErr w:type="gramEnd"/>
      <w:r w:rsidRPr="00CB040A">
        <w:rPr>
          <w:rFonts w:ascii="Arial" w:hAnsi="Arial"/>
          <w:lang w:val="en-GB"/>
        </w:rPr>
        <w:t xml:space="preserve"> in the </w:t>
      </w:r>
      <w:r>
        <w:rPr>
          <w:rFonts w:ascii="Arial" w:hAnsi="Arial"/>
          <w:lang w:val="en-GB"/>
        </w:rPr>
        <w:t>EU</w:t>
      </w:r>
      <w:r w:rsidRPr="00CB040A">
        <w:rPr>
          <w:rFonts w:ascii="Arial" w:hAnsi="Arial"/>
          <w:lang w:val="en-GB"/>
        </w:rPr>
        <w:t xml:space="preserve"> network. </w:t>
      </w:r>
    </w:p>
    <w:p w14:paraId="0BCDC6FC" w14:textId="77777777" w:rsidR="00425395" w:rsidRPr="00E3301B" w:rsidRDefault="00425395" w:rsidP="00425395">
      <w:pPr>
        <w:jc w:val="both"/>
        <w:rPr>
          <w:rFonts w:ascii="Arial" w:hAnsi="Arial" w:cs="Arial"/>
          <w:lang w:val="en-GB"/>
        </w:rPr>
      </w:pPr>
      <w:r w:rsidRPr="00E3301B">
        <w:rPr>
          <w:rFonts w:ascii="Arial" w:hAnsi="Arial" w:cs="Arial"/>
          <w:lang w:val="en-GB"/>
        </w:rPr>
        <w:t>This work will provide transparency for all stakeholders and the broader society on the actual status of delivery on the identified priority areas and, even more importantly, it will help identify and address criticalities, as well as possible re-developments and opportunities, in the most appropriate way.</w:t>
      </w:r>
    </w:p>
    <w:p w14:paraId="705759EE" w14:textId="77777777" w:rsidR="00425395" w:rsidRPr="00E3301B" w:rsidRDefault="00425395" w:rsidP="00425395">
      <w:pPr>
        <w:jc w:val="both"/>
        <w:rPr>
          <w:rFonts w:ascii="Arial" w:hAnsi="Arial" w:cs="Arial"/>
          <w:lang w:val="en-GB"/>
        </w:rPr>
      </w:pPr>
    </w:p>
    <w:p w14:paraId="6221FBFD" w14:textId="77777777" w:rsidR="00425395" w:rsidRPr="00E3301B" w:rsidRDefault="00425395" w:rsidP="00425395">
      <w:pPr>
        <w:jc w:val="both"/>
        <w:rPr>
          <w:rFonts w:ascii="Arial" w:hAnsi="Arial" w:cs="Arial"/>
          <w:lang w:val="en-GB"/>
        </w:rPr>
      </w:pPr>
      <w:r>
        <w:rPr>
          <w:rFonts w:ascii="Arial" w:hAnsi="Arial" w:cs="Arial"/>
          <w:i/>
          <w:noProof/>
          <w:lang w:val="en-GB" w:eastAsia="en-GB"/>
        </w:rPr>
        <mc:AlternateContent>
          <mc:Choice Requires="wps">
            <w:drawing>
              <wp:anchor distT="0" distB="0" distL="114300" distR="114300" simplePos="0" relativeHeight="251659264" behindDoc="0" locked="0" layoutInCell="1" allowOverlap="1" wp14:anchorId="413ABD0D" wp14:editId="05737B8F">
                <wp:simplePos x="0" y="0"/>
                <wp:positionH relativeFrom="column">
                  <wp:posOffset>2616835</wp:posOffset>
                </wp:positionH>
                <wp:positionV relativeFrom="paragraph">
                  <wp:posOffset>113665</wp:posOffset>
                </wp:positionV>
                <wp:extent cx="1835891" cy="2435715"/>
                <wp:effectExtent l="0" t="0" r="12065" b="22225"/>
                <wp:wrapNone/>
                <wp:docPr id="2061" name="Rectangle 9"/>
                <wp:cNvGraphicFramePr/>
                <a:graphic xmlns:a="http://schemas.openxmlformats.org/drawingml/2006/main">
                  <a:graphicData uri="http://schemas.microsoft.com/office/word/2010/wordprocessingShape">
                    <wps:wsp>
                      <wps:cNvSpPr/>
                      <wps:spPr>
                        <a:xfrm>
                          <a:off x="0" y="0"/>
                          <a:ext cx="1835891" cy="2435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9D5F0C" w14:textId="77777777" w:rsidR="00232D65" w:rsidRDefault="00232D65" w:rsidP="00425395">
                            <w:pPr>
                              <w:jc w:val="center"/>
                              <w:rPr>
                                <w:color w:val="000000" w:themeColor="text1"/>
                                <w:lang w:val="it-IT"/>
                              </w:rPr>
                            </w:pPr>
                            <w:proofErr w:type="spellStart"/>
                            <w:r>
                              <w:rPr>
                                <w:color w:val="000000" w:themeColor="text1"/>
                                <w:lang w:val="it-IT"/>
                              </w:rPr>
                              <w:t>Layer</w:t>
                            </w:r>
                            <w:proofErr w:type="spellEnd"/>
                            <w:r>
                              <w:rPr>
                                <w:color w:val="000000" w:themeColor="text1"/>
                                <w:lang w:val="it-IT"/>
                              </w:rPr>
                              <w:t xml:space="preserve"> 2: </w:t>
                            </w:r>
                            <w:r w:rsidRPr="00495C09">
                              <w:rPr>
                                <w:color w:val="000000" w:themeColor="text1"/>
                                <w:lang w:val="en-GB"/>
                              </w:rPr>
                              <w:t>Societal</w:t>
                            </w:r>
                            <w:r>
                              <w:rPr>
                                <w:color w:val="000000" w:themeColor="text1"/>
                                <w:lang w:val="it-IT"/>
                              </w:rPr>
                              <w:t xml:space="preserve">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13ABD0D" id="Rectangle 9" o:spid="_x0000_s1026" style="position:absolute;left:0;text-align:left;margin-left:206.05pt;margin-top:8.95pt;width:144.55pt;height:19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" filled="f" strokecolor="#1f3763 [1604]" strokeweight="1pt">
                <v:textbox>
                  <w:txbxContent>
                    <w:p w14:paraId="099D5F0C" w14:textId="77777777" w:rsidR="00232D65" w:rsidRDefault="00232D65" w:rsidP="00425395">
                      <w:pPr>
                        <w:jc w:val="center"/>
                        <w:rPr>
                          <w:color w:val="000000" w:themeColor="text1"/>
                          <w:lang w:val="it-IT"/>
                        </w:rPr>
                      </w:pPr>
                      <w:r>
                        <w:rPr>
                          <w:color w:val="000000" w:themeColor="text1"/>
                          <w:lang w:val="it-IT"/>
                        </w:rPr>
                        <w:t xml:space="preserve">Layer 2: </w:t>
                      </w:r>
                      <w:r w:rsidRPr="00495C09">
                        <w:rPr>
                          <w:color w:val="000000" w:themeColor="text1"/>
                          <w:lang w:val="en-GB"/>
                        </w:rPr>
                        <w:t>Societal</w:t>
                      </w:r>
                      <w:r>
                        <w:rPr>
                          <w:color w:val="000000" w:themeColor="text1"/>
                          <w:lang w:val="it-IT"/>
                        </w:rPr>
                        <w:t xml:space="preserve"> impact</w:t>
                      </w:r>
                    </w:p>
                  </w:txbxContent>
                </v:textbox>
              </v:rect>
            </w:pict>
          </mc:Fallback>
        </mc:AlternateContent>
      </w:r>
      <w:r>
        <w:rPr>
          <w:rFonts w:ascii="Arial" w:hAnsi="Arial" w:cs="Arial"/>
          <w:i/>
          <w:noProof/>
          <w:lang w:val="en-GB" w:eastAsia="en-GB"/>
        </w:rPr>
        <mc:AlternateContent>
          <mc:Choice Requires="wps">
            <w:drawing>
              <wp:anchor distT="0" distB="0" distL="114300" distR="114300" simplePos="0" relativeHeight="251660288" behindDoc="0" locked="0" layoutInCell="1" allowOverlap="1" wp14:anchorId="3A57DCA4" wp14:editId="57B84230">
                <wp:simplePos x="0" y="0"/>
                <wp:positionH relativeFrom="column">
                  <wp:posOffset>214630</wp:posOffset>
                </wp:positionH>
                <wp:positionV relativeFrom="paragraph">
                  <wp:posOffset>66040</wp:posOffset>
                </wp:positionV>
                <wp:extent cx="1835891" cy="2435715"/>
                <wp:effectExtent l="0" t="0" r="12065" b="22225"/>
                <wp:wrapNone/>
                <wp:docPr id="532" name="Rectangle 10"/>
                <wp:cNvGraphicFramePr/>
                <a:graphic xmlns:a="http://schemas.openxmlformats.org/drawingml/2006/main">
                  <a:graphicData uri="http://schemas.microsoft.com/office/word/2010/wordprocessingShape">
                    <wps:wsp>
                      <wps:cNvSpPr/>
                      <wps:spPr>
                        <a:xfrm>
                          <a:off x="0" y="0"/>
                          <a:ext cx="1835891" cy="2435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5407A1" w14:textId="77777777" w:rsidR="00232D65" w:rsidRDefault="00232D65" w:rsidP="00425395">
                            <w:pPr>
                              <w:jc w:val="center"/>
                              <w:rPr>
                                <w:color w:val="000000" w:themeColor="text1"/>
                                <w:lang w:val="it-IT"/>
                              </w:rPr>
                            </w:pPr>
                            <w:proofErr w:type="spellStart"/>
                            <w:r>
                              <w:rPr>
                                <w:color w:val="000000" w:themeColor="text1"/>
                                <w:lang w:val="it-IT"/>
                              </w:rPr>
                              <w:t>Layer</w:t>
                            </w:r>
                            <w:proofErr w:type="spellEnd"/>
                            <w:r>
                              <w:rPr>
                                <w:color w:val="000000" w:themeColor="text1"/>
                                <w:lang w:val="it-IT"/>
                              </w:rPr>
                              <w:t xml:space="preserve"> 1: Quantitative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57DCA4" id="Rectangle 10" o:spid="_x0000_s1027" style="position:absolute;left:0;text-align:left;margin-left:16.9pt;margin-top:5.2pt;width:144.55pt;height:19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" filled="f" strokecolor="#1f3763 [1604]" strokeweight="1pt">
                <v:textbox>
                  <w:txbxContent>
                    <w:p w14:paraId="755407A1" w14:textId="77777777" w:rsidR="00232D65" w:rsidRDefault="00232D65" w:rsidP="00425395">
                      <w:pPr>
                        <w:jc w:val="center"/>
                        <w:rPr>
                          <w:color w:val="000000" w:themeColor="text1"/>
                          <w:lang w:val="it-IT"/>
                        </w:rPr>
                      </w:pPr>
                      <w:r>
                        <w:rPr>
                          <w:color w:val="000000" w:themeColor="text1"/>
                          <w:lang w:val="it-IT"/>
                        </w:rPr>
                        <w:t>Layer 1: Quantitative impact</w:t>
                      </w:r>
                    </w:p>
                  </w:txbxContent>
                </v:textbox>
              </v:rect>
            </w:pict>
          </mc:Fallback>
        </mc:AlternateContent>
      </w:r>
    </w:p>
    <w:p w14:paraId="4CCD14EB" w14:textId="77777777" w:rsidR="00425395" w:rsidRPr="00E3301B" w:rsidRDefault="00425395" w:rsidP="00425395">
      <w:pPr>
        <w:jc w:val="both"/>
        <w:rPr>
          <w:rFonts w:ascii="Arial" w:hAnsi="Arial" w:cs="Arial"/>
          <w:i/>
          <w:lang w:val="en-GB"/>
        </w:rPr>
      </w:pPr>
      <w:r w:rsidRPr="00E3301B">
        <w:rPr>
          <w:rFonts w:ascii="Arial" w:hAnsi="Arial" w:cs="Arial"/>
          <w:i/>
          <w:noProof/>
          <w:lang w:val="en-GB" w:eastAsia="en-GB"/>
        </w:rPr>
        <w:drawing>
          <wp:inline distT="0" distB="0" distL="0" distR="0" wp14:anchorId="52D017A2" wp14:editId="142786C8">
            <wp:extent cx="4221480" cy="2049780"/>
            <wp:effectExtent l="0" t="0" r="26670" b="26670"/>
            <wp:docPr id="3387" name="Diagram 33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2A84672" w14:textId="77777777" w:rsidR="00425395" w:rsidRPr="00E3301B" w:rsidRDefault="00425395" w:rsidP="00425395">
      <w:pPr>
        <w:jc w:val="both"/>
        <w:rPr>
          <w:rFonts w:ascii="Arial" w:hAnsi="Arial" w:cs="Arial"/>
          <w:i/>
          <w:lang w:val="en-GB"/>
        </w:rPr>
      </w:pPr>
      <w:r w:rsidRPr="00E3301B">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B6A73D5" wp14:editId="4DEA8FAA">
                <wp:simplePos x="0" y="0"/>
                <wp:positionH relativeFrom="column">
                  <wp:posOffset>251460</wp:posOffset>
                </wp:positionH>
                <wp:positionV relativeFrom="paragraph">
                  <wp:posOffset>129540</wp:posOffset>
                </wp:positionV>
                <wp:extent cx="4202430" cy="635"/>
                <wp:effectExtent l="0" t="0" r="0" b="0"/>
                <wp:wrapNone/>
                <wp:docPr id="1716" name="Text Box 1716"/>
                <wp:cNvGraphicFramePr/>
                <a:graphic xmlns:a="http://schemas.openxmlformats.org/drawingml/2006/main">
                  <a:graphicData uri="http://schemas.microsoft.com/office/word/2010/wordprocessingShape">
                    <wps:wsp>
                      <wps:cNvSpPr txBox="1"/>
                      <wps:spPr>
                        <a:xfrm>
                          <a:off x="0" y="0"/>
                          <a:ext cx="4202430" cy="635"/>
                        </a:xfrm>
                        <a:prstGeom prst="rect">
                          <a:avLst/>
                        </a:prstGeom>
                        <a:solidFill>
                          <a:prstClr val="white"/>
                        </a:solidFill>
                        <a:ln>
                          <a:noFill/>
                        </a:ln>
                      </wps:spPr>
                      <wps:txbx>
                        <w:txbxContent>
                          <w:p w14:paraId="33B59523" w14:textId="77777777" w:rsidR="00232D65" w:rsidRPr="00E66529" w:rsidRDefault="00232D65" w:rsidP="00425395">
                            <w:pPr>
                              <w:pStyle w:val="Caption"/>
                              <w:jc w:val="center"/>
                              <w:rPr>
                                <w:rFonts w:ascii="Arial" w:eastAsiaTheme="minorHAnsi" w:hAnsi="Arial" w:cs="Arial"/>
                                <w:noProof/>
                                <w:sz w:val="20"/>
                                <w:szCs w:val="16"/>
                                <w:lang w:val="en-GB"/>
                              </w:rPr>
                            </w:pPr>
                            <w:r w:rsidRPr="00E66529">
                              <w:rPr>
                                <w:rFonts w:ascii="Arial" w:hAnsi="Arial" w:cs="Arial"/>
                                <w:sz w:val="20"/>
                                <w:szCs w:val="16"/>
                              </w:rPr>
                              <w:t xml:space="preserve">Figure </w:t>
                            </w:r>
                            <w:r w:rsidRPr="00E66529">
                              <w:rPr>
                                <w:rFonts w:ascii="Arial" w:hAnsi="Arial" w:cs="Arial"/>
                                <w:sz w:val="20"/>
                                <w:szCs w:val="16"/>
                              </w:rPr>
                              <w:fldChar w:fldCharType="begin"/>
                            </w:r>
                            <w:r w:rsidRPr="00E66529">
                              <w:rPr>
                                <w:rFonts w:ascii="Arial" w:hAnsi="Arial" w:cs="Arial"/>
                                <w:sz w:val="20"/>
                                <w:szCs w:val="16"/>
                              </w:rPr>
                              <w:instrText xml:space="preserve"> SEQ Figure \* ARABIC </w:instrText>
                            </w:r>
                            <w:r w:rsidRPr="00E66529">
                              <w:rPr>
                                <w:rFonts w:ascii="Arial" w:hAnsi="Arial" w:cs="Arial"/>
                                <w:sz w:val="20"/>
                                <w:szCs w:val="16"/>
                              </w:rPr>
                              <w:fldChar w:fldCharType="separate"/>
                            </w:r>
                            <w:r>
                              <w:rPr>
                                <w:rFonts w:ascii="Arial" w:hAnsi="Arial" w:cs="Arial"/>
                                <w:noProof/>
                                <w:sz w:val="20"/>
                                <w:szCs w:val="16"/>
                              </w:rPr>
                              <w:t>2</w:t>
                            </w:r>
                            <w:r w:rsidRPr="00E66529">
                              <w:rPr>
                                <w:rFonts w:ascii="Arial" w:hAnsi="Arial" w:cs="Arial"/>
                                <w:sz w:val="20"/>
                                <w:szCs w:val="16"/>
                              </w:rPr>
                              <w:fldChar w:fldCharType="end"/>
                            </w:r>
                            <w:r>
                              <w:rPr>
                                <w:rFonts w:ascii="Arial" w:hAnsi="Arial" w:cs="Arial"/>
                                <w:sz w:val="20"/>
                                <w:szCs w:val="16"/>
                              </w:rPr>
                              <w:t xml:space="preserve"> -</w:t>
                            </w:r>
                            <w:r w:rsidRPr="00E66529">
                              <w:rPr>
                                <w:rFonts w:ascii="Arial" w:hAnsi="Arial" w:cs="Arial"/>
                                <w:sz w:val="20"/>
                                <w:szCs w:val="16"/>
                              </w:rPr>
                              <w:t xml:space="preserve"> </w:t>
                            </w:r>
                            <w:r w:rsidRPr="00E66529">
                              <w:rPr>
                                <w:rFonts w:ascii="Arial" w:hAnsi="Arial" w:cs="Arial"/>
                                <w:sz w:val="20"/>
                                <w:szCs w:val="16"/>
                                <w:highlight w:val="yellow"/>
                              </w:rPr>
                              <w:t>TBU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6A73D5" id="_x0000_t202" coordsize="21600,21600" o:spt="202" path="m,l,21600r21600,l21600,xe">
                <v:stroke joinstyle="miter"/>
                <v:path gradientshapeok="t" o:connecttype="rect"/>
              </v:shapetype>
              <v:shape id="Text Box 1716" o:spid="_x0000_s1028" type="#_x0000_t202" style="position:absolute;left:0;text-align:left;margin-left:19.8pt;margin-top:10.2pt;width:330.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" stroked="f">
                <v:textbox style="mso-fit-shape-to-text:t" inset="0,0,0,0">
                  <w:txbxContent>
                    <w:p w14:paraId="33B59523" w14:textId="77777777" w:rsidR="00232D65" w:rsidRPr="00E66529" w:rsidRDefault="00232D65" w:rsidP="00425395">
                      <w:pPr>
                        <w:pStyle w:val="Caption"/>
                        <w:jc w:val="center"/>
                        <w:rPr>
                          <w:rFonts w:ascii="Arial" w:eastAsiaTheme="minorHAnsi" w:hAnsi="Arial" w:cs="Arial"/>
                          <w:noProof/>
                          <w:sz w:val="20"/>
                          <w:szCs w:val="16"/>
                          <w:lang w:val="en-GB"/>
                        </w:rPr>
                      </w:pPr>
                      <w:r w:rsidRPr="00E66529">
                        <w:rPr>
                          <w:rFonts w:ascii="Arial" w:hAnsi="Arial" w:cs="Arial"/>
                          <w:sz w:val="20"/>
                          <w:szCs w:val="16"/>
                        </w:rPr>
                        <w:t xml:space="preserve">Figure </w:t>
                      </w:r>
                      <w:r w:rsidRPr="00E66529">
                        <w:rPr>
                          <w:rFonts w:ascii="Arial" w:hAnsi="Arial" w:cs="Arial"/>
                          <w:sz w:val="20"/>
                          <w:szCs w:val="16"/>
                        </w:rPr>
                        <w:fldChar w:fldCharType="begin"/>
                      </w:r>
                      <w:r w:rsidRPr="00E66529">
                        <w:rPr>
                          <w:rFonts w:ascii="Arial" w:hAnsi="Arial" w:cs="Arial"/>
                          <w:sz w:val="20"/>
                          <w:szCs w:val="16"/>
                        </w:rPr>
                        <w:instrText xml:space="preserve"> SEQ Figure \* ARABIC </w:instrText>
                      </w:r>
                      <w:r w:rsidRPr="00E66529">
                        <w:rPr>
                          <w:rFonts w:ascii="Arial" w:hAnsi="Arial" w:cs="Arial"/>
                          <w:sz w:val="20"/>
                          <w:szCs w:val="16"/>
                        </w:rPr>
                        <w:fldChar w:fldCharType="separate"/>
                      </w:r>
                      <w:r>
                        <w:rPr>
                          <w:rFonts w:ascii="Arial" w:hAnsi="Arial" w:cs="Arial"/>
                          <w:noProof/>
                          <w:sz w:val="20"/>
                          <w:szCs w:val="16"/>
                        </w:rPr>
                        <w:t>2</w:t>
                      </w:r>
                      <w:r w:rsidRPr="00E66529">
                        <w:rPr>
                          <w:rFonts w:ascii="Arial" w:hAnsi="Arial" w:cs="Arial"/>
                          <w:sz w:val="20"/>
                          <w:szCs w:val="16"/>
                        </w:rPr>
                        <w:fldChar w:fldCharType="end"/>
                      </w:r>
                      <w:r>
                        <w:rPr>
                          <w:rFonts w:ascii="Arial" w:hAnsi="Arial" w:cs="Arial"/>
                          <w:sz w:val="20"/>
                          <w:szCs w:val="16"/>
                        </w:rPr>
                        <w:t xml:space="preserve"> -</w:t>
                      </w:r>
                      <w:r w:rsidRPr="00E66529">
                        <w:rPr>
                          <w:rFonts w:ascii="Arial" w:hAnsi="Arial" w:cs="Arial"/>
                          <w:sz w:val="20"/>
                          <w:szCs w:val="16"/>
                        </w:rPr>
                        <w:t xml:space="preserve"> </w:t>
                      </w:r>
                      <w:r w:rsidRPr="00E66529">
                        <w:rPr>
                          <w:rFonts w:ascii="Arial" w:hAnsi="Arial" w:cs="Arial"/>
                          <w:sz w:val="20"/>
                          <w:szCs w:val="16"/>
                          <w:highlight w:val="yellow"/>
                        </w:rPr>
                        <w:t>TBU</w:t>
                      </w:r>
                    </w:p>
                  </w:txbxContent>
                </v:textbox>
              </v:shape>
            </w:pict>
          </mc:Fallback>
        </mc:AlternateContent>
      </w:r>
      <w:r>
        <w:rPr>
          <w:rFonts w:ascii="Arial" w:hAnsi="Arial" w:cs="Arial"/>
          <w:i/>
          <w:lang w:val="en-GB"/>
        </w:rPr>
        <w:t xml:space="preserve"> </w:t>
      </w:r>
    </w:p>
    <w:p w14:paraId="775875D5" w14:textId="77777777" w:rsidR="001F5860" w:rsidRPr="00E3301B" w:rsidRDefault="001F5860" w:rsidP="00425395">
      <w:pPr>
        <w:pStyle w:val="DocumentSubtitle"/>
        <w:tabs>
          <w:tab w:val="left" w:pos="4536"/>
        </w:tabs>
        <w:jc w:val="both"/>
        <w:rPr>
          <w:rFonts w:ascii="Arial" w:hAnsi="Arial" w:cs="Arial"/>
          <w:i/>
        </w:rPr>
      </w:pPr>
    </w:p>
    <w:sectPr w:rsidR="001F5860" w:rsidRPr="00E3301B" w:rsidSect="00425395">
      <w:headerReference w:type="even" r:id="rId55"/>
      <w:headerReference w:type="default" r:id="rId56"/>
      <w:footerReference w:type="even" r:id="rId57"/>
      <w:footerReference w:type="default" r:id="rId58"/>
      <w:headerReference w:type="first" r:id="rId59"/>
      <w:footerReference w:type="first" r:id="rId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6749" w14:textId="77777777" w:rsidR="00232D65" w:rsidRDefault="00232D65" w:rsidP="00335155">
      <w:pPr>
        <w:spacing w:after="0" w:line="240" w:lineRule="auto"/>
      </w:pPr>
      <w:r>
        <w:separator/>
      </w:r>
    </w:p>
  </w:endnote>
  <w:endnote w:type="continuationSeparator" w:id="0">
    <w:p w14:paraId="090BE145" w14:textId="77777777" w:rsidR="00232D65" w:rsidRDefault="00232D65" w:rsidP="00335155">
      <w:pPr>
        <w:spacing w:after="0" w:line="240" w:lineRule="auto"/>
      </w:pPr>
      <w:r>
        <w:continuationSeparator/>
      </w:r>
    </w:p>
  </w:endnote>
  <w:endnote w:type="continuationNotice" w:id="1">
    <w:p w14:paraId="1E109E4A" w14:textId="77777777" w:rsidR="00232D65" w:rsidRDefault="00232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ans">
    <w:altName w:val="Cambria"/>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CDC4" w14:textId="77777777" w:rsidR="00232D65" w:rsidRDefault="00232D65" w:rsidP="007B5F25">
    <w:pPr>
      <w:pStyle w:val="Footer"/>
      <w:jc w:val="right"/>
    </w:pPr>
    <w:r>
      <w:rPr>
        <w:noProof/>
        <w:lang w:val="en-GB" w:eastAsia="en-GB"/>
      </w:rPr>
      <mc:AlternateContent>
        <mc:Choice Requires="wps">
          <w:drawing>
            <wp:anchor distT="0" distB="0" distL="114300" distR="114300" simplePos="0" relativeHeight="251661312" behindDoc="0" locked="0" layoutInCell="1" allowOverlap="1" wp14:anchorId="56FDAC16" wp14:editId="5CBFBCBB">
              <wp:simplePos x="0" y="0"/>
              <wp:positionH relativeFrom="margin">
                <wp:align>left</wp:align>
              </wp:positionH>
              <wp:positionV relativeFrom="paragraph">
                <wp:posOffset>-182880</wp:posOffset>
              </wp:positionV>
              <wp:extent cx="2362200" cy="272142"/>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62200" cy="272142"/>
                      </a:xfrm>
                      <a:prstGeom prst="rect">
                        <a:avLst/>
                      </a:prstGeom>
                      <a:noFill/>
                      <a:ln w="6350">
                        <a:noFill/>
                      </a:ln>
                    </wps:spPr>
                    <wps:txbx>
                      <w:txbxContent>
                        <w:p w14:paraId="075E7C73" w14:textId="77777777" w:rsidR="00232D65" w:rsidRPr="006D66DF" w:rsidRDefault="00232D65" w:rsidP="007B5F25">
                          <w:pPr>
                            <w:spacing w:after="0"/>
                            <w:rPr>
                              <w:rFonts w:ascii="Arial" w:hAnsi="Arial" w:cs="Arial"/>
                              <w:color w:val="FFFFFF" w:themeColor="background1"/>
                              <w:sz w:val="18"/>
                              <w:szCs w:val="18"/>
                              <w:lang w:val="en-IN"/>
                            </w:rPr>
                          </w:pPr>
                          <w:r>
                            <w:rPr>
                              <w:rFonts w:ascii="Arial" w:hAnsi="Arial" w:cs="Arial"/>
                              <w:color w:val="FFFFFF" w:themeColor="background1"/>
                              <w:sz w:val="18"/>
                              <w:szCs w:val="18"/>
                              <w:lang w:val="en-IN"/>
                            </w:rPr>
                            <w:t>October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DAC16" id="_x0000_t202" coordsize="21600,21600" o:spt="202" path="m,l,21600r21600,l21600,xe">
              <v:stroke joinstyle="miter"/>
              <v:path gradientshapeok="t" o:connecttype="rect"/>
            </v:shapetype>
            <v:shape id="Text Box 25" o:spid="_x0000_s1029" type="#_x0000_t202" style="position:absolute;left:0;text-align:left;margin-left:0;margin-top:-14.4pt;width:186pt;height:2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" filled="f" stroked="f" strokeweight=".5pt">
              <v:textbox>
                <w:txbxContent>
                  <w:p w14:paraId="075E7C73" w14:textId="77777777" w:rsidR="00232D65" w:rsidRPr="006D66DF" w:rsidRDefault="00232D65" w:rsidP="007B5F25">
                    <w:pPr>
                      <w:spacing w:after="0"/>
                      <w:rPr>
                        <w:rFonts w:ascii="Arial" w:hAnsi="Arial" w:cs="Arial"/>
                        <w:color w:val="FFFFFF" w:themeColor="background1"/>
                        <w:sz w:val="18"/>
                        <w:szCs w:val="18"/>
                        <w:lang w:val="en-IN"/>
                      </w:rPr>
                    </w:pPr>
                    <w:r>
                      <w:rPr>
                        <w:rFonts w:ascii="Arial" w:hAnsi="Arial" w:cs="Arial"/>
                        <w:color w:val="FFFFFF" w:themeColor="background1"/>
                        <w:sz w:val="18"/>
                        <w:szCs w:val="18"/>
                        <w:lang w:val="en-IN"/>
                      </w:rPr>
                      <w:t>October 2021</w:t>
                    </w:r>
                  </w:p>
                </w:txbxContent>
              </v:textbox>
              <w10:wrap anchorx="margin"/>
            </v:shape>
          </w:pict>
        </mc:Fallback>
      </mc:AlternateContent>
    </w:r>
    <w:r>
      <w:rPr>
        <w:noProof/>
        <w:lang w:val="en-GB" w:eastAsia="en-GB"/>
      </w:rPr>
      <mc:AlternateContent>
        <mc:Choice Requires="wps">
          <w:drawing>
            <wp:anchor distT="0" distB="0" distL="114300" distR="114300" simplePos="0" relativeHeight="251699200" behindDoc="0" locked="0" layoutInCell="0" allowOverlap="1" wp14:anchorId="42B82B9F" wp14:editId="2E6E5CDD">
              <wp:simplePos x="0" y="0"/>
              <wp:positionH relativeFrom="page">
                <wp:posOffset>0</wp:posOffset>
              </wp:positionH>
              <wp:positionV relativeFrom="page">
                <wp:posOffset>10227945</wp:posOffset>
              </wp:positionV>
              <wp:extent cx="7560310" cy="273050"/>
              <wp:effectExtent l="0" t="0" r="0" b="12700"/>
              <wp:wrapNone/>
              <wp:docPr id="16" name="MSIPCM81b44a8bbc96949eb08da6ce" descr="{&quot;HashCode&quot;:-193224684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8F15D" w14:textId="77777777" w:rsidR="00232D65" w:rsidRPr="0097456B" w:rsidRDefault="00232D65" w:rsidP="00D839ED">
                          <w:pPr>
                            <w:spacing w:after="0"/>
                            <w:rPr>
                              <w:rFonts w:ascii="Calibri" w:hAnsi="Calibri" w:cs="Calibri"/>
                              <w:color w:val="FFC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2B82B9F" id="MSIPCM81b44a8bbc96949eb08da6ce" o:spid="_x0000_s1030" type="#_x0000_t202" alt="{&quot;HashCode&quot;:-1932246844,&quot;Height&quot;:841.0,&quot;Width&quot;:595.0,&quot;Placement&quot;:&quot;Footer&quot;,&quot;Index&quot;:&quot;Primary&quot;,&quot;Section&quot;:1,&quot;Top&quot;:0.0,&quot;Left&quot;:0.0}" style="position:absolute;left:0;text-align:left;margin-left:0;margin-top:805.35pt;width:595.3pt;height:21.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Cps/pR4DAABABgAADgAAAAAA&#10;AAAAAAAAAAAuAgAAZHJzL2Uyb0RvYy54bWxQSwECLQAUAAYACAAAACEAfHYI4d8AAAALAQAADwAA&#10;AAAAAAAAAAAAAAB4BQAAZHJzL2Rvd25yZXYueG1sUEsFBgAAAAAEAAQA8wAAAIQGAAAAAA==&#10;" o:allowincell="f" filled="f" stroked="f" strokeweight=".5pt">
              <v:textbox inset="20pt,0,,0">
                <w:txbxContent>
                  <w:p w14:paraId="4ED8F15D" w14:textId="77777777" w:rsidR="00232D65" w:rsidRPr="0097456B" w:rsidRDefault="00232D65" w:rsidP="00D839ED">
                    <w:pPr>
                      <w:spacing w:after="0"/>
                      <w:rPr>
                        <w:rFonts w:ascii="Calibri" w:hAnsi="Calibri" w:cs="Calibri"/>
                        <w:color w:val="FFC000"/>
                        <w:sz w:val="20"/>
                      </w:rPr>
                    </w:pPr>
                  </w:p>
                </w:txbxContent>
              </v:textbox>
              <w10:wrap anchorx="page" anchory="page"/>
            </v:shape>
          </w:pict>
        </mc:Fallback>
      </mc:AlternateContent>
    </w:r>
    <w:r>
      <w:rPr>
        <w:noProof/>
        <w:sz w:val="18"/>
        <w:szCs w:val="18"/>
        <w:lang w:val="en-GB" w:eastAsia="en-GB"/>
      </w:rPr>
      <mc:AlternateContent>
        <mc:Choice Requires="wps">
          <w:drawing>
            <wp:anchor distT="0" distB="0" distL="114300" distR="114300" simplePos="0" relativeHeight="251698176" behindDoc="0" locked="0" layoutInCell="1" allowOverlap="1" wp14:anchorId="5AED458D" wp14:editId="5B92260F">
              <wp:simplePos x="0" y="0"/>
              <wp:positionH relativeFrom="margin">
                <wp:posOffset>2623457</wp:posOffset>
              </wp:positionH>
              <wp:positionV relativeFrom="margin">
                <wp:posOffset>9345930</wp:posOffset>
              </wp:positionV>
              <wp:extent cx="842645" cy="288290"/>
              <wp:effectExtent l="0" t="0" r="0" b="0"/>
              <wp:wrapSquare wrapText="bothSides"/>
              <wp:docPr id="339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04F5A"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458D" id="Rectangle 79" o:spid="_x0000_s1031" style="position:absolute;left:0;text-align:left;margin-left:206.55pt;margin-top:735.9pt;width:66.35pt;height:2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" fillcolor="#002395" stroked="f">
              <v:textbox>
                <w:txbxContent>
                  <w:p w14:paraId="73B04F5A"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93056" behindDoc="0" locked="0" layoutInCell="1" allowOverlap="1" wp14:anchorId="10CB069D" wp14:editId="57C95D7F">
              <wp:simplePos x="0" y="0"/>
              <wp:positionH relativeFrom="margin">
                <wp:posOffset>2623457</wp:posOffset>
              </wp:positionH>
              <wp:positionV relativeFrom="margin">
                <wp:posOffset>9345930</wp:posOffset>
              </wp:positionV>
              <wp:extent cx="842645" cy="288290"/>
              <wp:effectExtent l="0" t="0" r="0" b="0"/>
              <wp:wrapSquare wrapText="bothSides"/>
              <wp:docPr id="206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13657"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B069D" id="_x0000_s1032" style="position:absolute;left:0;text-align:left;margin-left:206.55pt;margin-top:735.9pt;width:66.35pt;height:2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" fillcolor="#002395" stroked="f">
              <v:textbox>
                <w:txbxContent>
                  <w:p w14:paraId="4DE13657"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86912" behindDoc="0" locked="0" layoutInCell="1" allowOverlap="1" wp14:anchorId="6314AE45" wp14:editId="2B6E84CE">
              <wp:simplePos x="0" y="0"/>
              <wp:positionH relativeFrom="margin">
                <wp:posOffset>2623457</wp:posOffset>
              </wp:positionH>
              <wp:positionV relativeFrom="margin">
                <wp:posOffset>9345930</wp:posOffset>
              </wp:positionV>
              <wp:extent cx="842645" cy="288290"/>
              <wp:effectExtent l="0" t="0" r="0" b="0"/>
              <wp:wrapSquare wrapText="bothSides"/>
              <wp:docPr id="17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468EE"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AE45" id="_x0000_s1033" style="position:absolute;left:0;text-align:left;margin-left:206.55pt;margin-top:735.9pt;width:66.35pt;height:2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" fillcolor="#002395" stroked="f">
              <v:textbox>
                <w:txbxContent>
                  <w:p w14:paraId="024468EE"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80768" behindDoc="0" locked="0" layoutInCell="1" allowOverlap="1" wp14:anchorId="49E9905A" wp14:editId="2053AB68">
              <wp:simplePos x="0" y="0"/>
              <wp:positionH relativeFrom="margin">
                <wp:posOffset>2623457</wp:posOffset>
              </wp:positionH>
              <wp:positionV relativeFrom="margin">
                <wp:posOffset>9345930</wp:posOffset>
              </wp:positionV>
              <wp:extent cx="842645" cy="288290"/>
              <wp:effectExtent l="0" t="0" r="0" b="0"/>
              <wp:wrapSquare wrapText="bothSides"/>
              <wp:docPr id="138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69D6A"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9905A" id="_x0000_s1034" style="position:absolute;left:0;text-align:left;margin-left:206.55pt;margin-top:735.9pt;width:66.35pt;height:2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" fillcolor="#002395" stroked="f">
              <v:textbox>
                <w:txbxContent>
                  <w:p w14:paraId="0C869D6A"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74624" behindDoc="0" locked="0" layoutInCell="1" allowOverlap="1" wp14:anchorId="44E37F09" wp14:editId="668D5655">
              <wp:simplePos x="0" y="0"/>
              <wp:positionH relativeFrom="margin">
                <wp:posOffset>2623457</wp:posOffset>
              </wp:positionH>
              <wp:positionV relativeFrom="margin">
                <wp:posOffset>9345930</wp:posOffset>
              </wp:positionV>
              <wp:extent cx="842645" cy="288290"/>
              <wp:effectExtent l="0" t="0" r="0" b="0"/>
              <wp:wrapSquare wrapText="bothSides"/>
              <wp:docPr id="105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ADE32"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7F09" id="_x0000_s1035" style="position:absolute;left:0;text-align:left;margin-left:206.55pt;margin-top:735.9pt;width:66.35pt;height:2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" fillcolor="#002395" stroked="f">
              <v:textbox>
                <w:txbxContent>
                  <w:p w14:paraId="0D0ADE32"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68480" behindDoc="0" locked="0" layoutInCell="1" allowOverlap="1" wp14:anchorId="5735E174" wp14:editId="49171288">
              <wp:simplePos x="0" y="0"/>
              <wp:positionH relativeFrom="margin">
                <wp:posOffset>2623457</wp:posOffset>
              </wp:positionH>
              <wp:positionV relativeFrom="margin">
                <wp:posOffset>9345930</wp:posOffset>
              </wp:positionV>
              <wp:extent cx="842645" cy="288290"/>
              <wp:effectExtent l="0" t="0" r="0" b="0"/>
              <wp:wrapSquare wrapText="bothSides"/>
              <wp:docPr id="7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301DB"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5E174" id="_x0000_s1036" style="position:absolute;left:0;text-align:left;margin-left:206.55pt;margin-top:735.9pt;width:66.35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" fillcolor="#002395" stroked="f">
              <v:textbox>
                <w:txbxContent>
                  <w:p w14:paraId="58D301DB" w14:textId="77777777" w:rsidR="00232D65" w:rsidRDefault="00232D65" w:rsidP="00F3497D">
                    <w:pPr>
                      <w:jc w:val="center"/>
                    </w:pPr>
                  </w:p>
                </w:txbxContent>
              </v:textbox>
              <w10:wrap type="square" anchorx="margin" anchory="margin"/>
            </v:rect>
          </w:pict>
        </mc:Fallback>
      </mc:AlternateContent>
    </w:r>
    <w:r>
      <w:rPr>
        <w:noProof/>
        <w:sz w:val="18"/>
        <w:szCs w:val="18"/>
        <w:lang w:val="en-GB" w:eastAsia="en-GB"/>
      </w:rPr>
      <mc:AlternateContent>
        <mc:Choice Requires="wps">
          <w:drawing>
            <wp:anchor distT="0" distB="0" distL="114300" distR="114300" simplePos="0" relativeHeight="251664384" behindDoc="0" locked="0" layoutInCell="1" allowOverlap="1" wp14:anchorId="152EBAC2" wp14:editId="3CBF65AA">
              <wp:simplePos x="0" y="0"/>
              <wp:positionH relativeFrom="margin">
                <wp:posOffset>2623457</wp:posOffset>
              </wp:positionH>
              <wp:positionV relativeFrom="margin">
                <wp:posOffset>9345930</wp:posOffset>
              </wp:positionV>
              <wp:extent cx="842645" cy="288290"/>
              <wp:effectExtent l="0" t="0" r="0" b="0"/>
              <wp:wrapSquare wrapText="bothSides"/>
              <wp:docPr id="2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81154" w14:textId="77777777" w:rsidR="00232D65" w:rsidRDefault="00232D65" w:rsidP="00F349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EBAC2" id="_x0000_s1037" style="position:absolute;left:0;text-align:left;margin-left:206.55pt;margin-top:735.9pt;width:66.35pt;height:2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" fillcolor="#002395" stroked="f">
              <v:textbox>
                <w:txbxContent>
                  <w:p w14:paraId="0AC81154" w14:textId="77777777" w:rsidR="00232D65" w:rsidRDefault="00232D65" w:rsidP="00F3497D">
                    <w:pPr>
                      <w:jc w:val="center"/>
                    </w:pP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C75E" w14:textId="77777777" w:rsidR="00232D65" w:rsidRDefault="00232D65" w:rsidP="006337F7">
    <w:pPr>
      <w:pStyle w:val="Footer"/>
      <w:jc w:val="right"/>
    </w:pPr>
    <w:r>
      <w:rPr>
        <w:noProof/>
        <w:lang w:val="en-GB" w:eastAsia="en-GB"/>
      </w:rPr>
      <mc:AlternateContent>
        <mc:Choice Requires="wps">
          <w:drawing>
            <wp:anchor distT="0" distB="0" distL="114300" distR="114300" simplePos="0" relativeHeight="251700224" behindDoc="0" locked="0" layoutInCell="0" allowOverlap="1" wp14:anchorId="15AC05A6" wp14:editId="03617173">
              <wp:simplePos x="0" y="0"/>
              <wp:positionH relativeFrom="page">
                <wp:posOffset>0</wp:posOffset>
              </wp:positionH>
              <wp:positionV relativeFrom="page">
                <wp:posOffset>10227945</wp:posOffset>
              </wp:positionV>
              <wp:extent cx="7560310" cy="273050"/>
              <wp:effectExtent l="0" t="0" r="0" b="12700"/>
              <wp:wrapNone/>
              <wp:docPr id="3394" name="MSIPCM457143e28e0705c994c64763" descr="{&quot;HashCode&quot;:-193224684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5C30D" w14:textId="77777777" w:rsidR="00232D65" w:rsidRPr="0097456B" w:rsidRDefault="00232D65" w:rsidP="00D839ED">
                          <w:pPr>
                            <w:spacing w:after="0"/>
                            <w:rPr>
                              <w:rFonts w:ascii="Calibri" w:hAnsi="Calibri" w:cs="Calibri"/>
                              <w:color w:val="FFC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AC05A6" id="_x0000_t202" coordsize="21600,21600" o:spt="202" path="m,l,21600r21600,l21600,xe">
              <v:stroke joinstyle="miter"/>
              <v:path gradientshapeok="t" o:connecttype="rect"/>
            </v:shapetype>
            <v:shape id="MSIPCM457143e28e0705c994c64763" o:spid="_x0000_s1038" type="#_x0000_t202" alt="{&quot;HashCode&quot;:-1932246844,&quot;Height&quot;:841.0,&quot;Width&quot;:595.0,&quot;Placement&quot;:&quot;Footer&quot;,&quot;Index&quot;:&quot;Primary&quot;,&quot;Section&quot;:3,&quot;Top&quot;:0.0,&quot;Left&quot;:0.0}" style="position:absolute;left:0;text-align:left;margin-left:0;margin-top:805.35pt;width:595.3pt;height:21.5pt;z-index:2517002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cvJrB4DAABCBgAADgAAAAAA&#10;AAAAAAAAAAAuAgAAZHJzL2Uyb0RvYy54bWxQSwECLQAUAAYACAAAACEAfHYI4d8AAAALAQAADwAA&#10;AAAAAAAAAAAAAAB4BQAAZHJzL2Rvd25yZXYueG1sUEsFBgAAAAAEAAQA8wAAAIQGAAAAAA==&#10;" o:allowincell="f" filled="f" stroked="f" strokeweight=".5pt">
              <v:textbox inset="20pt,0,,0">
                <w:txbxContent>
                  <w:p w14:paraId="0E95C30D" w14:textId="77777777" w:rsidR="00232D65" w:rsidRPr="0097456B" w:rsidRDefault="00232D65" w:rsidP="00D839ED">
                    <w:pPr>
                      <w:spacing w:after="0"/>
                      <w:rPr>
                        <w:rFonts w:ascii="Calibri" w:hAnsi="Calibri" w:cs="Calibri"/>
                        <w:color w:val="FFC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EA07" w14:textId="77777777" w:rsidR="00232D65" w:rsidRDefault="00232D65" w:rsidP="006337F7">
    <w:pPr>
      <w:pStyle w:val="Footer"/>
      <w:jc w:val="right"/>
    </w:pPr>
    <w:r>
      <w:rPr>
        <w:noProof/>
        <w:lang w:val="en-GB" w:eastAsia="en-GB"/>
      </w:rPr>
      <mc:AlternateContent>
        <mc:Choice Requires="wps">
          <w:drawing>
            <wp:anchor distT="0" distB="0" distL="114300" distR="114300" simplePos="0" relativeHeight="251701248" behindDoc="0" locked="0" layoutInCell="0" allowOverlap="1" wp14:anchorId="0F9EC3DF" wp14:editId="58CCF616">
              <wp:simplePos x="0" y="0"/>
              <wp:positionH relativeFrom="page">
                <wp:posOffset>0</wp:posOffset>
              </wp:positionH>
              <wp:positionV relativeFrom="page">
                <wp:posOffset>10227945</wp:posOffset>
              </wp:positionV>
              <wp:extent cx="7560310" cy="273050"/>
              <wp:effectExtent l="0" t="0" r="0" b="12700"/>
              <wp:wrapNone/>
              <wp:docPr id="31" name="MSIPCM7a2d4869baec599358c41b79" descr="{&quot;HashCode&quot;:-193224684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979B2" w14:textId="77777777" w:rsidR="00232D65" w:rsidRPr="0097456B" w:rsidRDefault="00232D65" w:rsidP="00D839ED">
                          <w:pPr>
                            <w:spacing w:after="0"/>
                            <w:rPr>
                              <w:rFonts w:ascii="Calibri" w:hAnsi="Calibri" w:cs="Calibri"/>
                              <w:color w:val="FFC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9EC3DF" id="_x0000_t202" coordsize="21600,21600" o:spt="202" path="m,l,21600r21600,l21600,xe">
              <v:stroke joinstyle="miter"/>
              <v:path gradientshapeok="t" o:connecttype="rect"/>
            </v:shapetype>
            <v:shape id="MSIPCM7a2d4869baec599358c41b79" o:spid="_x0000_s1039" type="#_x0000_t202" alt="{&quot;HashCode&quot;:-1932246844,&quot;Height&quot;:841.0,&quot;Width&quot;:595.0,&quot;Placement&quot;:&quot;Footer&quot;,&quot;Index&quot;:&quot;Primary&quot;,&quot;Section&quot;:4,&quot;Top&quot;:0.0,&quot;Left&quot;:0.0}" style="position:absolute;left:0;text-align:left;margin-left:0;margin-top:805.35pt;width:595.3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rga/JCQDAABBBgAA&#10;DgAAAAAAAAAAAAAAAAAuAgAAZHJzL2Uyb0RvYy54bWxQSwECLQAUAAYACAAAACEAfHYI4d8AAAAL&#10;AQAADwAAAAAAAAAAAAAAAAB+BQAAZHJzL2Rvd25yZXYueG1sUEsFBgAAAAAEAAQA8wAAAIoGAAAA&#10;AA==&#10;" o:allowincell="f" filled="f" stroked="f" strokeweight=".5pt">
              <v:textbox inset="20pt,0,,0">
                <w:txbxContent>
                  <w:p w14:paraId="20D979B2" w14:textId="77777777" w:rsidR="00232D65" w:rsidRPr="0097456B" w:rsidRDefault="00232D65" w:rsidP="00D839ED">
                    <w:pPr>
                      <w:spacing w:after="0"/>
                      <w:rPr>
                        <w:rFonts w:ascii="Calibri" w:hAnsi="Calibri" w:cs="Calibri"/>
                        <w:color w:val="FFC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78"/>
      <w:docPartObj>
        <w:docPartGallery w:val="Page Numbers (Bottom of Page)"/>
        <w:docPartUnique/>
      </w:docPartObj>
    </w:sdtPr>
    <w:sdtEndPr>
      <w:rPr>
        <w:noProof/>
      </w:rPr>
    </w:sdtEndPr>
    <w:sdtContent>
      <w:p w14:paraId="69A627EA" w14:textId="77777777" w:rsidR="00232D65" w:rsidRDefault="00232D65" w:rsidP="00D839ED">
        <w:pPr>
          <w:pStyle w:val="Footer"/>
        </w:pPr>
        <w:r>
          <w:rPr>
            <w:noProof/>
            <w:lang w:val="en-GB" w:eastAsia="en-GB"/>
          </w:rPr>
          <mc:AlternateContent>
            <mc:Choice Requires="wps">
              <w:drawing>
                <wp:anchor distT="0" distB="0" distL="114300" distR="114300" simplePos="0" relativeHeight="251704320" behindDoc="0" locked="0" layoutInCell="0" allowOverlap="1" wp14:anchorId="43C25DF6" wp14:editId="129B8F32">
                  <wp:simplePos x="0" y="0"/>
                  <wp:positionH relativeFrom="page">
                    <wp:posOffset>0</wp:posOffset>
                  </wp:positionH>
                  <wp:positionV relativeFrom="page">
                    <wp:posOffset>10227945</wp:posOffset>
                  </wp:positionV>
                  <wp:extent cx="7560310" cy="273050"/>
                  <wp:effectExtent l="0" t="0" r="0" b="12700"/>
                  <wp:wrapNone/>
                  <wp:docPr id="45" name="MSIPCMa52e412d94ebdfc0ceaeaac8" descr="{&quot;HashCode&quot;:-1932246844,&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B3713" w14:textId="77777777" w:rsidR="00232D65" w:rsidRPr="0097456B" w:rsidRDefault="00232D65" w:rsidP="00D839ED">
                              <w:pPr>
                                <w:spacing w:after="0"/>
                                <w:rPr>
                                  <w:rFonts w:ascii="Calibri" w:hAnsi="Calibri" w:cs="Calibri"/>
                                  <w:color w:val="FFC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C25DF6" id="_x0000_t202" coordsize="21600,21600" o:spt="202" path="m,l,21600r21600,l21600,xe">
                  <v:stroke joinstyle="miter"/>
                  <v:path gradientshapeok="t" o:connecttype="rect"/>
                </v:shapetype>
                <v:shape id="MSIPCMa52e412d94ebdfc0ceaeaac8" o:spid="_x0000_s1047" type="#_x0000_t202" alt="{&quot;HashCode&quot;:-1932246844,&quot;Height&quot;:841.0,&quot;Width&quot;:595.0,&quot;Placement&quot;:&quot;Footer&quot;,&quot;Index&quot;:&quot;Primary&quot;,&quot;Section&quot;:6,&quot;Top&quot;:0.0,&quot;Left&quot;:0.0}" style="position:absolute;margin-left:0;margin-top:805.35pt;width:595.3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LpHdBIfAwAAQQYAAA4AAAAA&#10;AAAAAAAAAAAALgIAAGRycy9lMm9Eb2MueG1sUEsBAi0AFAAGAAgAAAAhAHx2COHfAAAACwEAAA8A&#10;AAAAAAAAAAAAAAAAeQUAAGRycy9kb3ducmV2LnhtbFBLBQYAAAAABAAEAPMAAACFBgAAAAA=&#10;" o:allowincell="f" filled="f" stroked="f" strokeweight=".5pt">
                  <v:textbox inset="20pt,0,,0">
                    <w:txbxContent>
                      <w:p w14:paraId="112B3713" w14:textId="77777777" w:rsidR="00232D65" w:rsidRPr="0097456B" w:rsidRDefault="00232D65" w:rsidP="00D839ED">
                        <w:pPr>
                          <w:spacing w:after="0"/>
                          <w:rPr>
                            <w:rFonts w:ascii="Calibri" w:hAnsi="Calibri" w:cs="Calibri"/>
                            <w:color w:val="FFC000"/>
                            <w:sz w:val="20"/>
                          </w:rPr>
                        </w:pPr>
                      </w:p>
                    </w:txbxContent>
                  </v:textbox>
                  <w10:wrap anchorx="page" anchory="page"/>
                </v:shap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F2DA" w14:textId="77777777" w:rsidR="00232D65" w:rsidRDefault="00232D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76633"/>
      <w:docPartObj>
        <w:docPartGallery w:val="Page Numbers (Bottom of Page)"/>
        <w:docPartUnique/>
      </w:docPartObj>
    </w:sdtPr>
    <w:sdtEndPr>
      <w:rPr>
        <w:noProof/>
      </w:rPr>
    </w:sdtEndPr>
    <w:sdtContent>
      <w:p w14:paraId="76880B26" w14:textId="24E58DA0" w:rsidR="00232D65" w:rsidRDefault="00232D65" w:rsidP="00DD1ABB">
        <w:pPr>
          <w:pStyle w:val="Footer"/>
          <w:jc w:val="right"/>
        </w:pPr>
        <w:r>
          <w:fldChar w:fldCharType="begin"/>
        </w:r>
        <w:r>
          <w:instrText xml:space="preserve"> PAGE   \* MERGEFORMAT </w:instrText>
        </w:r>
        <w:r>
          <w:fldChar w:fldCharType="separate"/>
        </w:r>
        <w:r w:rsidR="00BE42DE">
          <w:rPr>
            <w:noProof/>
          </w:rPr>
          <w:t>14</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D4D3" w14:textId="77777777" w:rsidR="00232D65" w:rsidRDefault="0023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6C8B0" w14:textId="77777777" w:rsidR="00232D65" w:rsidRDefault="00232D65" w:rsidP="00335155">
      <w:pPr>
        <w:spacing w:after="0" w:line="240" w:lineRule="auto"/>
      </w:pPr>
      <w:r>
        <w:separator/>
      </w:r>
    </w:p>
  </w:footnote>
  <w:footnote w:type="continuationSeparator" w:id="0">
    <w:p w14:paraId="59EB9B34" w14:textId="77777777" w:rsidR="00232D65" w:rsidRDefault="00232D65" w:rsidP="00335155">
      <w:pPr>
        <w:spacing w:after="0" w:line="240" w:lineRule="auto"/>
      </w:pPr>
      <w:r>
        <w:continuationSeparator/>
      </w:r>
    </w:p>
  </w:footnote>
  <w:footnote w:type="continuationNotice" w:id="1">
    <w:p w14:paraId="335D93BE" w14:textId="77777777" w:rsidR="00232D65" w:rsidRDefault="00232D65">
      <w:pPr>
        <w:spacing w:after="0" w:line="240" w:lineRule="auto"/>
      </w:pPr>
    </w:p>
  </w:footnote>
  <w:footnote w:id="2">
    <w:p w14:paraId="3A964C11" w14:textId="77777777" w:rsidR="00232D65" w:rsidRPr="00106358" w:rsidRDefault="00232D65" w:rsidP="00425395">
      <w:pPr>
        <w:pStyle w:val="FootnoteText"/>
        <w:rPr>
          <w:lang w:val="en-GB"/>
        </w:rPr>
      </w:pPr>
      <w:r>
        <w:rPr>
          <w:rStyle w:val="FootnoteReference"/>
        </w:rPr>
        <w:footnoteRef/>
      </w:r>
      <w:r>
        <w:t xml:space="preserve"> </w:t>
      </w:r>
      <w:r>
        <w:rPr>
          <w:lang w:val="en-GB"/>
        </w:rPr>
        <w:t>[to insert when adopted]</w:t>
      </w:r>
    </w:p>
  </w:footnote>
  <w:footnote w:id="3">
    <w:p w14:paraId="32F103D0" w14:textId="77777777" w:rsidR="00232D65" w:rsidRDefault="00232D65" w:rsidP="00425395">
      <w:pPr>
        <w:pStyle w:val="FootnoteText"/>
        <w:tabs>
          <w:tab w:val="left" w:pos="284"/>
        </w:tabs>
        <w:ind w:left="284" w:hanging="284"/>
        <w:jc w:val="both"/>
        <w:rPr>
          <w:lang w:val="en-GB"/>
        </w:rPr>
      </w:pPr>
      <w:r>
        <w:rPr>
          <w:rStyle w:val="FootnoteReference"/>
        </w:rPr>
        <w:footnoteRef/>
      </w:r>
      <w:r>
        <w:t xml:space="preserve"> </w:t>
      </w:r>
      <w:hyperlink r:id="rId1" w:history="1">
        <w:r>
          <w:rPr>
            <w:rStyle w:val="Hyperlink"/>
          </w:rPr>
          <w:t>https://ec.europa.eu/info/strategy/priorities-2019-2024/european-green-deal_en</w:t>
        </w:r>
      </w:hyperlink>
      <w:r>
        <w:t xml:space="preserve"> </w:t>
      </w:r>
    </w:p>
  </w:footnote>
  <w:footnote w:id="4">
    <w:p w14:paraId="632C2205" w14:textId="77777777" w:rsidR="00232D65" w:rsidRPr="007F71EB" w:rsidRDefault="00232D65" w:rsidP="00425395">
      <w:pPr>
        <w:pStyle w:val="FootnoteText"/>
      </w:pPr>
      <w:r>
        <w:rPr>
          <w:rStyle w:val="FootnoteReference"/>
        </w:rPr>
        <w:footnoteRef/>
      </w:r>
      <w:r>
        <w:t xml:space="preserve"> </w:t>
      </w:r>
      <w:r w:rsidRPr="007F71EB">
        <w:t>https://ec.europa.eu/info/strategy/priorities-2019-2024/european-green-deal/delivering-european-green-deal_en</w:t>
      </w:r>
    </w:p>
  </w:footnote>
  <w:footnote w:id="5">
    <w:p w14:paraId="2F220364" w14:textId="77777777" w:rsidR="00232D65" w:rsidRDefault="00232D65" w:rsidP="00425395">
      <w:pPr>
        <w:pStyle w:val="FootnoteText"/>
      </w:pPr>
      <w:r>
        <w:rPr>
          <w:rStyle w:val="FootnoteReference"/>
        </w:rPr>
        <w:footnoteRef/>
      </w:r>
      <w:r>
        <w:t xml:space="preserve"> </w:t>
      </w:r>
      <w:hyperlink r:id="rId2" w:history="1">
        <w:r>
          <w:rPr>
            <w:rStyle w:val="Hyperlink"/>
          </w:rPr>
          <w:t>https://ec.europa.eu/transport/themes/mobilitystrategy_en</w:t>
        </w:r>
      </w:hyperlink>
      <w:r>
        <w:t xml:space="preserve"> </w:t>
      </w:r>
    </w:p>
  </w:footnote>
  <w:footnote w:id="6">
    <w:p w14:paraId="46E8EA8B" w14:textId="77777777" w:rsidR="00232D65" w:rsidRDefault="00232D65" w:rsidP="00425395">
      <w:pPr>
        <w:pStyle w:val="FootnoteText"/>
      </w:pPr>
      <w:r>
        <w:rPr>
          <w:rStyle w:val="FootnoteReference"/>
        </w:rPr>
        <w:footnoteRef/>
      </w:r>
      <w:r>
        <w:t xml:space="preserve"> </w:t>
      </w:r>
      <w:hyperlink r:id="rId3" w:history="1">
        <w:r>
          <w:rPr>
            <w:rStyle w:val="Hyperlink"/>
          </w:rPr>
          <w:t>https://ec.europa.eu/info/horizon-europe_en</w:t>
        </w:r>
      </w:hyperlink>
      <w:r>
        <w:t xml:space="preserve"> </w:t>
      </w:r>
    </w:p>
  </w:footnote>
  <w:footnote w:id="7">
    <w:p w14:paraId="707AC0D1" w14:textId="77777777" w:rsidR="00232D65" w:rsidRDefault="00232D65" w:rsidP="00425395">
      <w:pPr>
        <w:pStyle w:val="FootnoteText"/>
        <w:rPr>
          <w:lang w:val="en-GB"/>
        </w:rPr>
      </w:pPr>
      <w:r>
        <w:rPr>
          <w:rStyle w:val="FootnoteReference"/>
        </w:rPr>
        <w:footnoteRef/>
      </w:r>
      <w:r>
        <w:t xml:space="preserve"> https://shift2rail.org/wp-content/uploads/2020/12/RAIL-Strategic-Research-and-Innovation-Agenda-2020-_FINAL_dec2020.pdf</w:t>
      </w:r>
    </w:p>
  </w:footnote>
  <w:footnote w:id="8">
    <w:p w14:paraId="30440877" w14:textId="77777777" w:rsidR="00232D65" w:rsidRPr="0018182D" w:rsidRDefault="00232D65" w:rsidP="00425395">
      <w:pPr>
        <w:pStyle w:val="FootnoteText"/>
      </w:pPr>
      <w:r>
        <w:rPr>
          <w:rStyle w:val="FootnoteReference"/>
        </w:rPr>
        <w:footnoteRef/>
      </w:r>
      <w:r>
        <w:t xml:space="preserve">  Directive 2016/797 of the European Parliament and of the Council of 11 May 2016 on the interoperability of the rail system within the European Union. </w:t>
      </w:r>
    </w:p>
  </w:footnote>
  <w:footnote w:id="9">
    <w:p w14:paraId="3D057E7E" w14:textId="77777777" w:rsidR="00232D65" w:rsidRPr="00984F80" w:rsidRDefault="00232D65" w:rsidP="00425395">
      <w:pPr>
        <w:pStyle w:val="FootnoteText"/>
      </w:pPr>
      <w:r>
        <w:rPr>
          <w:rStyle w:val="FootnoteReference"/>
        </w:rPr>
        <w:footnoteRef/>
      </w:r>
      <w:r>
        <w:t xml:space="preserve"> ALICE is a </w:t>
      </w:r>
      <w:r w:rsidRPr="00984F80">
        <w:t>European Technology Platform set-up to develop a comprehensive strategy for research, innovation and market deployment of logistics and supply chain management innovation in Europe</w:t>
      </w:r>
    </w:p>
  </w:footnote>
  <w:footnote w:id="10">
    <w:p w14:paraId="16D289A2" w14:textId="77777777" w:rsidR="00232D65" w:rsidRDefault="00232D65" w:rsidP="00425395">
      <w:pPr>
        <w:pStyle w:val="FootnoteText"/>
        <w:ind w:left="567" w:hanging="567"/>
      </w:pPr>
      <w:r>
        <w:rPr>
          <w:rStyle w:val="FootnoteReference"/>
        </w:rPr>
        <w:footnoteRef/>
      </w:r>
      <w:r>
        <w:tab/>
      </w:r>
      <w:r w:rsidRPr="001A2BE6">
        <w:t>Directive (EU) 2016/797 of the European Parliament and of the Council of 11 May 2016 on the interoperability of the rail system within the European Union (OJ L 138, 26.5.2016, p. 44).</w:t>
      </w:r>
    </w:p>
  </w:footnote>
  <w:footnote w:id="11">
    <w:p w14:paraId="25F6C7DF" w14:textId="77777777" w:rsidR="00232D65" w:rsidRPr="001B6E4E" w:rsidRDefault="00232D65" w:rsidP="00425395">
      <w:pPr>
        <w:pStyle w:val="FootnoteText"/>
        <w:rPr>
          <w:lang w:val="en-IN"/>
        </w:rPr>
      </w:pPr>
      <w:r>
        <w:rPr>
          <w:rStyle w:val="FootnoteReference"/>
        </w:rPr>
        <w:footnoteRef/>
      </w:r>
      <w:r>
        <w:t xml:space="preserve"> </w:t>
      </w:r>
      <w:proofErr w:type="spellStart"/>
      <w:r w:rsidRPr="00241F1D">
        <w:rPr>
          <w:sz w:val="18"/>
          <w:szCs w:val="18"/>
          <w:lang w:val="en-GB"/>
        </w:rPr>
        <w:t>Plug&amp;Play</w:t>
      </w:r>
      <w:proofErr w:type="spellEnd"/>
      <w:r w:rsidRPr="00241F1D">
        <w:rPr>
          <w:sz w:val="18"/>
          <w:szCs w:val="18"/>
          <w:lang w:val="en-GB"/>
        </w:rPr>
        <w:t xml:space="preserve"> means to define the interface in a way that the system </w:t>
      </w:r>
      <w:proofErr w:type="gramStart"/>
      <w:r w:rsidRPr="00241F1D">
        <w:rPr>
          <w:sz w:val="18"/>
          <w:szCs w:val="18"/>
          <w:lang w:val="en-GB"/>
        </w:rPr>
        <w:t>can be exchanged, extended and modified independent from the full integration and approval, according to state-of-the-art engineering rules, process and certification required by the safety authority and without any dependency on the initial supplier</w:t>
      </w:r>
      <w:proofErr w:type="gramEnd"/>
      <w:r w:rsidRPr="00241F1D">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228D" w14:textId="77777777" w:rsidR="00232D65" w:rsidRDefault="00232D65">
    <w:pPr>
      <w:pStyle w:val="Header"/>
    </w:pPr>
    <w:r>
      <w:rPr>
        <w:rFonts w:ascii="Arial" w:hAnsi="Arial" w:cs="Arial"/>
        <w:noProof/>
        <w:color w:val="333333"/>
        <w:sz w:val="20"/>
        <w:lang w:val="en-GB" w:eastAsia="en-GB"/>
      </w:rPr>
      <w:drawing>
        <wp:anchor distT="0" distB="0" distL="114300" distR="114300" simplePos="0" relativeHeight="251697152" behindDoc="0" locked="0" layoutInCell="1" allowOverlap="1" wp14:anchorId="51CA1DE6" wp14:editId="51E9CF9A">
          <wp:simplePos x="0" y="0"/>
          <wp:positionH relativeFrom="column">
            <wp:posOffset>2057491</wp:posOffset>
          </wp:positionH>
          <wp:positionV relativeFrom="paragraph">
            <wp:posOffset>-207010</wp:posOffset>
          </wp:positionV>
          <wp:extent cx="1960245" cy="1363980"/>
          <wp:effectExtent l="0" t="0" r="1905" b="7620"/>
          <wp:wrapNone/>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91008" behindDoc="0" locked="0" layoutInCell="1" allowOverlap="1" wp14:anchorId="11CE38FD" wp14:editId="2F6D06EC">
          <wp:simplePos x="0" y="0"/>
          <wp:positionH relativeFrom="column">
            <wp:posOffset>2057491</wp:posOffset>
          </wp:positionH>
          <wp:positionV relativeFrom="paragraph">
            <wp:posOffset>-207010</wp:posOffset>
          </wp:positionV>
          <wp:extent cx="1960245" cy="1363980"/>
          <wp:effectExtent l="0" t="0" r="1905" b="7620"/>
          <wp:wrapNone/>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92032" behindDoc="1" locked="0" layoutInCell="1" allowOverlap="1" wp14:anchorId="04AF4A61" wp14:editId="53C51905">
          <wp:simplePos x="0" y="0"/>
          <wp:positionH relativeFrom="column">
            <wp:posOffset>-910590</wp:posOffset>
          </wp:positionH>
          <wp:positionV relativeFrom="paragraph">
            <wp:posOffset>768894</wp:posOffset>
          </wp:positionV>
          <wp:extent cx="7805057" cy="9627118"/>
          <wp:effectExtent l="0" t="0" r="5715" b="0"/>
          <wp:wrapNone/>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84864" behindDoc="0" locked="0" layoutInCell="1" allowOverlap="1" wp14:anchorId="4B5DADFB" wp14:editId="63E855DD">
          <wp:simplePos x="0" y="0"/>
          <wp:positionH relativeFrom="column">
            <wp:posOffset>2057491</wp:posOffset>
          </wp:positionH>
          <wp:positionV relativeFrom="paragraph">
            <wp:posOffset>-207010</wp:posOffset>
          </wp:positionV>
          <wp:extent cx="1960245" cy="1363980"/>
          <wp:effectExtent l="0" t="0" r="1905" b="7620"/>
          <wp:wrapNone/>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85888" behindDoc="1" locked="0" layoutInCell="1" allowOverlap="1" wp14:anchorId="6332FDC3" wp14:editId="363E130F">
          <wp:simplePos x="0" y="0"/>
          <wp:positionH relativeFrom="column">
            <wp:posOffset>-910590</wp:posOffset>
          </wp:positionH>
          <wp:positionV relativeFrom="paragraph">
            <wp:posOffset>768894</wp:posOffset>
          </wp:positionV>
          <wp:extent cx="7805057" cy="9627118"/>
          <wp:effectExtent l="0" t="0" r="5715" b="0"/>
          <wp:wrapNone/>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78720" behindDoc="0" locked="0" layoutInCell="1" allowOverlap="1" wp14:anchorId="066DEB89" wp14:editId="41F1AC61">
          <wp:simplePos x="0" y="0"/>
          <wp:positionH relativeFrom="column">
            <wp:posOffset>2057491</wp:posOffset>
          </wp:positionH>
          <wp:positionV relativeFrom="paragraph">
            <wp:posOffset>-207010</wp:posOffset>
          </wp:positionV>
          <wp:extent cx="1960245" cy="1363980"/>
          <wp:effectExtent l="0" t="0" r="1905" b="7620"/>
          <wp:wrapNone/>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79744" behindDoc="1" locked="0" layoutInCell="1" allowOverlap="1" wp14:anchorId="6F6ED542" wp14:editId="09F844E2">
          <wp:simplePos x="0" y="0"/>
          <wp:positionH relativeFrom="column">
            <wp:posOffset>-910590</wp:posOffset>
          </wp:positionH>
          <wp:positionV relativeFrom="paragraph">
            <wp:posOffset>768894</wp:posOffset>
          </wp:positionV>
          <wp:extent cx="7805057" cy="9627118"/>
          <wp:effectExtent l="0" t="0" r="5715" b="0"/>
          <wp:wrapNone/>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72576" behindDoc="0" locked="0" layoutInCell="1" allowOverlap="1" wp14:anchorId="147747FA" wp14:editId="3F110C4D">
          <wp:simplePos x="0" y="0"/>
          <wp:positionH relativeFrom="column">
            <wp:posOffset>2057491</wp:posOffset>
          </wp:positionH>
          <wp:positionV relativeFrom="paragraph">
            <wp:posOffset>-207010</wp:posOffset>
          </wp:positionV>
          <wp:extent cx="1960245" cy="1363980"/>
          <wp:effectExtent l="0" t="0" r="1905" b="7620"/>
          <wp:wrapNone/>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73600" behindDoc="1" locked="0" layoutInCell="1" allowOverlap="1" wp14:anchorId="0C11AE95" wp14:editId="1D633DFB">
          <wp:simplePos x="0" y="0"/>
          <wp:positionH relativeFrom="column">
            <wp:posOffset>-910590</wp:posOffset>
          </wp:positionH>
          <wp:positionV relativeFrom="paragraph">
            <wp:posOffset>768894</wp:posOffset>
          </wp:positionV>
          <wp:extent cx="7805057" cy="9627118"/>
          <wp:effectExtent l="0" t="0" r="5715" b="0"/>
          <wp:wrapNone/>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66432" behindDoc="0" locked="0" layoutInCell="1" allowOverlap="1" wp14:anchorId="034D9456" wp14:editId="52406C07">
          <wp:simplePos x="0" y="0"/>
          <wp:positionH relativeFrom="column">
            <wp:posOffset>2057491</wp:posOffset>
          </wp:positionH>
          <wp:positionV relativeFrom="paragraph">
            <wp:posOffset>-207010</wp:posOffset>
          </wp:positionV>
          <wp:extent cx="1960245" cy="1363980"/>
          <wp:effectExtent l="0" t="0" r="1905" b="7620"/>
          <wp:wrapNone/>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67456" behindDoc="1" locked="0" layoutInCell="1" allowOverlap="1" wp14:anchorId="0C7D18A6" wp14:editId="36274317">
          <wp:simplePos x="0" y="0"/>
          <wp:positionH relativeFrom="column">
            <wp:posOffset>-910590</wp:posOffset>
          </wp:positionH>
          <wp:positionV relativeFrom="paragraph">
            <wp:posOffset>768894</wp:posOffset>
          </wp:positionV>
          <wp:extent cx="7805057" cy="9627118"/>
          <wp:effectExtent l="0" t="0" r="5715" b="0"/>
          <wp:wrapNone/>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62336" behindDoc="0" locked="0" layoutInCell="1" allowOverlap="1" wp14:anchorId="1B459855" wp14:editId="57F1B996">
          <wp:simplePos x="0" y="0"/>
          <wp:positionH relativeFrom="column">
            <wp:posOffset>2057491</wp:posOffset>
          </wp:positionH>
          <wp:positionV relativeFrom="paragraph">
            <wp:posOffset>-207010</wp:posOffset>
          </wp:positionV>
          <wp:extent cx="1960245" cy="1363980"/>
          <wp:effectExtent l="0" t="0" r="1905" b="762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CE_Vertical_EN_quadri_HR.png"/>
                  <pic:cNvPicPr/>
                </pic:nvPicPr>
                <pic:blipFill>
                  <a:blip r:embed="rId1">
                    <a:extLst>
                      <a:ext uri="{28A0092B-C50C-407E-A947-70E740481C1C}">
                        <a14:useLocalDpi xmlns:a14="http://schemas.microsoft.com/office/drawing/2010/main" val="0"/>
                      </a:ext>
                    </a:extLst>
                  </a:blip>
                  <a:stretch>
                    <a:fillRect/>
                  </a:stretch>
                </pic:blipFill>
                <pic:spPr>
                  <a:xfrm>
                    <a:off x="0" y="0"/>
                    <a:ext cx="1960245" cy="1363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lang w:val="en-GB" w:eastAsia="en-GB"/>
      </w:rPr>
      <w:drawing>
        <wp:anchor distT="0" distB="0" distL="114300" distR="114300" simplePos="0" relativeHeight="251663360" behindDoc="1" locked="0" layoutInCell="1" allowOverlap="1" wp14:anchorId="6F699EFC" wp14:editId="42050E2D">
          <wp:simplePos x="0" y="0"/>
          <wp:positionH relativeFrom="column">
            <wp:posOffset>-910590</wp:posOffset>
          </wp:positionH>
          <wp:positionV relativeFrom="paragraph">
            <wp:posOffset>768894</wp:posOffset>
          </wp:positionV>
          <wp:extent cx="7805057" cy="9627118"/>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rotWithShape="1">
                  <a:blip r:embed="rId2">
                    <a:extLst>
                      <a:ext uri="{28A0092B-C50C-407E-A947-70E740481C1C}">
                        <a14:useLocalDpi xmlns:a14="http://schemas.microsoft.com/office/drawing/2010/main" val="0"/>
                      </a:ext>
                    </a:extLst>
                  </a:blip>
                  <a:srcRect t="12804"/>
                  <a:stretch/>
                </pic:blipFill>
                <pic:spPr bwMode="auto">
                  <a:xfrm>
                    <a:off x="0" y="0"/>
                    <a:ext cx="7805057" cy="9627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5160" w14:textId="77777777" w:rsidR="00232D65" w:rsidRDefault="00232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83198501"/>
  <w:bookmarkStart w:id="1" w:name="_Hlk83198502"/>
  <w:bookmarkStart w:id="2" w:name="_Hlk83198512"/>
  <w:bookmarkStart w:id="3" w:name="_Hlk83198513"/>
  <w:p w14:paraId="66418B24" w14:textId="77777777" w:rsidR="00232D65" w:rsidRPr="00A83CE6" w:rsidRDefault="00232D65" w:rsidP="00A83CE6">
    <w:pPr>
      <w:tabs>
        <w:tab w:val="center" w:pos="4153"/>
        <w:tab w:val="right" w:pos="8306"/>
      </w:tabs>
      <w:spacing w:after="240" w:line="240" w:lineRule="auto"/>
      <w:jc w:val="center"/>
      <w:rPr>
        <w:rFonts w:ascii="Arial" w:eastAsia="Times New Roman" w:hAnsi="Arial" w:cs="Arial"/>
        <w:color w:val="0C4DA2"/>
        <w:sz w:val="20"/>
        <w:szCs w:val="20"/>
        <w:lang w:val="fr-BE"/>
      </w:rPr>
    </w:pP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94080" behindDoc="0" locked="0" layoutInCell="1" allowOverlap="1" wp14:anchorId="4C49E879" wp14:editId="4A683D6D">
              <wp:simplePos x="0" y="0"/>
              <wp:positionH relativeFrom="column">
                <wp:posOffset>-377917</wp:posOffset>
              </wp:positionH>
              <wp:positionV relativeFrom="paragraph">
                <wp:posOffset>280035</wp:posOffset>
              </wp:positionV>
              <wp:extent cx="6413863" cy="0"/>
              <wp:effectExtent l="0" t="0" r="25400" b="19050"/>
              <wp:wrapNone/>
              <wp:docPr id="2068" name="Straight Connector 2068"/>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5B42FD91" id="Straight Connector 206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" strokecolor="#0c4da2"/>
          </w:pict>
        </mc:Fallback>
      </mc:AlternateContent>
    </w: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87936" behindDoc="0" locked="0" layoutInCell="1" allowOverlap="1" wp14:anchorId="1C0965C7" wp14:editId="2F923B57">
              <wp:simplePos x="0" y="0"/>
              <wp:positionH relativeFrom="column">
                <wp:posOffset>-377917</wp:posOffset>
              </wp:positionH>
              <wp:positionV relativeFrom="paragraph">
                <wp:posOffset>280035</wp:posOffset>
              </wp:positionV>
              <wp:extent cx="6413863" cy="0"/>
              <wp:effectExtent l="0" t="0" r="25400" b="19050"/>
              <wp:wrapNone/>
              <wp:docPr id="1721" name="Straight Connector 1721"/>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40229901" id="Straight Connector 17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" strokecolor="#0c4da2"/>
          </w:pict>
        </mc:Fallback>
      </mc:AlternateContent>
    </w: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81792" behindDoc="0" locked="0" layoutInCell="1" allowOverlap="1" wp14:anchorId="17FB4D5A" wp14:editId="1ED339E2">
              <wp:simplePos x="0" y="0"/>
              <wp:positionH relativeFrom="column">
                <wp:posOffset>-377917</wp:posOffset>
              </wp:positionH>
              <wp:positionV relativeFrom="paragraph">
                <wp:posOffset>280035</wp:posOffset>
              </wp:positionV>
              <wp:extent cx="6413863" cy="0"/>
              <wp:effectExtent l="0" t="0" r="25400" b="19050"/>
              <wp:wrapNone/>
              <wp:docPr id="1390" name="Straight Connector 1390"/>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6B7C1B48" id="Straight Connector 139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" strokecolor="#0c4da2"/>
          </w:pict>
        </mc:Fallback>
      </mc:AlternateContent>
    </w: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75648" behindDoc="0" locked="0" layoutInCell="1" allowOverlap="1" wp14:anchorId="286051D1" wp14:editId="122F9A0B">
              <wp:simplePos x="0" y="0"/>
              <wp:positionH relativeFrom="column">
                <wp:posOffset>-377917</wp:posOffset>
              </wp:positionH>
              <wp:positionV relativeFrom="paragraph">
                <wp:posOffset>280035</wp:posOffset>
              </wp:positionV>
              <wp:extent cx="6413863" cy="0"/>
              <wp:effectExtent l="0" t="0" r="25400" b="19050"/>
              <wp:wrapNone/>
              <wp:docPr id="1059" name="Straight Connector 1059"/>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32F6846C" id="Straight Connector 105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" strokecolor="#0c4da2"/>
          </w:pict>
        </mc:Fallback>
      </mc:AlternateContent>
    </w: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69504" behindDoc="0" locked="0" layoutInCell="1" allowOverlap="1" wp14:anchorId="473546AD" wp14:editId="61E53AE7">
              <wp:simplePos x="0" y="0"/>
              <wp:positionH relativeFrom="column">
                <wp:posOffset>-377917</wp:posOffset>
              </wp:positionH>
              <wp:positionV relativeFrom="paragraph">
                <wp:posOffset>280035</wp:posOffset>
              </wp:positionV>
              <wp:extent cx="6413863" cy="0"/>
              <wp:effectExtent l="0" t="0" r="25400" b="19050"/>
              <wp:wrapNone/>
              <wp:docPr id="728" name="Straight Connector 728"/>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14C40D48" id="Straight Connector 7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" strokecolor="#0c4da2"/>
          </w:pict>
        </mc:Fallback>
      </mc:AlternateContent>
    </w:r>
    <w:r w:rsidRPr="00A83CE6">
      <w:rPr>
        <w:rFonts w:ascii="Arial" w:eastAsia="Times New Roman" w:hAnsi="Arial" w:cs="Arial"/>
        <w:noProof/>
        <w:color w:val="0C4DA2"/>
        <w:sz w:val="20"/>
        <w:szCs w:val="20"/>
        <w:lang w:val="en-GB" w:eastAsia="en-GB"/>
      </w:rPr>
      <mc:AlternateContent>
        <mc:Choice Requires="wps">
          <w:drawing>
            <wp:anchor distT="0" distB="0" distL="114300" distR="114300" simplePos="0" relativeHeight="251659264" behindDoc="0" locked="0" layoutInCell="1" allowOverlap="1" wp14:anchorId="3211AAE0" wp14:editId="6AD52FFC">
              <wp:simplePos x="0" y="0"/>
              <wp:positionH relativeFrom="column">
                <wp:posOffset>-377917</wp:posOffset>
              </wp:positionH>
              <wp:positionV relativeFrom="paragraph">
                <wp:posOffset>280035</wp:posOffset>
              </wp:positionV>
              <wp:extent cx="6413863"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6413863" cy="0"/>
                      </a:xfrm>
                      <a:prstGeom prst="line">
                        <a:avLst/>
                      </a:prstGeom>
                      <a:noFill/>
                      <a:ln w="9525" cap="flat" cmpd="sng" algn="ctr">
                        <a:solidFill>
                          <a:srgbClr val="0C4DA2"/>
                        </a:solidFill>
                        <a:prstDash val="solid"/>
                      </a:ln>
                      <a:effectLst/>
                    </wps:spPr>
                    <wps:bodyPr/>
                  </wps:wsp>
                </a:graphicData>
              </a:graphic>
            </wp:anchor>
          </w:drawing>
        </mc:Choice>
        <mc:Fallback>
          <w:pict>
            <v:line w14:anchorId="2CB3B45C"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5pt,22.05pt" to="47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" strokecolor="#0c4da2"/>
          </w:pict>
        </mc:Fallback>
      </mc:AlternateContent>
    </w:r>
    <w:r w:rsidRPr="00A83CE6">
      <w:rPr>
        <w:rFonts w:ascii="Arial" w:eastAsia="Times New Roman" w:hAnsi="Arial" w:cs="Arial"/>
        <w:color w:val="0C4DA2"/>
        <w:sz w:val="20"/>
        <w:szCs w:val="20"/>
        <w:lang w:val="fr-BE"/>
      </w:rPr>
      <w:t>EUROPEAN COMMISSION</w: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F5C4" w14:textId="77777777" w:rsidR="00232D65" w:rsidRPr="00A83CE6" w:rsidRDefault="00232D65" w:rsidP="00A83C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8FC3" w14:textId="77777777" w:rsidR="00232D65" w:rsidRPr="006455B9" w:rsidRDefault="00232D65" w:rsidP="006455B9">
    <w:pPr>
      <w:pStyle w:val="Header"/>
    </w:pPr>
    <w:r>
      <w:rPr>
        <w:noProof/>
        <w:lang w:val="en-GB" w:eastAsia="en-GB"/>
      </w:rPr>
      <w:drawing>
        <wp:anchor distT="0" distB="0" distL="114300" distR="114300" simplePos="0" relativeHeight="251702272" behindDoc="1" locked="0" layoutInCell="1" allowOverlap="1" wp14:anchorId="4A098D0C" wp14:editId="6B74E424">
          <wp:simplePos x="0" y="0"/>
          <wp:positionH relativeFrom="margin">
            <wp:posOffset>-892175</wp:posOffset>
          </wp:positionH>
          <wp:positionV relativeFrom="margin">
            <wp:posOffset>474345</wp:posOffset>
          </wp:positionV>
          <wp:extent cx="7868188" cy="8188036"/>
          <wp:effectExtent l="0" t="0" r="0" b="3810"/>
          <wp:wrapNone/>
          <wp:docPr id="339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703296" behindDoc="1" locked="0" layoutInCell="1" allowOverlap="1" wp14:anchorId="7E6130A9" wp14:editId="7194BFB3">
              <wp:simplePos x="0" y="0"/>
              <wp:positionH relativeFrom="column">
                <wp:posOffset>-892628</wp:posOffset>
              </wp:positionH>
              <wp:positionV relativeFrom="margin">
                <wp:posOffset>-895259</wp:posOffset>
              </wp:positionV>
              <wp:extent cx="7560310" cy="1370037"/>
              <wp:effectExtent l="0" t="0" r="2540" b="1905"/>
              <wp:wrapNone/>
              <wp:docPr id="3395" name="Rectangle 3395"/>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36065"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130A9" id="Rectangle 3395" o:spid="_x0000_s1040" style="position:absolute;margin-left:-70.3pt;margin-top:-70.5pt;width:595.3pt;height:107.9pt;z-index:-25161318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" fillcolor="#004494" stroked="f" strokeweight="1pt">
              <v:textbox>
                <w:txbxContent>
                  <w:p w14:paraId="75836065"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95104" behindDoc="1" locked="0" layoutInCell="1" allowOverlap="1" wp14:anchorId="728B1D0D" wp14:editId="5DE672A2">
          <wp:simplePos x="0" y="0"/>
          <wp:positionH relativeFrom="margin">
            <wp:posOffset>-892175</wp:posOffset>
          </wp:positionH>
          <wp:positionV relativeFrom="margin">
            <wp:posOffset>474345</wp:posOffset>
          </wp:positionV>
          <wp:extent cx="7868188" cy="8188036"/>
          <wp:effectExtent l="0" t="0" r="0" b="3810"/>
          <wp:wrapNone/>
          <wp:docPr id="207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96128" behindDoc="1" locked="0" layoutInCell="1" allowOverlap="1" wp14:anchorId="6CC894E1" wp14:editId="66046862">
              <wp:simplePos x="0" y="0"/>
              <wp:positionH relativeFrom="column">
                <wp:posOffset>-892628</wp:posOffset>
              </wp:positionH>
              <wp:positionV relativeFrom="margin">
                <wp:posOffset>-895259</wp:posOffset>
              </wp:positionV>
              <wp:extent cx="7560310" cy="1370037"/>
              <wp:effectExtent l="0" t="0" r="2540" b="1905"/>
              <wp:wrapNone/>
              <wp:docPr id="2069" name="Rectangle 2069"/>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B1C2B"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894E1" id="Rectangle 2069" o:spid="_x0000_s1041" style="position:absolute;margin-left:-70.3pt;margin-top:-70.5pt;width:595.3pt;height:107.9pt;z-index:-25162035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" fillcolor="#004494" stroked="f" strokeweight="1pt">
              <v:textbox>
                <w:txbxContent>
                  <w:p w14:paraId="038B1C2B"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88960" behindDoc="1" locked="0" layoutInCell="1" allowOverlap="1" wp14:anchorId="52256020" wp14:editId="7EE5945F">
          <wp:simplePos x="0" y="0"/>
          <wp:positionH relativeFrom="margin">
            <wp:posOffset>-892175</wp:posOffset>
          </wp:positionH>
          <wp:positionV relativeFrom="margin">
            <wp:posOffset>474345</wp:posOffset>
          </wp:positionV>
          <wp:extent cx="7868188" cy="8188036"/>
          <wp:effectExtent l="0" t="0" r="0" b="3810"/>
          <wp:wrapNone/>
          <wp:docPr id="1723"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89984" behindDoc="1" locked="0" layoutInCell="1" allowOverlap="1" wp14:anchorId="4879FE2B" wp14:editId="0B1882A1">
              <wp:simplePos x="0" y="0"/>
              <wp:positionH relativeFrom="column">
                <wp:posOffset>-892628</wp:posOffset>
              </wp:positionH>
              <wp:positionV relativeFrom="margin">
                <wp:posOffset>-895259</wp:posOffset>
              </wp:positionV>
              <wp:extent cx="7560310" cy="1370037"/>
              <wp:effectExtent l="0" t="0" r="2540" b="1905"/>
              <wp:wrapNone/>
              <wp:docPr id="1722" name="Rectangle 1722"/>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D7D2F"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9FE2B" id="Rectangle 1722" o:spid="_x0000_s1042" style="position:absolute;margin-left:-70.3pt;margin-top:-70.5pt;width:595.3pt;height:107.9pt;z-index:-25162649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" fillcolor="#004494" stroked="f" strokeweight="1pt">
              <v:textbox>
                <w:txbxContent>
                  <w:p w14:paraId="25AD7D2F"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82816" behindDoc="1" locked="0" layoutInCell="1" allowOverlap="1" wp14:anchorId="46580725" wp14:editId="3A16FA2C">
          <wp:simplePos x="0" y="0"/>
          <wp:positionH relativeFrom="margin">
            <wp:posOffset>-892175</wp:posOffset>
          </wp:positionH>
          <wp:positionV relativeFrom="margin">
            <wp:posOffset>474345</wp:posOffset>
          </wp:positionV>
          <wp:extent cx="7868188" cy="8188036"/>
          <wp:effectExtent l="0" t="0" r="0" b="3810"/>
          <wp:wrapNone/>
          <wp:docPr id="1392"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83840" behindDoc="1" locked="0" layoutInCell="1" allowOverlap="1" wp14:anchorId="1E883AC2" wp14:editId="6B42F6F8">
              <wp:simplePos x="0" y="0"/>
              <wp:positionH relativeFrom="column">
                <wp:posOffset>-892628</wp:posOffset>
              </wp:positionH>
              <wp:positionV relativeFrom="margin">
                <wp:posOffset>-895259</wp:posOffset>
              </wp:positionV>
              <wp:extent cx="7560310" cy="1370037"/>
              <wp:effectExtent l="0" t="0" r="2540" b="1905"/>
              <wp:wrapNone/>
              <wp:docPr id="1391" name="Rectangle 1391"/>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937D1"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83AC2" id="Rectangle 1391" o:spid="_x0000_s1043" style="position:absolute;margin-left:-70.3pt;margin-top:-70.5pt;width:595.3pt;height:107.9pt;z-index:-251632640;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" fillcolor="#004494" stroked="f" strokeweight="1pt">
              <v:textbox>
                <w:txbxContent>
                  <w:p w14:paraId="4D8937D1"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76672" behindDoc="1" locked="0" layoutInCell="1" allowOverlap="1" wp14:anchorId="030987C7" wp14:editId="1FAA7E30">
          <wp:simplePos x="0" y="0"/>
          <wp:positionH relativeFrom="margin">
            <wp:posOffset>-892175</wp:posOffset>
          </wp:positionH>
          <wp:positionV relativeFrom="margin">
            <wp:posOffset>474345</wp:posOffset>
          </wp:positionV>
          <wp:extent cx="7868188" cy="8188036"/>
          <wp:effectExtent l="0" t="0" r="0" b="3810"/>
          <wp:wrapNone/>
          <wp:docPr id="2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77696" behindDoc="1" locked="0" layoutInCell="1" allowOverlap="1" wp14:anchorId="6AB7C750" wp14:editId="27662AAC">
              <wp:simplePos x="0" y="0"/>
              <wp:positionH relativeFrom="column">
                <wp:posOffset>-892628</wp:posOffset>
              </wp:positionH>
              <wp:positionV relativeFrom="margin">
                <wp:posOffset>-895259</wp:posOffset>
              </wp:positionV>
              <wp:extent cx="7560310" cy="1370037"/>
              <wp:effectExtent l="0" t="0" r="2540" b="1905"/>
              <wp:wrapNone/>
              <wp:docPr id="1060" name="Rectangle 1060"/>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5E2E2"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7C750" id="Rectangle 1060" o:spid="_x0000_s1044" style="position:absolute;margin-left:-70.3pt;margin-top:-70.5pt;width:595.3pt;height:107.9pt;z-index:-25163878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" fillcolor="#004494" stroked="f" strokeweight="1pt">
              <v:textbox>
                <w:txbxContent>
                  <w:p w14:paraId="3F95E2E2"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70528" behindDoc="1" locked="0" layoutInCell="1" allowOverlap="1" wp14:anchorId="157FBD76" wp14:editId="60941B73">
          <wp:simplePos x="0" y="0"/>
          <wp:positionH relativeFrom="margin">
            <wp:posOffset>-892175</wp:posOffset>
          </wp:positionH>
          <wp:positionV relativeFrom="margin">
            <wp:posOffset>474345</wp:posOffset>
          </wp:positionV>
          <wp:extent cx="7868188" cy="8188036"/>
          <wp:effectExtent l="0" t="0" r="0" b="3810"/>
          <wp:wrapNone/>
          <wp:docPr id="73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71552" behindDoc="1" locked="0" layoutInCell="1" allowOverlap="1" wp14:anchorId="2CEE04D6" wp14:editId="423C5B76">
              <wp:simplePos x="0" y="0"/>
              <wp:positionH relativeFrom="column">
                <wp:posOffset>-892628</wp:posOffset>
              </wp:positionH>
              <wp:positionV relativeFrom="margin">
                <wp:posOffset>-895259</wp:posOffset>
              </wp:positionV>
              <wp:extent cx="7560310" cy="1370037"/>
              <wp:effectExtent l="0" t="0" r="2540" b="1905"/>
              <wp:wrapNone/>
              <wp:docPr id="729" name="Rectangle 729"/>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06725"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E04D6" id="Rectangle 729" o:spid="_x0000_s1045" style="position:absolute;margin-left:-70.3pt;margin-top:-70.5pt;width:595.3pt;height:107.9pt;z-index:-25164492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" fillcolor="#004494" stroked="f" strokeweight="1pt">
              <v:textbox>
                <w:txbxContent>
                  <w:p w14:paraId="1EB06725" w14:textId="77777777" w:rsidR="00232D65" w:rsidRDefault="00232D65" w:rsidP="00B067C5">
                    <w:pPr>
                      <w:jc w:val="center"/>
                    </w:pPr>
                  </w:p>
                </w:txbxContent>
              </v:textbox>
              <w10:wrap anchory="margin"/>
            </v:rect>
          </w:pict>
        </mc:Fallback>
      </mc:AlternateContent>
    </w:r>
    <w:r>
      <w:rPr>
        <w:noProof/>
        <w:lang w:val="en-GB" w:eastAsia="en-GB"/>
      </w:rPr>
      <w:drawing>
        <wp:anchor distT="0" distB="0" distL="114300" distR="114300" simplePos="0" relativeHeight="251660288" behindDoc="1" locked="0" layoutInCell="1" allowOverlap="1" wp14:anchorId="208D8FEA" wp14:editId="71D6D9DF">
          <wp:simplePos x="0" y="0"/>
          <wp:positionH relativeFrom="margin">
            <wp:posOffset>-892175</wp:posOffset>
          </wp:positionH>
          <wp:positionV relativeFrom="margin">
            <wp:posOffset>474345</wp:posOffset>
          </wp:positionV>
          <wp:extent cx="7868188" cy="8188036"/>
          <wp:effectExtent l="0" t="0" r="0" b="3810"/>
          <wp:wrapNone/>
          <wp:docPr id="15"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68188" cy="8188036"/>
                  </a:xfrm>
                  <a:prstGeom prst="rect">
                    <a:avLst/>
                  </a:prstGeom>
                  <a:noFill/>
                  <a:ln w="9525">
                    <a:noFill/>
                    <a:miter lim="800000"/>
                    <a:headEnd/>
                    <a:tailEnd/>
                  </a:ln>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65408" behindDoc="1" locked="0" layoutInCell="1" allowOverlap="1" wp14:anchorId="5A71465B" wp14:editId="46A5051F">
              <wp:simplePos x="0" y="0"/>
              <wp:positionH relativeFrom="column">
                <wp:posOffset>-892628</wp:posOffset>
              </wp:positionH>
              <wp:positionV relativeFrom="margin">
                <wp:posOffset>-895259</wp:posOffset>
              </wp:positionV>
              <wp:extent cx="7560310" cy="1370037"/>
              <wp:effectExtent l="0" t="0" r="2540" b="1905"/>
              <wp:wrapNone/>
              <wp:docPr id="2" name="Rectangle 2"/>
              <wp:cNvGraphicFramePr/>
              <a:graphic xmlns:a="http://schemas.openxmlformats.org/drawingml/2006/main">
                <a:graphicData uri="http://schemas.microsoft.com/office/word/2010/wordprocessingShape">
                  <wps:wsp>
                    <wps:cNvSpPr/>
                    <wps:spPr>
                      <a:xfrm>
                        <a:off x="0" y="0"/>
                        <a:ext cx="7560310" cy="1370037"/>
                      </a:xfrm>
                      <a:prstGeom prst="rect">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8E3A" w14:textId="77777777" w:rsidR="00232D65" w:rsidRDefault="00232D65" w:rsidP="00B067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1465B" id="Rectangle 2" o:spid="_x0000_s1046" style="position:absolute;margin-left:-70.3pt;margin-top:-70.5pt;width:595.3pt;height:107.9pt;z-index:-25165107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" fillcolor="#004494" stroked="f" strokeweight="1pt">
              <v:textbox>
                <w:txbxContent>
                  <w:p w14:paraId="56538E3A" w14:textId="77777777" w:rsidR="00232D65" w:rsidRDefault="00232D65" w:rsidP="00B067C5">
                    <w:pPr>
                      <w:jc w:val="center"/>
                    </w:pPr>
                  </w:p>
                </w:txbxContent>
              </v:textbox>
              <w10:wrap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0996" w14:textId="77777777" w:rsidR="00232D65" w:rsidRDefault="00232D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CBDC" w14:textId="7083FB9D" w:rsidR="00232D65" w:rsidRPr="00DF439A" w:rsidRDefault="00232D65" w:rsidP="006455B9">
    <w:pPr>
      <w:pStyle w:val="Header"/>
      <w:rPr>
        <w:lang w:val="en-GB"/>
      </w:rPr>
    </w:pPr>
    <w:r>
      <w:rPr>
        <w:lang w:val="en-GB"/>
      </w:rPr>
      <w:t>DRAFT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B25E" w14:textId="77777777" w:rsidR="00232D65" w:rsidRDefault="00232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7F1"/>
    <w:multiLevelType w:val="hybridMultilevel"/>
    <w:tmpl w:val="337095DE"/>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14DC2"/>
    <w:multiLevelType w:val="hybridMultilevel"/>
    <w:tmpl w:val="BA36542A"/>
    <w:lvl w:ilvl="0" w:tplc="D90ADE06">
      <w:start w:val="1"/>
      <w:numFmt w:val="bullet"/>
      <w:lvlText w:val=""/>
      <w:lvlJc w:val="left"/>
      <w:pPr>
        <w:ind w:left="720" w:hanging="360"/>
      </w:pPr>
      <w:rPr>
        <w:rFonts w:ascii="Symbol" w:hAnsi="Symbol" w:hint="default"/>
        <w:color w:val="325B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94763"/>
    <w:multiLevelType w:val="hybridMultilevel"/>
    <w:tmpl w:val="DAA0EBAE"/>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81F09"/>
    <w:multiLevelType w:val="hybridMultilevel"/>
    <w:tmpl w:val="AC20CD92"/>
    <w:lvl w:ilvl="0" w:tplc="D90ADE06">
      <w:start w:val="1"/>
      <w:numFmt w:val="bullet"/>
      <w:lvlText w:val=""/>
      <w:lvlJc w:val="left"/>
      <w:pPr>
        <w:ind w:left="720" w:hanging="360"/>
      </w:pPr>
      <w:rPr>
        <w:rFonts w:ascii="Symbol" w:hAnsi="Symbol" w:hint="default"/>
        <w:color w:val="325B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7570"/>
    <w:multiLevelType w:val="hybridMultilevel"/>
    <w:tmpl w:val="45124044"/>
    <w:lvl w:ilvl="0" w:tplc="6638F1F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D6044B"/>
    <w:multiLevelType w:val="hybridMultilevel"/>
    <w:tmpl w:val="C4300BD0"/>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D091F"/>
    <w:multiLevelType w:val="hybridMultilevel"/>
    <w:tmpl w:val="191CB066"/>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85698"/>
    <w:multiLevelType w:val="hybridMultilevel"/>
    <w:tmpl w:val="BFD2964C"/>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05AEA"/>
    <w:multiLevelType w:val="hybridMultilevel"/>
    <w:tmpl w:val="2D20A9EA"/>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93614"/>
    <w:multiLevelType w:val="hybridMultilevel"/>
    <w:tmpl w:val="A970A860"/>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96BC5"/>
    <w:multiLevelType w:val="hybridMultilevel"/>
    <w:tmpl w:val="43884920"/>
    <w:lvl w:ilvl="0" w:tplc="40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B78BE"/>
    <w:multiLevelType w:val="hybridMultilevel"/>
    <w:tmpl w:val="BB6CB146"/>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04828"/>
    <w:multiLevelType w:val="hybridMultilevel"/>
    <w:tmpl w:val="EC062BEC"/>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B66"/>
    <w:multiLevelType w:val="hybridMultilevel"/>
    <w:tmpl w:val="076C0E42"/>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3077A"/>
    <w:multiLevelType w:val="hybridMultilevel"/>
    <w:tmpl w:val="12D6DD66"/>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642E9"/>
    <w:multiLevelType w:val="hybridMultilevel"/>
    <w:tmpl w:val="40067756"/>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B234B"/>
    <w:multiLevelType w:val="hybridMultilevel"/>
    <w:tmpl w:val="3DDA1E2E"/>
    <w:lvl w:ilvl="0" w:tplc="6638F1FA">
      <w:start w:val="1"/>
      <w:numFmt w:val="lowerLetter"/>
      <w:lvlText w:val="(%1)"/>
      <w:lvlJc w:val="left"/>
      <w:pPr>
        <w:ind w:left="555" w:hanging="555"/>
      </w:pPr>
      <w:rPr>
        <w:rFonts w:hint="default"/>
      </w:rPr>
    </w:lvl>
    <w:lvl w:ilvl="1" w:tplc="08090019" w:tentative="1">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17" w15:restartNumberingAfterBreak="0">
    <w:nsid w:val="2EA06272"/>
    <w:multiLevelType w:val="hybridMultilevel"/>
    <w:tmpl w:val="F95AB5B0"/>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02142"/>
    <w:multiLevelType w:val="hybridMultilevel"/>
    <w:tmpl w:val="470061BA"/>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1508F"/>
    <w:multiLevelType w:val="hybridMultilevel"/>
    <w:tmpl w:val="6D803E10"/>
    <w:lvl w:ilvl="0" w:tplc="08130001">
      <w:start w:val="1"/>
      <w:numFmt w:val="bullet"/>
      <w:pStyle w:val="bullettext"/>
      <w:lvlText w:val=""/>
      <w:lvlJc w:val="left"/>
      <w:pPr>
        <w:ind w:left="720" w:hanging="360"/>
      </w:pPr>
      <w:rPr>
        <w:rFonts w:ascii="Symbol" w:hAnsi="Symbol" w:hint="default"/>
        <w:b/>
        <w:i w:val="0"/>
        <w:color w:val="325BAA"/>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1FE143C"/>
    <w:multiLevelType w:val="hybridMultilevel"/>
    <w:tmpl w:val="F51CD5CC"/>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67E1A"/>
    <w:multiLevelType w:val="hybridMultilevel"/>
    <w:tmpl w:val="FD845128"/>
    <w:lvl w:ilvl="0" w:tplc="4A8E95EC">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B1236"/>
    <w:multiLevelType w:val="hybridMultilevel"/>
    <w:tmpl w:val="250EE2B2"/>
    <w:styleLink w:val="ImportedStyle2"/>
    <w:lvl w:ilvl="0" w:tplc="897281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088C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9CA19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0B21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7583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FE2B8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F4251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82496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3F00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3A9058E2"/>
    <w:multiLevelType w:val="hybridMultilevel"/>
    <w:tmpl w:val="4F9C7D36"/>
    <w:lvl w:ilvl="0" w:tplc="128AA56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F2C1A"/>
    <w:multiLevelType w:val="hybridMultilevel"/>
    <w:tmpl w:val="14242EAE"/>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45F53"/>
    <w:multiLevelType w:val="hybridMultilevel"/>
    <w:tmpl w:val="830CE06C"/>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0BC2"/>
    <w:multiLevelType w:val="hybridMultilevel"/>
    <w:tmpl w:val="8A24FB80"/>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C1754"/>
    <w:multiLevelType w:val="hybridMultilevel"/>
    <w:tmpl w:val="57A6E486"/>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F45BF"/>
    <w:multiLevelType w:val="hybridMultilevel"/>
    <w:tmpl w:val="D2A24E2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1C1BE9"/>
    <w:multiLevelType w:val="hybridMultilevel"/>
    <w:tmpl w:val="CC78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93711B"/>
    <w:multiLevelType w:val="hybridMultilevel"/>
    <w:tmpl w:val="D7F2104A"/>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86046"/>
    <w:multiLevelType w:val="hybridMultilevel"/>
    <w:tmpl w:val="6CAEE654"/>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3253A"/>
    <w:multiLevelType w:val="hybridMultilevel"/>
    <w:tmpl w:val="D6EA6E36"/>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069CC"/>
    <w:multiLevelType w:val="hybridMultilevel"/>
    <w:tmpl w:val="12440C3E"/>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24ABA"/>
    <w:multiLevelType w:val="hybridMultilevel"/>
    <w:tmpl w:val="C42AFD16"/>
    <w:lvl w:ilvl="0" w:tplc="6638F1FA">
      <w:start w:val="1"/>
      <w:numFmt w:val="lowerLetter"/>
      <w:lvlText w:val="(%1)"/>
      <w:lvlJc w:val="left"/>
      <w:pPr>
        <w:ind w:left="1405" w:hanging="555"/>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5" w15:restartNumberingAfterBreak="0">
    <w:nsid w:val="5CEE7158"/>
    <w:multiLevelType w:val="hybridMultilevel"/>
    <w:tmpl w:val="3C7CF44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D2C2901"/>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E9A09AC"/>
    <w:multiLevelType w:val="hybridMultilevel"/>
    <w:tmpl w:val="862CB808"/>
    <w:lvl w:ilvl="0" w:tplc="04090001">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52D23"/>
    <w:multiLevelType w:val="hybridMultilevel"/>
    <w:tmpl w:val="AFC6E0E0"/>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71E5D"/>
    <w:multiLevelType w:val="hybridMultilevel"/>
    <w:tmpl w:val="3EE44192"/>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86816"/>
    <w:multiLevelType w:val="hybridMultilevel"/>
    <w:tmpl w:val="CE5897E0"/>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959AB"/>
    <w:multiLevelType w:val="hybridMultilevel"/>
    <w:tmpl w:val="9FC48952"/>
    <w:lvl w:ilvl="0" w:tplc="D90ADE06">
      <w:start w:val="1"/>
      <w:numFmt w:val="bullet"/>
      <w:lvlText w:val=""/>
      <w:lvlJc w:val="left"/>
      <w:pPr>
        <w:ind w:left="720" w:hanging="360"/>
      </w:pPr>
      <w:rPr>
        <w:rFonts w:ascii="Symbol" w:hAnsi="Symbol" w:hint="default"/>
        <w:color w:val="325BA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D7865"/>
    <w:multiLevelType w:val="hybridMultilevel"/>
    <w:tmpl w:val="13D67F3A"/>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D115EB"/>
    <w:multiLevelType w:val="hybridMultilevel"/>
    <w:tmpl w:val="3BD49D38"/>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EEB08E2"/>
    <w:multiLevelType w:val="hybridMultilevel"/>
    <w:tmpl w:val="CA26AE8C"/>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413782"/>
    <w:multiLevelType w:val="hybridMultilevel"/>
    <w:tmpl w:val="503C7002"/>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D92DEF"/>
    <w:multiLevelType w:val="hybridMultilevel"/>
    <w:tmpl w:val="D2A24E2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9AC06E2"/>
    <w:multiLevelType w:val="hybridMultilevel"/>
    <w:tmpl w:val="64CE9FA0"/>
    <w:lvl w:ilvl="0" w:tplc="D90ADE06">
      <w:start w:val="1"/>
      <w:numFmt w:val="bullet"/>
      <w:lvlText w:val=""/>
      <w:lvlJc w:val="left"/>
      <w:pPr>
        <w:ind w:left="720" w:hanging="360"/>
      </w:pPr>
      <w:rPr>
        <w:rFonts w:ascii="Symbol" w:hAnsi="Symbol" w:hint="default"/>
        <w:color w:val="325B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11D3F"/>
    <w:multiLevelType w:val="hybridMultilevel"/>
    <w:tmpl w:val="510CA614"/>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AC5712"/>
    <w:multiLevelType w:val="hybridMultilevel"/>
    <w:tmpl w:val="4884567A"/>
    <w:lvl w:ilvl="0" w:tplc="D90ADE06">
      <w:start w:val="1"/>
      <w:numFmt w:val="bullet"/>
      <w:lvlText w:val=""/>
      <w:lvlJc w:val="left"/>
      <w:pPr>
        <w:ind w:left="720" w:hanging="360"/>
      </w:pPr>
      <w:rPr>
        <w:rFonts w:ascii="Symbol" w:hAnsi="Symbol" w:hint="default"/>
        <w:color w:val="325BAA"/>
      </w:rPr>
    </w:lvl>
    <w:lvl w:ilvl="1" w:tplc="3B92E49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8306FF"/>
    <w:multiLevelType w:val="hybridMultilevel"/>
    <w:tmpl w:val="10B09B64"/>
    <w:lvl w:ilvl="0" w:tplc="D90ADE06">
      <w:start w:val="1"/>
      <w:numFmt w:val="bullet"/>
      <w:lvlText w:val=""/>
      <w:lvlJc w:val="left"/>
      <w:pPr>
        <w:ind w:left="720" w:hanging="360"/>
      </w:pPr>
      <w:rPr>
        <w:rFonts w:ascii="Symbol" w:hAnsi="Symbol" w:hint="default"/>
        <w:color w:val="325B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6"/>
  </w:num>
  <w:num w:numId="4">
    <w:abstractNumId w:val="21"/>
  </w:num>
  <w:num w:numId="5">
    <w:abstractNumId w:val="10"/>
  </w:num>
  <w:num w:numId="6">
    <w:abstractNumId w:val="11"/>
  </w:num>
  <w:num w:numId="7">
    <w:abstractNumId w:val="49"/>
  </w:num>
  <w:num w:numId="8">
    <w:abstractNumId w:val="32"/>
  </w:num>
  <w:num w:numId="9">
    <w:abstractNumId w:val="0"/>
  </w:num>
  <w:num w:numId="10">
    <w:abstractNumId w:val="33"/>
  </w:num>
  <w:num w:numId="11">
    <w:abstractNumId w:val="48"/>
  </w:num>
  <w:num w:numId="12">
    <w:abstractNumId w:val="44"/>
  </w:num>
  <w:num w:numId="13">
    <w:abstractNumId w:val="12"/>
  </w:num>
  <w:num w:numId="14">
    <w:abstractNumId w:val="14"/>
  </w:num>
  <w:num w:numId="15">
    <w:abstractNumId w:val="45"/>
  </w:num>
  <w:num w:numId="16">
    <w:abstractNumId w:val="31"/>
  </w:num>
  <w:num w:numId="17">
    <w:abstractNumId w:val="25"/>
  </w:num>
  <w:num w:numId="18">
    <w:abstractNumId w:val="42"/>
  </w:num>
  <w:num w:numId="19">
    <w:abstractNumId w:val="7"/>
  </w:num>
  <w:num w:numId="20">
    <w:abstractNumId w:val="38"/>
  </w:num>
  <w:num w:numId="21">
    <w:abstractNumId w:val="15"/>
  </w:num>
  <w:num w:numId="22">
    <w:abstractNumId w:val="3"/>
  </w:num>
  <w:num w:numId="23">
    <w:abstractNumId w:val="1"/>
  </w:num>
  <w:num w:numId="24">
    <w:abstractNumId w:val="39"/>
  </w:num>
  <w:num w:numId="25">
    <w:abstractNumId w:val="26"/>
  </w:num>
  <w:num w:numId="26">
    <w:abstractNumId w:val="18"/>
  </w:num>
  <w:num w:numId="27">
    <w:abstractNumId w:val="23"/>
  </w:num>
  <w:num w:numId="28">
    <w:abstractNumId w:val="2"/>
  </w:num>
  <w:num w:numId="29">
    <w:abstractNumId w:val="24"/>
  </w:num>
  <w:num w:numId="30">
    <w:abstractNumId w:val="41"/>
  </w:num>
  <w:num w:numId="31">
    <w:abstractNumId w:val="9"/>
  </w:num>
  <w:num w:numId="32">
    <w:abstractNumId w:val="8"/>
  </w:num>
  <w:num w:numId="33">
    <w:abstractNumId w:val="6"/>
  </w:num>
  <w:num w:numId="34">
    <w:abstractNumId w:val="20"/>
  </w:num>
  <w:num w:numId="35">
    <w:abstractNumId w:val="13"/>
  </w:num>
  <w:num w:numId="36">
    <w:abstractNumId w:val="50"/>
  </w:num>
  <w:num w:numId="37">
    <w:abstractNumId w:val="30"/>
  </w:num>
  <w:num w:numId="38">
    <w:abstractNumId w:val="27"/>
  </w:num>
  <w:num w:numId="39">
    <w:abstractNumId w:val="5"/>
  </w:num>
  <w:num w:numId="40">
    <w:abstractNumId w:val="29"/>
  </w:num>
  <w:num w:numId="41">
    <w:abstractNumId w:val="34"/>
  </w:num>
  <w:num w:numId="42">
    <w:abstractNumId w:val="16"/>
  </w:num>
  <w:num w:numId="43">
    <w:abstractNumId w:val="4"/>
  </w:num>
  <w:num w:numId="44">
    <w:abstractNumId w:val="47"/>
  </w:num>
  <w:num w:numId="45">
    <w:abstractNumId w:val="40"/>
  </w:num>
  <w:num w:numId="46">
    <w:abstractNumId w:val="17"/>
  </w:num>
  <w:num w:numId="47">
    <w:abstractNumId w:val="37"/>
  </w:num>
  <w:num w:numId="48">
    <w:abstractNumId w:val="46"/>
  </w:num>
  <w:num w:numId="49">
    <w:abstractNumId w:val="35"/>
  </w:num>
  <w:num w:numId="50">
    <w:abstractNumId w:val="43"/>
  </w:num>
  <w:num w:numId="51">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6" w:nlCheck="1" w:checkStyle="0"/>
  <w:activeWritingStyle w:appName="MSWord" w:lang="en-CA" w:vendorID="64" w:dllVersion="6" w:nlCheck="1" w:checkStyle="1"/>
  <w:activeWritingStyle w:appName="MSWord" w:lang="en-US" w:vendorID="64" w:dllVersion="6" w:nlCheck="1" w:checkStyle="0"/>
  <w:activeWritingStyle w:appName="MSWord" w:lang="en-GB" w:vendorID="64" w:dllVersion="6" w:nlCheck="1" w:checkStyle="0"/>
  <w:activeWritingStyle w:appName="MSWord" w:lang="fr-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fr-BE"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n-IE" w:vendorID="64" w:dllVersion="131078" w:nlCheck="1" w:checkStyle="1"/>
  <w:proofState w:spelling="clean" w:grammar="clean"/>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to the "/>
    <w:docVar w:name="LW_ANNEX_NBR_FIRST" w:val="1"/>
    <w:docVar w:name="LW_ANNEX_NBR_LAST" w:val="1"/>
    <w:docVar w:name="LW_ANNEX_UNIQUE" w:val="1"/>
    <w:docVar w:name="LW_CORRIGENDUM" w:val="&lt;UNUSED&gt;"/>
    <w:docVar w:name="LW_COVERPAGE_EXISTS" w:val="True"/>
    <w:docVar w:name="LW_COVERPAGE_GUID" w:val="95926DBD-AA34-4DF6-A06F-901C346015CF"/>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on the submission of the Europe\u8217?s Rail Joint Undertaking Master Plan for adoption by Europe\u8217?s Rail Governing Board&lt;/FMT&gt;"/>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cision"/>
  </w:docVars>
  <w:rsids>
    <w:rsidRoot w:val="008B386E"/>
    <w:rsid w:val="00000759"/>
    <w:rsid w:val="00000981"/>
    <w:rsid w:val="00000A6C"/>
    <w:rsid w:val="00000DAB"/>
    <w:rsid w:val="00000FA5"/>
    <w:rsid w:val="00001DC9"/>
    <w:rsid w:val="00004266"/>
    <w:rsid w:val="00004BB8"/>
    <w:rsid w:val="00004F14"/>
    <w:rsid w:val="000064FA"/>
    <w:rsid w:val="00007D7B"/>
    <w:rsid w:val="00007F36"/>
    <w:rsid w:val="00011328"/>
    <w:rsid w:val="00011B26"/>
    <w:rsid w:val="00011C41"/>
    <w:rsid w:val="00012DBC"/>
    <w:rsid w:val="00012E80"/>
    <w:rsid w:val="0001332F"/>
    <w:rsid w:val="000136C0"/>
    <w:rsid w:val="00013D05"/>
    <w:rsid w:val="00013EC4"/>
    <w:rsid w:val="00016B6C"/>
    <w:rsid w:val="000223F4"/>
    <w:rsid w:val="0002355F"/>
    <w:rsid w:val="00023EE3"/>
    <w:rsid w:val="0002495F"/>
    <w:rsid w:val="00024986"/>
    <w:rsid w:val="00025543"/>
    <w:rsid w:val="000256B9"/>
    <w:rsid w:val="00026882"/>
    <w:rsid w:val="000317D0"/>
    <w:rsid w:val="000319AC"/>
    <w:rsid w:val="0003238A"/>
    <w:rsid w:val="00032653"/>
    <w:rsid w:val="00034355"/>
    <w:rsid w:val="00035E49"/>
    <w:rsid w:val="00036F4C"/>
    <w:rsid w:val="00036F65"/>
    <w:rsid w:val="000402AC"/>
    <w:rsid w:val="00040903"/>
    <w:rsid w:val="00041391"/>
    <w:rsid w:val="00041D86"/>
    <w:rsid w:val="00041FEB"/>
    <w:rsid w:val="0004216B"/>
    <w:rsid w:val="000430CF"/>
    <w:rsid w:val="00043625"/>
    <w:rsid w:val="00043906"/>
    <w:rsid w:val="00043EA3"/>
    <w:rsid w:val="00044F64"/>
    <w:rsid w:val="00045B24"/>
    <w:rsid w:val="000463C1"/>
    <w:rsid w:val="000470B2"/>
    <w:rsid w:val="000473BC"/>
    <w:rsid w:val="0004748E"/>
    <w:rsid w:val="0004765F"/>
    <w:rsid w:val="000477FF"/>
    <w:rsid w:val="00047E3E"/>
    <w:rsid w:val="00050F3E"/>
    <w:rsid w:val="00051335"/>
    <w:rsid w:val="0005254A"/>
    <w:rsid w:val="00053399"/>
    <w:rsid w:val="000545A2"/>
    <w:rsid w:val="0005515B"/>
    <w:rsid w:val="00055625"/>
    <w:rsid w:val="00057241"/>
    <w:rsid w:val="000579F6"/>
    <w:rsid w:val="00060553"/>
    <w:rsid w:val="00060EED"/>
    <w:rsid w:val="00060FFE"/>
    <w:rsid w:val="000628DA"/>
    <w:rsid w:val="00062A07"/>
    <w:rsid w:val="00062F61"/>
    <w:rsid w:val="00065027"/>
    <w:rsid w:val="00065662"/>
    <w:rsid w:val="0006623F"/>
    <w:rsid w:val="000671C5"/>
    <w:rsid w:val="000701A2"/>
    <w:rsid w:val="000702CA"/>
    <w:rsid w:val="00070AC6"/>
    <w:rsid w:val="00072026"/>
    <w:rsid w:val="00072B56"/>
    <w:rsid w:val="00072CB1"/>
    <w:rsid w:val="000739CE"/>
    <w:rsid w:val="00073DE4"/>
    <w:rsid w:val="00073E5A"/>
    <w:rsid w:val="0007446C"/>
    <w:rsid w:val="000766FC"/>
    <w:rsid w:val="0007799D"/>
    <w:rsid w:val="000801A8"/>
    <w:rsid w:val="00081445"/>
    <w:rsid w:val="00081B1A"/>
    <w:rsid w:val="00082385"/>
    <w:rsid w:val="000832CF"/>
    <w:rsid w:val="000832DC"/>
    <w:rsid w:val="000833E8"/>
    <w:rsid w:val="00083EBC"/>
    <w:rsid w:val="00084053"/>
    <w:rsid w:val="00084A16"/>
    <w:rsid w:val="000853D4"/>
    <w:rsid w:val="000855BE"/>
    <w:rsid w:val="00085616"/>
    <w:rsid w:val="00086667"/>
    <w:rsid w:val="00086795"/>
    <w:rsid w:val="00087144"/>
    <w:rsid w:val="00090261"/>
    <w:rsid w:val="00092A0D"/>
    <w:rsid w:val="00093BCF"/>
    <w:rsid w:val="00093F73"/>
    <w:rsid w:val="00095381"/>
    <w:rsid w:val="000964D6"/>
    <w:rsid w:val="000968FD"/>
    <w:rsid w:val="000A2106"/>
    <w:rsid w:val="000A2EA2"/>
    <w:rsid w:val="000A2EE0"/>
    <w:rsid w:val="000A3D42"/>
    <w:rsid w:val="000A47F5"/>
    <w:rsid w:val="000A53D0"/>
    <w:rsid w:val="000A57A9"/>
    <w:rsid w:val="000A5A41"/>
    <w:rsid w:val="000A5AB9"/>
    <w:rsid w:val="000B301A"/>
    <w:rsid w:val="000B361F"/>
    <w:rsid w:val="000B3E35"/>
    <w:rsid w:val="000B4035"/>
    <w:rsid w:val="000B5813"/>
    <w:rsid w:val="000B6E4B"/>
    <w:rsid w:val="000C09BF"/>
    <w:rsid w:val="000C0B2A"/>
    <w:rsid w:val="000C0DDE"/>
    <w:rsid w:val="000C17AE"/>
    <w:rsid w:val="000C385B"/>
    <w:rsid w:val="000C3D9E"/>
    <w:rsid w:val="000C46CC"/>
    <w:rsid w:val="000C5D94"/>
    <w:rsid w:val="000C5F66"/>
    <w:rsid w:val="000C6D55"/>
    <w:rsid w:val="000C70C5"/>
    <w:rsid w:val="000C74C1"/>
    <w:rsid w:val="000D037C"/>
    <w:rsid w:val="000D1DA3"/>
    <w:rsid w:val="000D2E73"/>
    <w:rsid w:val="000D55E7"/>
    <w:rsid w:val="000D5728"/>
    <w:rsid w:val="000D5EEE"/>
    <w:rsid w:val="000D6F61"/>
    <w:rsid w:val="000D7768"/>
    <w:rsid w:val="000D7A1E"/>
    <w:rsid w:val="000E33AE"/>
    <w:rsid w:val="000E33EC"/>
    <w:rsid w:val="000E438B"/>
    <w:rsid w:val="000E4E6A"/>
    <w:rsid w:val="000E579C"/>
    <w:rsid w:val="000E57D5"/>
    <w:rsid w:val="000E68A4"/>
    <w:rsid w:val="000E6A85"/>
    <w:rsid w:val="000F038E"/>
    <w:rsid w:val="000F0C2B"/>
    <w:rsid w:val="000F2110"/>
    <w:rsid w:val="000F2D32"/>
    <w:rsid w:val="000F37DD"/>
    <w:rsid w:val="000F4812"/>
    <w:rsid w:val="000F5499"/>
    <w:rsid w:val="000F6000"/>
    <w:rsid w:val="000F6195"/>
    <w:rsid w:val="000F65B4"/>
    <w:rsid w:val="000F6EC8"/>
    <w:rsid w:val="000F7117"/>
    <w:rsid w:val="000F7756"/>
    <w:rsid w:val="000F7C3C"/>
    <w:rsid w:val="001008EC"/>
    <w:rsid w:val="0010114C"/>
    <w:rsid w:val="00103497"/>
    <w:rsid w:val="00105954"/>
    <w:rsid w:val="0010598F"/>
    <w:rsid w:val="001065DD"/>
    <w:rsid w:val="0010670D"/>
    <w:rsid w:val="00106976"/>
    <w:rsid w:val="0011044D"/>
    <w:rsid w:val="00110460"/>
    <w:rsid w:val="00110711"/>
    <w:rsid w:val="00112447"/>
    <w:rsid w:val="00112FBF"/>
    <w:rsid w:val="00113232"/>
    <w:rsid w:val="001139EF"/>
    <w:rsid w:val="00113B97"/>
    <w:rsid w:val="00114A05"/>
    <w:rsid w:val="00116535"/>
    <w:rsid w:val="00117BEC"/>
    <w:rsid w:val="00121365"/>
    <w:rsid w:val="00121DFB"/>
    <w:rsid w:val="00122CBC"/>
    <w:rsid w:val="00125372"/>
    <w:rsid w:val="001267EC"/>
    <w:rsid w:val="00132933"/>
    <w:rsid w:val="00132A1A"/>
    <w:rsid w:val="001331E2"/>
    <w:rsid w:val="001343F8"/>
    <w:rsid w:val="00134A6F"/>
    <w:rsid w:val="00134BBF"/>
    <w:rsid w:val="00135E24"/>
    <w:rsid w:val="001370DA"/>
    <w:rsid w:val="00140DC1"/>
    <w:rsid w:val="00140ECB"/>
    <w:rsid w:val="00141321"/>
    <w:rsid w:val="00142161"/>
    <w:rsid w:val="001425CC"/>
    <w:rsid w:val="001427F3"/>
    <w:rsid w:val="0014352B"/>
    <w:rsid w:val="00145644"/>
    <w:rsid w:val="0014578C"/>
    <w:rsid w:val="00146B4F"/>
    <w:rsid w:val="00146D4E"/>
    <w:rsid w:val="00147765"/>
    <w:rsid w:val="00150C63"/>
    <w:rsid w:val="0015183F"/>
    <w:rsid w:val="00152BA8"/>
    <w:rsid w:val="00153EBB"/>
    <w:rsid w:val="001540DC"/>
    <w:rsid w:val="001548E5"/>
    <w:rsid w:val="00155BE3"/>
    <w:rsid w:val="0015653D"/>
    <w:rsid w:val="00160B19"/>
    <w:rsid w:val="00161311"/>
    <w:rsid w:val="00161640"/>
    <w:rsid w:val="001620C0"/>
    <w:rsid w:val="001633C1"/>
    <w:rsid w:val="001634C3"/>
    <w:rsid w:val="00164394"/>
    <w:rsid w:val="0016459D"/>
    <w:rsid w:val="001663D7"/>
    <w:rsid w:val="001668E1"/>
    <w:rsid w:val="0016697D"/>
    <w:rsid w:val="00166FC9"/>
    <w:rsid w:val="00170483"/>
    <w:rsid w:val="00170E59"/>
    <w:rsid w:val="00172479"/>
    <w:rsid w:val="001733F1"/>
    <w:rsid w:val="00173C32"/>
    <w:rsid w:val="00174FB1"/>
    <w:rsid w:val="0017583E"/>
    <w:rsid w:val="00176B94"/>
    <w:rsid w:val="001773A6"/>
    <w:rsid w:val="00180B9B"/>
    <w:rsid w:val="00182574"/>
    <w:rsid w:val="0018264D"/>
    <w:rsid w:val="001828F2"/>
    <w:rsid w:val="00182B5C"/>
    <w:rsid w:val="00183911"/>
    <w:rsid w:val="0018455A"/>
    <w:rsid w:val="00184CC0"/>
    <w:rsid w:val="0018595F"/>
    <w:rsid w:val="00186D1C"/>
    <w:rsid w:val="00186F97"/>
    <w:rsid w:val="00187544"/>
    <w:rsid w:val="00191459"/>
    <w:rsid w:val="001916D5"/>
    <w:rsid w:val="00192414"/>
    <w:rsid w:val="001932BE"/>
    <w:rsid w:val="00193EF9"/>
    <w:rsid w:val="00194A87"/>
    <w:rsid w:val="00194C7E"/>
    <w:rsid w:val="00196107"/>
    <w:rsid w:val="00196ED8"/>
    <w:rsid w:val="001977AA"/>
    <w:rsid w:val="001979AF"/>
    <w:rsid w:val="001A0396"/>
    <w:rsid w:val="001A0405"/>
    <w:rsid w:val="001A045A"/>
    <w:rsid w:val="001A0AEF"/>
    <w:rsid w:val="001A0C56"/>
    <w:rsid w:val="001A1470"/>
    <w:rsid w:val="001A21CF"/>
    <w:rsid w:val="001A3193"/>
    <w:rsid w:val="001A3B6D"/>
    <w:rsid w:val="001A41C3"/>
    <w:rsid w:val="001A42AE"/>
    <w:rsid w:val="001A5E28"/>
    <w:rsid w:val="001A71CA"/>
    <w:rsid w:val="001A749B"/>
    <w:rsid w:val="001B098E"/>
    <w:rsid w:val="001B0D66"/>
    <w:rsid w:val="001B4A04"/>
    <w:rsid w:val="001B67BF"/>
    <w:rsid w:val="001B6E4E"/>
    <w:rsid w:val="001B756A"/>
    <w:rsid w:val="001C08B7"/>
    <w:rsid w:val="001C2524"/>
    <w:rsid w:val="001C25A2"/>
    <w:rsid w:val="001C2F2F"/>
    <w:rsid w:val="001C351B"/>
    <w:rsid w:val="001C4D32"/>
    <w:rsid w:val="001C6EFC"/>
    <w:rsid w:val="001D03EA"/>
    <w:rsid w:val="001D04AB"/>
    <w:rsid w:val="001D08F6"/>
    <w:rsid w:val="001D0EFF"/>
    <w:rsid w:val="001D15D8"/>
    <w:rsid w:val="001D44A0"/>
    <w:rsid w:val="001D49D8"/>
    <w:rsid w:val="001D5062"/>
    <w:rsid w:val="001D5CF4"/>
    <w:rsid w:val="001D70E1"/>
    <w:rsid w:val="001E0C13"/>
    <w:rsid w:val="001E13F4"/>
    <w:rsid w:val="001E3012"/>
    <w:rsid w:val="001E3496"/>
    <w:rsid w:val="001E3698"/>
    <w:rsid w:val="001E3D5D"/>
    <w:rsid w:val="001E4DE3"/>
    <w:rsid w:val="001E5118"/>
    <w:rsid w:val="001E5143"/>
    <w:rsid w:val="001E5217"/>
    <w:rsid w:val="001E5297"/>
    <w:rsid w:val="001E6AB2"/>
    <w:rsid w:val="001E7218"/>
    <w:rsid w:val="001E72F3"/>
    <w:rsid w:val="001E7DF1"/>
    <w:rsid w:val="001F0740"/>
    <w:rsid w:val="001F0BC2"/>
    <w:rsid w:val="001F1CCB"/>
    <w:rsid w:val="001F3A49"/>
    <w:rsid w:val="001F574B"/>
    <w:rsid w:val="001F5860"/>
    <w:rsid w:val="001F71C4"/>
    <w:rsid w:val="001F7792"/>
    <w:rsid w:val="002011B6"/>
    <w:rsid w:val="002021BA"/>
    <w:rsid w:val="002033A6"/>
    <w:rsid w:val="00203D1E"/>
    <w:rsid w:val="00206456"/>
    <w:rsid w:val="002064E5"/>
    <w:rsid w:val="0020699D"/>
    <w:rsid w:val="0020735B"/>
    <w:rsid w:val="00210120"/>
    <w:rsid w:val="00210381"/>
    <w:rsid w:val="00211956"/>
    <w:rsid w:val="00211CA6"/>
    <w:rsid w:val="002134E8"/>
    <w:rsid w:val="00214D3A"/>
    <w:rsid w:val="00214E8A"/>
    <w:rsid w:val="002156CA"/>
    <w:rsid w:val="0021598B"/>
    <w:rsid w:val="00216BA1"/>
    <w:rsid w:val="00217C2D"/>
    <w:rsid w:val="0022037D"/>
    <w:rsid w:val="00221038"/>
    <w:rsid w:val="0022229B"/>
    <w:rsid w:val="00222BDF"/>
    <w:rsid w:val="002234F5"/>
    <w:rsid w:val="00225369"/>
    <w:rsid w:val="002255CA"/>
    <w:rsid w:val="00226034"/>
    <w:rsid w:val="0022625E"/>
    <w:rsid w:val="002265C1"/>
    <w:rsid w:val="00227053"/>
    <w:rsid w:val="002276E8"/>
    <w:rsid w:val="00231029"/>
    <w:rsid w:val="00232082"/>
    <w:rsid w:val="00232D65"/>
    <w:rsid w:val="00232E22"/>
    <w:rsid w:val="002335BA"/>
    <w:rsid w:val="002350BF"/>
    <w:rsid w:val="00235658"/>
    <w:rsid w:val="00235995"/>
    <w:rsid w:val="00236DEC"/>
    <w:rsid w:val="00236FA5"/>
    <w:rsid w:val="00241F1D"/>
    <w:rsid w:val="00242680"/>
    <w:rsid w:val="00245E40"/>
    <w:rsid w:val="0024653E"/>
    <w:rsid w:val="00250CD4"/>
    <w:rsid w:val="00252AB8"/>
    <w:rsid w:val="00252D2D"/>
    <w:rsid w:val="00252F4B"/>
    <w:rsid w:val="0025389B"/>
    <w:rsid w:val="002553AF"/>
    <w:rsid w:val="002560A4"/>
    <w:rsid w:val="00256596"/>
    <w:rsid w:val="00260BC3"/>
    <w:rsid w:val="00263129"/>
    <w:rsid w:val="00263425"/>
    <w:rsid w:val="002638BF"/>
    <w:rsid w:val="002639DB"/>
    <w:rsid w:val="00263BF0"/>
    <w:rsid w:val="00265215"/>
    <w:rsid w:val="00265ABF"/>
    <w:rsid w:val="002664D6"/>
    <w:rsid w:val="00266657"/>
    <w:rsid w:val="00267102"/>
    <w:rsid w:val="002703CC"/>
    <w:rsid w:val="002716C7"/>
    <w:rsid w:val="002723EE"/>
    <w:rsid w:val="00272B5E"/>
    <w:rsid w:val="00273C61"/>
    <w:rsid w:val="00274760"/>
    <w:rsid w:val="0027545E"/>
    <w:rsid w:val="0027564A"/>
    <w:rsid w:val="00275AC2"/>
    <w:rsid w:val="002768C0"/>
    <w:rsid w:val="00276A7B"/>
    <w:rsid w:val="00280C4C"/>
    <w:rsid w:val="002819B6"/>
    <w:rsid w:val="00281AB8"/>
    <w:rsid w:val="00283687"/>
    <w:rsid w:val="00284B61"/>
    <w:rsid w:val="00284C19"/>
    <w:rsid w:val="0028562D"/>
    <w:rsid w:val="00285A45"/>
    <w:rsid w:val="00286461"/>
    <w:rsid w:val="00287255"/>
    <w:rsid w:val="00287C89"/>
    <w:rsid w:val="00287D3B"/>
    <w:rsid w:val="0029105F"/>
    <w:rsid w:val="00291C85"/>
    <w:rsid w:val="002920BD"/>
    <w:rsid w:val="00292B2D"/>
    <w:rsid w:val="00292CCE"/>
    <w:rsid w:val="00292F51"/>
    <w:rsid w:val="002946EE"/>
    <w:rsid w:val="00294FB4"/>
    <w:rsid w:val="00296B5E"/>
    <w:rsid w:val="00296C25"/>
    <w:rsid w:val="00296C4B"/>
    <w:rsid w:val="00297DF5"/>
    <w:rsid w:val="002A0483"/>
    <w:rsid w:val="002A27B7"/>
    <w:rsid w:val="002A2999"/>
    <w:rsid w:val="002A4324"/>
    <w:rsid w:val="002A46E3"/>
    <w:rsid w:val="002A5F9A"/>
    <w:rsid w:val="002B0CC0"/>
    <w:rsid w:val="002B19F3"/>
    <w:rsid w:val="002B1F1E"/>
    <w:rsid w:val="002B2671"/>
    <w:rsid w:val="002B317D"/>
    <w:rsid w:val="002B4A9D"/>
    <w:rsid w:val="002B53A4"/>
    <w:rsid w:val="002B5540"/>
    <w:rsid w:val="002B5BE5"/>
    <w:rsid w:val="002B68B9"/>
    <w:rsid w:val="002B708E"/>
    <w:rsid w:val="002C04A1"/>
    <w:rsid w:val="002C058D"/>
    <w:rsid w:val="002C05E2"/>
    <w:rsid w:val="002C0816"/>
    <w:rsid w:val="002C2EF9"/>
    <w:rsid w:val="002C3D9E"/>
    <w:rsid w:val="002C4919"/>
    <w:rsid w:val="002C51EB"/>
    <w:rsid w:val="002C54DE"/>
    <w:rsid w:val="002C5582"/>
    <w:rsid w:val="002C56DC"/>
    <w:rsid w:val="002C59AC"/>
    <w:rsid w:val="002C5BE6"/>
    <w:rsid w:val="002C63D3"/>
    <w:rsid w:val="002C7857"/>
    <w:rsid w:val="002D063A"/>
    <w:rsid w:val="002D0DEF"/>
    <w:rsid w:val="002D361F"/>
    <w:rsid w:val="002D3A80"/>
    <w:rsid w:val="002D3DD1"/>
    <w:rsid w:val="002D5164"/>
    <w:rsid w:val="002D65EB"/>
    <w:rsid w:val="002D7159"/>
    <w:rsid w:val="002D7A01"/>
    <w:rsid w:val="002E03E8"/>
    <w:rsid w:val="002E0EC4"/>
    <w:rsid w:val="002E1957"/>
    <w:rsid w:val="002E2988"/>
    <w:rsid w:val="002E2CED"/>
    <w:rsid w:val="002E4E00"/>
    <w:rsid w:val="002E527F"/>
    <w:rsid w:val="002E529E"/>
    <w:rsid w:val="002E5612"/>
    <w:rsid w:val="002F009B"/>
    <w:rsid w:val="002F11A8"/>
    <w:rsid w:val="002F1524"/>
    <w:rsid w:val="002F18C1"/>
    <w:rsid w:val="002F19BF"/>
    <w:rsid w:val="002F1C88"/>
    <w:rsid w:val="002F1CDC"/>
    <w:rsid w:val="002F1CFC"/>
    <w:rsid w:val="002F2611"/>
    <w:rsid w:val="002F296E"/>
    <w:rsid w:val="002F3D8F"/>
    <w:rsid w:val="002F3F2E"/>
    <w:rsid w:val="002F44AA"/>
    <w:rsid w:val="002F5597"/>
    <w:rsid w:val="002F6736"/>
    <w:rsid w:val="002F7B22"/>
    <w:rsid w:val="002F7D0A"/>
    <w:rsid w:val="00300C76"/>
    <w:rsid w:val="00300EC0"/>
    <w:rsid w:val="00303248"/>
    <w:rsid w:val="00303409"/>
    <w:rsid w:val="00303A0F"/>
    <w:rsid w:val="00304EC6"/>
    <w:rsid w:val="003050A1"/>
    <w:rsid w:val="0030696E"/>
    <w:rsid w:val="00306F20"/>
    <w:rsid w:val="00306F8C"/>
    <w:rsid w:val="003104FA"/>
    <w:rsid w:val="0031207E"/>
    <w:rsid w:val="003120DE"/>
    <w:rsid w:val="0031311C"/>
    <w:rsid w:val="00316046"/>
    <w:rsid w:val="003160A0"/>
    <w:rsid w:val="0031657B"/>
    <w:rsid w:val="00316D1C"/>
    <w:rsid w:val="0031707F"/>
    <w:rsid w:val="003172D7"/>
    <w:rsid w:val="00320975"/>
    <w:rsid w:val="00320A72"/>
    <w:rsid w:val="003214A4"/>
    <w:rsid w:val="003221F6"/>
    <w:rsid w:val="00322232"/>
    <w:rsid w:val="00322E4B"/>
    <w:rsid w:val="003234F5"/>
    <w:rsid w:val="0032360C"/>
    <w:rsid w:val="00323830"/>
    <w:rsid w:val="003244B3"/>
    <w:rsid w:val="00324834"/>
    <w:rsid w:val="00326841"/>
    <w:rsid w:val="00326930"/>
    <w:rsid w:val="0032706E"/>
    <w:rsid w:val="003275BD"/>
    <w:rsid w:val="003276F2"/>
    <w:rsid w:val="00327DCA"/>
    <w:rsid w:val="00327F09"/>
    <w:rsid w:val="00327FE7"/>
    <w:rsid w:val="00330C58"/>
    <w:rsid w:val="00331836"/>
    <w:rsid w:val="00335155"/>
    <w:rsid w:val="00335EF9"/>
    <w:rsid w:val="00336694"/>
    <w:rsid w:val="00340E3E"/>
    <w:rsid w:val="00340F6C"/>
    <w:rsid w:val="00341A46"/>
    <w:rsid w:val="00342550"/>
    <w:rsid w:val="003427C7"/>
    <w:rsid w:val="00342A31"/>
    <w:rsid w:val="00342A40"/>
    <w:rsid w:val="00342CC8"/>
    <w:rsid w:val="0034408E"/>
    <w:rsid w:val="00345060"/>
    <w:rsid w:val="003462BC"/>
    <w:rsid w:val="00346359"/>
    <w:rsid w:val="00347D1B"/>
    <w:rsid w:val="003501AC"/>
    <w:rsid w:val="0035030C"/>
    <w:rsid w:val="00352192"/>
    <w:rsid w:val="00352560"/>
    <w:rsid w:val="00352EA2"/>
    <w:rsid w:val="003531E0"/>
    <w:rsid w:val="00353DB1"/>
    <w:rsid w:val="0035454C"/>
    <w:rsid w:val="00354E95"/>
    <w:rsid w:val="0035653A"/>
    <w:rsid w:val="003578AB"/>
    <w:rsid w:val="003606D0"/>
    <w:rsid w:val="00360E31"/>
    <w:rsid w:val="00361494"/>
    <w:rsid w:val="003619EC"/>
    <w:rsid w:val="00361F97"/>
    <w:rsid w:val="003630BD"/>
    <w:rsid w:val="003637C1"/>
    <w:rsid w:val="00364383"/>
    <w:rsid w:val="003647ED"/>
    <w:rsid w:val="0036486C"/>
    <w:rsid w:val="00365326"/>
    <w:rsid w:val="00365E99"/>
    <w:rsid w:val="003669D3"/>
    <w:rsid w:val="00367577"/>
    <w:rsid w:val="00367AD8"/>
    <w:rsid w:val="00371847"/>
    <w:rsid w:val="00371890"/>
    <w:rsid w:val="00371D68"/>
    <w:rsid w:val="003723B3"/>
    <w:rsid w:val="00374BE4"/>
    <w:rsid w:val="0037546A"/>
    <w:rsid w:val="0038116F"/>
    <w:rsid w:val="00381C2C"/>
    <w:rsid w:val="003835B8"/>
    <w:rsid w:val="003846B2"/>
    <w:rsid w:val="00384763"/>
    <w:rsid w:val="003850BB"/>
    <w:rsid w:val="00385E57"/>
    <w:rsid w:val="00386565"/>
    <w:rsid w:val="00386BDA"/>
    <w:rsid w:val="00387BB4"/>
    <w:rsid w:val="0039142F"/>
    <w:rsid w:val="0039209D"/>
    <w:rsid w:val="00392AF7"/>
    <w:rsid w:val="00392BE8"/>
    <w:rsid w:val="00393473"/>
    <w:rsid w:val="003935A9"/>
    <w:rsid w:val="00394512"/>
    <w:rsid w:val="003958E4"/>
    <w:rsid w:val="0039625F"/>
    <w:rsid w:val="003A0718"/>
    <w:rsid w:val="003A105F"/>
    <w:rsid w:val="003A3136"/>
    <w:rsid w:val="003A468F"/>
    <w:rsid w:val="003A4DA7"/>
    <w:rsid w:val="003A51C0"/>
    <w:rsid w:val="003A606F"/>
    <w:rsid w:val="003A628D"/>
    <w:rsid w:val="003B03D9"/>
    <w:rsid w:val="003B052B"/>
    <w:rsid w:val="003B3CC4"/>
    <w:rsid w:val="003B4662"/>
    <w:rsid w:val="003B54FF"/>
    <w:rsid w:val="003B5E4C"/>
    <w:rsid w:val="003B6902"/>
    <w:rsid w:val="003C0F1E"/>
    <w:rsid w:val="003C10C8"/>
    <w:rsid w:val="003C15BA"/>
    <w:rsid w:val="003C3B6E"/>
    <w:rsid w:val="003C3F1D"/>
    <w:rsid w:val="003C4B35"/>
    <w:rsid w:val="003C525E"/>
    <w:rsid w:val="003C6041"/>
    <w:rsid w:val="003C61D3"/>
    <w:rsid w:val="003C6A0D"/>
    <w:rsid w:val="003C6D7F"/>
    <w:rsid w:val="003C72FA"/>
    <w:rsid w:val="003D2A70"/>
    <w:rsid w:val="003D2DA7"/>
    <w:rsid w:val="003D4792"/>
    <w:rsid w:val="003D779A"/>
    <w:rsid w:val="003D77C8"/>
    <w:rsid w:val="003E1020"/>
    <w:rsid w:val="003E2828"/>
    <w:rsid w:val="003E3342"/>
    <w:rsid w:val="003E37F3"/>
    <w:rsid w:val="003E48B2"/>
    <w:rsid w:val="003E4B49"/>
    <w:rsid w:val="003E5940"/>
    <w:rsid w:val="003E6857"/>
    <w:rsid w:val="003E6D6D"/>
    <w:rsid w:val="003E7128"/>
    <w:rsid w:val="003F00F3"/>
    <w:rsid w:val="003F0206"/>
    <w:rsid w:val="003F04FF"/>
    <w:rsid w:val="003F0599"/>
    <w:rsid w:val="003F073C"/>
    <w:rsid w:val="003F0BCD"/>
    <w:rsid w:val="003F0FF5"/>
    <w:rsid w:val="003F1C6A"/>
    <w:rsid w:val="003F1CDE"/>
    <w:rsid w:val="003F539E"/>
    <w:rsid w:val="003F5959"/>
    <w:rsid w:val="003F5989"/>
    <w:rsid w:val="003F65ED"/>
    <w:rsid w:val="003F6A77"/>
    <w:rsid w:val="003F7699"/>
    <w:rsid w:val="003F7B2F"/>
    <w:rsid w:val="0040034B"/>
    <w:rsid w:val="004021E4"/>
    <w:rsid w:val="00403C7C"/>
    <w:rsid w:val="00404184"/>
    <w:rsid w:val="00404BD8"/>
    <w:rsid w:val="00405373"/>
    <w:rsid w:val="00405938"/>
    <w:rsid w:val="0040692D"/>
    <w:rsid w:val="004075AD"/>
    <w:rsid w:val="00410378"/>
    <w:rsid w:val="004111B4"/>
    <w:rsid w:val="00412485"/>
    <w:rsid w:val="00414B24"/>
    <w:rsid w:val="004152F7"/>
    <w:rsid w:val="0041560D"/>
    <w:rsid w:val="00415B2E"/>
    <w:rsid w:val="00416642"/>
    <w:rsid w:val="00417644"/>
    <w:rsid w:val="00417976"/>
    <w:rsid w:val="00417E9A"/>
    <w:rsid w:val="0042017A"/>
    <w:rsid w:val="0042097C"/>
    <w:rsid w:val="004229FA"/>
    <w:rsid w:val="004233EE"/>
    <w:rsid w:val="00424F01"/>
    <w:rsid w:val="00425395"/>
    <w:rsid w:val="00425D83"/>
    <w:rsid w:val="004265F9"/>
    <w:rsid w:val="00426688"/>
    <w:rsid w:val="00426D6A"/>
    <w:rsid w:val="00426F4C"/>
    <w:rsid w:val="004307DD"/>
    <w:rsid w:val="0043096B"/>
    <w:rsid w:val="00430A95"/>
    <w:rsid w:val="004315BB"/>
    <w:rsid w:val="00432780"/>
    <w:rsid w:val="00433A43"/>
    <w:rsid w:val="00434B75"/>
    <w:rsid w:val="00436310"/>
    <w:rsid w:val="00437D2D"/>
    <w:rsid w:val="0044163B"/>
    <w:rsid w:val="00441F9B"/>
    <w:rsid w:val="004423FD"/>
    <w:rsid w:val="00442475"/>
    <w:rsid w:val="004441AC"/>
    <w:rsid w:val="00445706"/>
    <w:rsid w:val="00450676"/>
    <w:rsid w:val="00450B8D"/>
    <w:rsid w:val="00450BD2"/>
    <w:rsid w:val="004525E3"/>
    <w:rsid w:val="0045325D"/>
    <w:rsid w:val="00453CA1"/>
    <w:rsid w:val="0045436E"/>
    <w:rsid w:val="0045483B"/>
    <w:rsid w:val="00455219"/>
    <w:rsid w:val="004558D0"/>
    <w:rsid w:val="00457DB8"/>
    <w:rsid w:val="004602FA"/>
    <w:rsid w:val="004613DE"/>
    <w:rsid w:val="0046156F"/>
    <w:rsid w:val="00464597"/>
    <w:rsid w:val="00465A7D"/>
    <w:rsid w:val="00466547"/>
    <w:rsid w:val="0046655F"/>
    <w:rsid w:val="00466996"/>
    <w:rsid w:val="00466DA0"/>
    <w:rsid w:val="00467F2E"/>
    <w:rsid w:val="004712EA"/>
    <w:rsid w:val="004750EF"/>
    <w:rsid w:val="00477177"/>
    <w:rsid w:val="00477684"/>
    <w:rsid w:val="00480C03"/>
    <w:rsid w:val="00482402"/>
    <w:rsid w:val="00482CD4"/>
    <w:rsid w:val="0048366A"/>
    <w:rsid w:val="00483FEF"/>
    <w:rsid w:val="0048460C"/>
    <w:rsid w:val="004852A6"/>
    <w:rsid w:val="00485A7F"/>
    <w:rsid w:val="00486C1A"/>
    <w:rsid w:val="00487A34"/>
    <w:rsid w:val="00490E20"/>
    <w:rsid w:val="00491112"/>
    <w:rsid w:val="004926FA"/>
    <w:rsid w:val="00493C0B"/>
    <w:rsid w:val="00495398"/>
    <w:rsid w:val="00495549"/>
    <w:rsid w:val="004955D8"/>
    <w:rsid w:val="004961A7"/>
    <w:rsid w:val="00496628"/>
    <w:rsid w:val="0049730B"/>
    <w:rsid w:val="00497534"/>
    <w:rsid w:val="004A14AE"/>
    <w:rsid w:val="004A181A"/>
    <w:rsid w:val="004A1F48"/>
    <w:rsid w:val="004A2056"/>
    <w:rsid w:val="004A4A6E"/>
    <w:rsid w:val="004A541B"/>
    <w:rsid w:val="004A5E5F"/>
    <w:rsid w:val="004A60B8"/>
    <w:rsid w:val="004A6492"/>
    <w:rsid w:val="004A6AA4"/>
    <w:rsid w:val="004A6BCE"/>
    <w:rsid w:val="004B24B4"/>
    <w:rsid w:val="004B24C4"/>
    <w:rsid w:val="004B310B"/>
    <w:rsid w:val="004B3B9A"/>
    <w:rsid w:val="004B4124"/>
    <w:rsid w:val="004B452D"/>
    <w:rsid w:val="004B6C28"/>
    <w:rsid w:val="004B7C31"/>
    <w:rsid w:val="004C00BD"/>
    <w:rsid w:val="004C057D"/>
    <w:rsid w:val="004C1842"/>
    <w:rsid w:val="004C1C21"/>
    <w:rsid w:val="004C2A83"/>
    <w:rsid w:val="004C438A"/>
    <w:rsid w:val="004C51E7"/>
    <w:rsid w:val="004C6BDC"/>
    <w:rsid w:val="004C73FE"/>
    <w:rsid w:val="004D0422"/>
    <w:rsid w:val="004D096B"/>
    <w:rsid w:val="004D4715"/>
    <w:rsid w:val="004D4ECD"/>
    <w:rsid w:val="004D58A6"/>
    <w:rsid w:val="004D5F4F"/>
    <w:rsid w:val="004D6E43"/>
    <w:rsid w:val="004D6E77"/>
    <w:rsid w:val="004D7496"/>
    <w:rsid w:val="004E03E5"/>
    <w:rsid w:val="004E057F"/>
    <w:rsid w:val="004E1638"/>
    <w:rsid w:val="004E2505"/>
    <w:rsid w:val="004E2F04"/>
    <w:rsid w:val="004E4B72"/>
    <w:rsid w:val="004E5EA8"/>
    <w:rsid w:val="004E614E"/>
    <w:rsid w:val="004E659E"/>
    <w:rsid w:val="004E7CA1"/>
    <w:rsid w:val="004F0204"/>
    <w:rsid w:val="004F05CC"/>
    <w:rsid w:val="004F1916"/>
    <w:rsid w:val="004F29E0"/>
    <w:rsid w:val="004F34CD"/>
    <w:rsid w:val="004F4D84"/>
    <w:rsid w:val="004F5768"/>
    <w:rsid w:val="004F7F66"/>
    <w:rsid w:val="00500CF6"/>
    <w:rsid w:val="00502773"/>
    <w:rsid w:val="00503D0B"/>
    <w:rsid w:val="0050526E"/>
    <w:rsid w:val="0050527E"/>
    <w:rsid w:val="005067A6"/>
    <w:rsid w:val="005069F5"/>
    <w:rsid w:val="00506D8F"/>
    <w:rsid w:val="005070B5"/>
    <w:rsid w:val="00507E64"/>
    <w:rsid w:val="005105B3"/>
    <w:rsid w:val="00510E9C"/>
    <w:rsid w:val="00511011"/>
    <w:rsid w:val="00511EE7"/>
    <w:rsid w:val="00513ACB"/>
    <w:rsid w:val="0051664C"/>
    <w:rsid w:val="005166E5"/>
    <w:rsid w:val="005171DD"/>
    <w:rsid w:val="00517537"/>
    <w:rsid w:val="005178FC"/>
    <w:rsid w:val="00520531"/>
    <w:rsid w:val="005211B2"/>
    <w:rsid w:val="005222A7"/>
    <w:rsid w:val="0052246B"/>
    <w:rsid w:val="005225FB"/>
    <w:rsid w:val="0052565E"/>
    <w:rsid w:val="00526434"/>
    <w:rsid w:val="00526E11"/>
    <w:rsid w:val="00527558"/>
    <w:rsid w:val="00527E8F"/>
    <w:rsid w:val="0053013A"/>
    <w:rsid w:val="00530E88"/>
    <w:rsid w:val="00530FD8"/>
    <w:rsid w:val="0053163D"/>
    <w:rsid w:val="00531EF0"/>
    <w:rsid w:val="005324B1"/>
    <w:rsid w:val="005346D0"/>
    <w:rsid w:val="0053508E"/>
    <w:rsid w:val="00536486"/>
    <w:rsid w:val="00540E56"/>
    <w:rsid w:val="00541288"/>
    <w:rsid w:val="00541B7D"/>
    <w:rsid w:val="0054205C"/>
    <w:rsid w:val="00543BED"/>
    <w:rsid w:val="0054480B"/>
    <w:rsid w:val="00544F48"/>
    <w:rsid w:val="00546EF7"/>
    <w:rsid w:val="00547B87"/>
    <w:rsid w:val="005504B0"/>
    <w:rsid w:val="005509DB"/>
    <w:rsid w:val="00551C6D"/>
    <w:rsid w:val="0055219B"/>
    <w:rsid w:val="005522C3"/>
    <w:rsid w:val="00553D70"/>
    <w:rsid w:val="00553E60"/>
    <w:rsid w:val="00554A09"/>
    <w:rsid w:val="00554CF2"/>
    <w:rsid w:val="00555810"/>
    <w:rsid w:val="0056052A"/>
    <w:rsid w:val="00561455"/>
    <w:rsid w:val="00561514"/>
    <w:rsid w:val="005623EF"/>
    <w:rsid w:val="00563061"/>
    <w:rsid w:val="0056322D"/>
    <w:rsid w:val="00564182"/>
    <w:rsid w:val="00565987"/>
    <w:rsid w:val="00566F95"/>
    <w:rsid w:val="00567075"/>
    <w:rsid w:val="00570E01"/>
    <w:rsid w:val="00573459"/>
    <w:rsid w:val="00573535"/>
    <w:rsid w:val="00573777"/>
    <w:rsid w:val="00574706"/>
    <w:rsid w:val="005752E8"/>
    <w:rsid w:val="005756F8"/>
    <w:rsid w:val="00576880"/>
    <w:rsid w:val="00577275"/>
    <w:rsid w:val="00577B05"/>
    <w:rsid w:val="0058079E"/>
    <w:rsid w:val="005807DB"/>
    <w:rsid w:val="00582884"/>
    <w:rsid w:val="005830E9"/>
    <w:rsid w:val="005848A6"/>
    <w:rsid w:val="005869F2"/>
    <w:rsid w:val="005871EB"/>
    <w:rsid w:val="0059113D"/>
    <w:rsid w:val="005921EF"/>
    <w:rsid w:val="00592808"/>
    <w:rsid w:val="00595332"/>
    <w:rsid w:val="005968A4"/>
    <w:rsid w:val="00597175"/>
    <w:rsid w:val="005A0CA6"/>
    <w:rsid w:val="005A34B8"/>
    <w:rsid w:val="005A3F46"/>
    <w:rsid w:val="005A433B"/>
    <w:rsid w:val="005A5171"/>
    <w:rsid w:val="005A6A37"/>
    <w:rsid w:val="005A6BC6"/>
    <w:rsid w:val="005B1C98"/>
    <w:rsid w:val="005B1DC9"/>
    <w:rsid w:val="005B1F4D"/>
    <w:rsid w:val="005B2838"/>
    <w:rsid w:val="005B2A69"/>
    <w:rsid w:val="005B3EC0"/>
    <w:rsid w:val="005B4F95"/>
    <w:rsid w:val="005B6B4C"/>
    <w:rsid w:val="005B6F04"/>
    <w:rsid w:val="005B7548"/>
    <w:rsid w:val="005B7578"/>
    <w:rsid w:val="005B7944"/>
    <w:rsid w:val="005B7FD6"/>
    <w:rsid w:val="005C02C0"/>
    <w:rsid w:val="005C0BDD"/>
    <w:rsid w:val="005C0DB5"/>
    <w:rsid w:val="005C17FF"/>
    <w:rsid w:val="005C1A64"/>
    <w:rsid w:val="005C1D6F"/>
    <w:rsid w:val="005C2DBB"/>
    <w:rsid w:val="005C3CEF"/>
    <w:rsid w:val="005C521B"/>
    <w:rsid w:val="005C5759"/>
    <w:rsid w:val="005C6626"/>
    <w:rsid w:val="005C6DCE"/>
    <w:rsid w:val="005D05A4"/>
    <w:rsid w:val="005D112A"/>
    <w:rsid w:val="005D1845"/>
    <w:rsid w:val="005D1CB4"/>
    <w:rsid w:val="005D23CD"/>
    <w:rsid w:val="005D2F83"/>
    <w:rsid w:val="005D4138"/>
    <w:rsid w:val="005D41A3"/>
    <w:rsid w:val="005D50BA"/>
    <w:rsid w:val="005D606D"/>
    <w:rsid w:val="005D681B"/>
    <w:rsid w:val="005D7E55"/>
    <w:rsid w:val="005E0820"/>
    <w:rsid w:val="005E0F86"/>
    <w:rsid w:val="005E131D"/>
    <w:rsid w:val="005E1C1C"/>
    <w:rsid w:val="005E2584"/>
    <w:rsid w:val="005E4F4A"/>
    <w:rsid w:val="005E5327"/>
    <w:rsid w:val="005E544E"/>
    <w:rsid w:val="005E5548"/>
    <w:rsid w:val="005E590B"/>
    <w:rsid w:val="005E5DF9"/>
    <w:rsid w:val="005E65AD"/>
    <w:rsid w:val="005F00F7"/>
    <w:rsid w:val="005F0815"/>
    <w:rsid w:val="005F0B29"/>
    <w:rsid w:val="005F0B65"/>
    <w:rsid w:val="005F127E"/>
    <w:rsid w:val="005F1B24"/>
    <w:rsid w:val="005F2799"/>
    <w:rsid w:val="005F348A"/>
    <w:rsid w:val="005F5C4D"/>
    <w:rsid w:val="005F65C3"/>
    <w:rsid w:val="005F6600"/>
    <w:rsid w:val="005F6A42"/>
    <w:rsid w:val="005F6AF5"/>
    <w:rsid w:val="005F7394"/>
    <w:rsid w:val="005F78DE"/>
    <w:rsid w:val="00600EC3"/>
    <w:rsid w:val="00602ECF"/>
    <w:rsid w:val="00605239"/>
    <w:rsid w:val="00605B62"/>
    <w:rsid w:val="00605D5A"/>
    <w:rsid w:val="0061093E"/>
    <w:rsid w:val="00611338"/>
    <w:rsid w:val="0061178E"/>
    <w:rsid w:val="00612956"/>
    <w:rsid w:val="0061335E"/>
    <w:rsid w:val="00613D11"/>
    <w:rsid w:val="00614875"/>
    <w:rsid w:val="006166C5"/>
    <w:rsid w:val="006221B5"/>
    <w:rsid w:val="006223AB"/>
    <w:rsid w:val="00623347"/>
    <w:rsid w:val="00623591"/>
    <w:rsid w:val="00623A76"/>
    <w:rsid w:val="006245DA"/>
    <w:rsid w:val="00624EEC"/>
    <w:rsid w:val="00626B83"/>
    <w:rsid w:val="00627FD2"/>
    <w:rsid w:val="0063045E"/>
    <w:rsid w:val="00631AD4"/>
    <w:rsid w:val="006327CC"/>
    <w:rsid w:val="006337F7"/>
    <w:rsid w:val="00633A5B"/>
    <w:rsid w:val="0063509D"/>
    <w:rsid w:val="00635E0E"/>
    <w:rsid w:val="00636C09"/>
    <w:rsid w:val="00637F61"/>
    <w:rsid w:val="00640F83"/>
    <w:rsid w:val="006417C5"/>
    <w:rsid w:val="0064190D"/>
    <w:rsid w:val="00641C2C"/>
    <w:rsid w:val="00643A3E"/>
    <w:rsid w:val="00644A4C"/>
    <w:rsid w:val="006455B9"/>
    <w:rsid w:val="006458CB"/>
    <w:rsid w:val="00646BE4"/>
    <w:rsid w:val="00650F9E"/>
    <w:rsid w:val="006512A9"/>
    <w:rsid w:val="006520D9"/>
    <w:rsid w:val="0065334F"/>
    <w:rsid w:val="00653A65"/>
    <w:rsid w:val="0065475F"/>
    <w:rsid w:val="006567DC"/>
    <w:rsid w:val="00656EF1"/>
    <w:rsid w:val="00657BE5"/>
    <w:rsid w:val="00660685"/>
    <w:rsid w:val="00660C71"/>
    <w:rsid w:val="0066342B"/>
    <w:rsid w:val="006637B2"/>
    <w:rsid w:val="00664300"/>
    <w:rsid w:val="006650EA"/>
    <w:rsid w:val="00667C5D"/>
    <w:rsid w:val="0067001D"/>
    <w:rsid w:val="00670101"/>
    <w:rsid w:val="0067023F"/>
    <w:rsid w:val="00670C41"/>
    <w:rsid w:val="00672799"/>
    <w:rsid w:val="00672A6A"/>
    <w:rsid w:val="00672E86"/>
    <w:rsid w:val="00672F0B"/>
    <w:rsid w:val="0067329B"/>
    <w:rsid w:val="00674877"/>
    <w:rsid w:val="00674A2C"/>
    <w:rsid w:val="006750A1"/>
    <w:rsid w:val="00675E27"/>
    <w:rsid w:val="006762CC"/>
    <w:rsid w:val="00676B31"/>
    <w:rsid w:val="00684E70"/>
    <w:rsid w:val="00685AA8"/>
    <w:rsid w:val="00685F09"/>
    <w:rsid w:val="00687805"/>
    <w:rsid w:val="0069137A"/>
    <w:rsid w:val="00691AF2"/>
    <w:rsid w:val="006931D6"/>
    <w:rsid w:val="00694A0E"/>
    <w:rsid w:val="00694AE5"/>
    <w:rsid w:val="00695DF2"/>
    <w:rsid w:val="00696991"/>
    <w:rsid w:val="006A1147"/>
    <w:rsid w:val="006A189D"/>
    <w:rsid w:val="006A3267"/>
    <w:rsid w:val="006A3E35"/>
    <w:rsid w:val="006A474D"/>
    <w:rsid w:val="006A4C3A"/>
    <w:rsid w:val="006A54F2"/>
    <w:rsid w:val="006A71E5"/>
    <w:rsid w:val="006B02FA"/>
    <w:rsid w:val="006B03C3"/>
    <w:rsid w:val="006B0B53"/>
    <w:rsid w:val="006B16AB"/>
    <w:rsid w:val="006B19D8"/>
    <w:rsid w:val="006B3087"/>
    <w:rsid w:val="006B360D"/>
    <w:rsid w:val="006B37F7"/>
    <w:rsid w:val="006B38DB"/>
    <w:rsid w:val="006B543C"/>
    <w:rsid w:val="006B5E32"/>
    <w:rsid w:val="006B6AD8"/>
    <w:rsid w:val="006B6F96"/>
    <w:rsid w:val="006B77A9"/>
    <w:rsid w:val="006C0E67"/>
    <w:rsid w:val="006C157E"/>
    <w:rsid w:val="006C20C9"/>
    <w:rsid w:val="006C2120"/>
    <w:rsid w:val="006C35EE"/>
    <w:rsid w:val="006C6661"/>
    <w:rsid w:val="006C68CC"/>
    <w:rsid w:val="006C6B44"/>
    <w:rsid w:val="006C6B69"/>
    <w:rsid w:val="006C7A02"/>
    <w:rsid w:val="006C7B69"/>
    <w:rsid w:val="006D08E5"/>
    <w:rsid w:val="006D242E"/>
    <w:rsid w:val="006D2859"/>
    <w:rsid w:val="006D3E73"/>
    <w:rsid w:val="006D4AA7"/>
    <w:rsid w:val="006D4D03"/>
    <w:rsid w:val="006D5F96"/>
    <w:rsid w:val="006D66DF"/>
    <w:rsid w:val="006D7A67"/>
    <w:rsid w:val="006E1AD9"/>
    <w:rsid w:val="006E214C"/>
    <w:rsid w:val="006E3965"/>
    <w:rsid w:val="006E39B3"/>
    <w:rsid w:val="006E41A8"/>
    <w:rsid w:val="006E5D29"/>
    <w:rsid w:val="006E645C"/>
    <w:rsid w:val="006E660B"/>
    <w:rsid w:val="006E6E30"/>
    <w:rsid w:val="006E6EE3"/>
    <w:rsid w:val="006F0610"/>
    <w:rsid w:val="006F0803"/>
    <w:rsid w:val="006F1B65"/>
    <w:rsid w:val="006F328F"/>
    <w:rsid w:val="006F341A"/>
    <w:rsid w:val="006F3637"/>
    <w:rsid w:val="006F392A"/>
    <w:rsid w:val="006F4FB0"/>
    <w:rsid w:val="006F5CEF"/>
    <w:rsid w:val="006F6695"/>
    <w:rsid w:val="006F7896"/>
    <w:rsid w:val="007000F1"/>
    <w:rsid w:val="00700CB0"/>
    <w:rsid w:val="00702466"/>
    <w:rsid w:val="007026F8"/>
    <w:rsid w:val="007031F6"/>
    <w:rsid w:val="00703670"/>
    <w:rsid w:val="00703D48"/>
    <w:rsid w:val="00704372"/>
    <w:rsid w:val="007043AA"/>
    <w:rsid w:val="00705153"/>
    <w:rsid w:val="0070732E"/>
    <w:rsid w:val="0070779A"/>
    <w:rsid w:val="00710557"/>
    <w:rsid w:val="00710ED4"/>
    <w:rsid w:val="00711161"/>
    <w:rsid w:val="00713140"/>
    <w:rsid w:val="00713467"/>
    <w:rsid w:val="00715043"/>
    <w:rsid w:val="00716692"/>
    <w:rsid w:val="007175B9"/>
    <w:rsid w:val="00720954"/>
    <w:rsid w:val="007222EA"/>
    <w:rsid w:val="00723DD4"/>
    <w:rsid w:val="007243E7"/>
    <w:rsid w:val="00726227"/>
    <w:rsid w:val="00727E56"/>
    <w:rsid w:val="007302E4"/>
    <w:rsid w:val="007315B6"/>
    <w:rsid w:val="00731E4D"/>
    <w:rsid w:val="00732487"/>
    <w:rsid w:val="00735BB9"/>
    <w:rsid w:val="00737CC8"/>
    <w:rsid w:val="007411CE"/>
    <w:rsid w:val="00742413"/>
    <w:rsid w:val="007424A7"/>
    <w:rsid w:val="00742959"/>
    <w:rsid w:val="007431F3"/>
    <w:rsid w:val="0074359D"/>
    <w:rsid w:val="00743D47"/>
    <w:rsid w:val="00743EC4"/>
    <w:rsid w:val="0074434D"/>
    <w:rsid w:val="007443E6"/>
    <w:rsid w:val="00745240"/>
    <w:rsid w:val="007521AB"/>
    <w:rsid w:val="00753BA4"/>
    <w:rsid w:val="00754315"/>
    <w:rsid w:val="007547D1"/>
    <w:rsid w:val="0075512B"/>
    <w:rsid w:val="00756E7D"/>
    <w:rsid w:val="00757E7F"/>
    <w:rsid w:val="00760307"/>
    <w:rsid w:val="0076081C"/>
    <w:rsid w:val="00761DE2"/>
    <w:rsid w:val="00762CA5"/>
    <w:rsid w:val="00763D97"/>
    <w:rsid w:val="00765912"/>
    <w:rsid w:val="00767A70"/>
    <w:rsid w:val="00770E2B"/>
    <w:rsid w:val="00774414"/>
    <w:rsid w:val="00774A33"/>
    <w:rsid w:val="007759B3"/>
    <w:rsid w:val="007764A1"/>
    <w:rsid w:val="00777093"/>
    <w:rsid w:val="00777C72"/>
    <w:rsid w:val="00781112"/>
    <w:rsid w:val="00781927"/>
    <w:rsid w:val="00781A86"/>
    <w:rsid w:val="00781DF1"/>
    <w:rsid w:val="00782A2D"/>
    <w:rsid w:val="00782B14"/>
    <w:rsid w:val="00784425"/>
    <w:rsid w:val="00784513"/>
    <w:rsid w:val="0078508B"/>
    <w:rsid w:val="00786A75"/>
    <w:rsid w:val="00787527"/>
    <w:rsid w:val="00787C6F"/>
    <w:rsid w:val="00787ECE"/>
    <w:rsid w:val="00791CCE"/>
    <w:rsid w:val="00792DE4"/>
    <w:rsid w:val="007945CB"/>
    <w:rsid w:val="007949A7"/>
    <w:rsid w:val="00796225"/>
    <w:rsid w:val="00796844"/>
    <w:rsid w:val="007A1065"/>
    <w:rsid w:val="007A1563"/>
    <w:rsid w:val="007A54CF"/>
    <w:rsid w:val="007A5A0E"/>
    <w:rsid w:val="007A7303"/>
    <w:rsid w:val="007A7536"/>
    <w:rsid w:val="007A773D"/>
    <w:rsid w:val="007A7A8D"/>
    <w:rsid w:val="007B1D05"/>
    <w:rsid w:val="007B2F20"/>
    <w:rsid w:val="007B3045"/>
    <w:rsid w:val="007B3D7A"/>
    <w:rsid w:val="007B45DB"/>
    <w:rsid w:val="007B466C"/>
    <w:rsid w:val="007B5622"/>
    <w:rsid w:val="007B5F25"/>
    <w:rsid w:val="007B69C9"/>
    <w:rsid w:val="007B6E8B"/>
    <w:rsid w:val="007B75B8"/>
    <w:rsid w:val="007B7DC2"/>
    <w:rsid w:val="007B7EF0"/>
    <w:rsid w:val="007C214F"/>
    <w:rsid w:val="007C3A4B"/>
    <w:rsid w:val="007C4005"/>
    <w:rsid w:val="007C46BF"/>
    <w:rsid w:val="007C67FB"/>
    <w:rsid w:val="007C6CF2"/>
    <w:rsid w:val="007C7EAC"/>
    <w:rsid w:val="007D04E8"/>
    <w:rsid w:val="007D0CDE"/>
    <w:rsid w:val="007D0F1D"/>
    <w:rsid w:val="007D1099"/>
    <w:rsid w:val="007D17B2"/>
    <w:rsid w:val="007D2E8C"/>
    <w:rsid w:val="007D7765"/>
    <w:rsid w:val="007E1A34"/>
    <w:rsid w:val="007E3443"/>
    <w:rsid w:val="007E346D"/>
    <w:rsid w:val="007E34FE"/>
    <w:rsid w:val="007E437E"/>
    <w:rsid w:val="007E5BF8"/>
    <w:rsid w:val="007F0904"/>
    <w:rsid w:val="007F0DA3"/>
    <w:rsid w:val="007F130C"/>
    <w:rsid w:val="007F2A02"/>
    <w:rsid w:val="007F3549"/>
    <w:rsid w:val="007F3A95"/>
    <w:rsid w:val="007F6208"/>
    <w:rsid w:val="007F64CB"/>
    <w:rsid w:val="0080033D"/>
    <w:rsid w:val="008019D0"/>
    <w:rsid w:val="00801A38"/>
    <w:rsid w:val="00801D8A"/>
    <w:rsid w:val="00801FD3"/>
    <w:rsid w:val="008022AF"/>
    <w:rsid w:val="0080251F"/>
    <w:rsid w:val="00806E38"/>
    <w:rsid w:val="00810072"/>
    <w:rsid w:val="0081415B"/>
    <w:rsid w:val="00815747"/>
    <w:rsid w:val="0081587C"/>
    <w:rsid w:val="00815D25"/>
    <w:rsid w:val="0081743C"/>
    <w:rsid w:val="008174B7"/>
    <w:rsid w:val="008175EC"/>
    <w:rsid w:val="008215BC"/>
    <w:rsid w:val="0082195B"/>
    <w:rsid w:val="00821C59"/>
    <w:rsid w:val="0082353F"/>
    <w:rsid w:val="00823594"/>
    <w:rsid w:val="00823676"/>
    <w:rsid w:val="0082394A"/>
    <w:rsid w:val="0082422F"/>
    <w:rsid w:val="008251A8"/>
    <w:rsid w:val="0083089A"/>
    <w:rsid w:val="00830F24"/>
    <w:rsid w:val="008322D7"/>
    <w:rsid w:val="00833767"/>
    <w:rsid w:val="00840B2B"/>
    <w:rsid w:val="00842A09"/>
    <w:rsid w:val="00842C0D"/>
    <w:rsid w:val="008430AA"/>
    <w:rsid w:val="00843A67"/>
    <w:rsid w:val="00843D26"/>
    <w:rsid w:val="00844678"/>
    <w:rsid w:val="00845AF1"/>
    <w:rsid w:val="00845DE7"/>
    <w:rsid w:val="00846F9E"/>
    <w:rsid w:val="008518BC"/>
    <w:rsid w:val="00851BBE"/>
    <w:rsid w:val="008527D1"/>
    <w:rsid w:val="008533C7"/>
    <w:rsid w:val="008534C2"/>
    <w:rsid w:val="008538FA"/>
    <w:rsid w:val="0085508C"/>
    <w:rsid w:val="00855C85"/>
    <w:rsid w:val="0085680B"/>
    <w:rsid w:val="008571AF"/>
    <w:rsid w:val="00857538"/>
    <w:rsid w:val="008613D4"/>
    <w:rsid w:val="00861425"/>
    <w:rsid w:val="00861616"/>
    <w:rsid w:val="00864C42"/>
    <w:rsid w:val="00866849"/>
    <w:rsid w:val="008669F4"/>
    <w:rsid w:val="008707F0"/>
    <w:rsid w:val="008720FA"/>
    <w:rsid w:val="008721E1"/>
    <w:rsid w:val="00874010"/>
    <w:rsid w:val="008758B7"/>
    <w:rsid w:val="00876FED"/>
    <w:rsid w:val="008774EA"/>
    <w:rsid w:val="008801D9"/>
    <w:rsid w:val="008804E1"/>
    <w:rsid w:val="00880BCE"/>
    <w:rsid w:val="00880C66"/>
    <w:rsid w:val="0088173F"/>
    <w:rsid w:val="008818C9"/>
    <w:rsid w:val="0088205A"/>
    <w:rsid w:val="00882070"/>
    <w:rsid w:val="00882205"/>
    <w:rsid w:val="008831F9"/>
    <w:rsid w:val="00884E82"/>
    <w:rsid w:val="0088534F"/>
    <w:rsid w:val="00885CC1"/>
    <w:rsid w:val="00886028"/>
    <w:rsid w:val="00886976"/>
    <w:rsid w:val="008914B7"/>
    <w:rsid w:val="00892B9C"/>
    <w:rsid w:val="00896F7B"/>
    <w:rsid w:val="00897AE6"/>
    <w:rsid w:val="008A10BE"/>
    <w:rsid w:val="008A11F6"/>
    <w:rsid w:val="008A14FE"/>
    <w:rsid w:val="008A155D"/>
    <w:rsid w:val="008A28BD"/>
    <w:rsid w:val="008A55DB"/>
    <w:rsid w:val="008A66E8"/>
    <w:rsid w:val="008A6C40"/>
    <w:rsid w:val="008A7C78"/>
    <w:rsid w:val="008B1451"/>
    <w:rsid w:val="008B1C15"/>
    <w:rsid w:val="008B1D69"/>
    <w:rsid w:val="008B2A43"/>
    <w:rsid w:val="008B3047"/>
    <w:rsid w:val="008B386E"/>
    <w:rsid w:val="008B5209"/>
    <w:rsid w:val="008B5762"/>
    <w:rsid w:val="008B5A1C"/>
    <w:rsid w:val="008B7858"/>
    <w:rsid w:val="008B7F61"/>
    <w:rsid w:val="008C0388"/>
    <w:rsid w:val="008C03EC"/>
    <w:rsid w:val="008C1037"/>
    <w:rsid w:val="008C1849"/>
    <w:rsid w:val="008C2412"/>
    <w:rsid w:val="008C27D0"/>
    <w:rsid w:val="008C2CF5"/>
    <w:rsid w:val="008C2F75"/>
    <w:rsid w:val="008C301F"/>
    <w:rsid w:val="008C3421"/>
    <w:rsid w:val="008C3C89"/>
    <w:rsid w:val="008C4596"/>
    <w:rsid w:val="008C503D"/>
    <w:rsid w:val="008C6A43"/>
    <w:rsid w:val="008C6C30"/>
    <w:rsid w:val="008C75AE"/>
    <w:rsid w:val="008C7AD5"/>
    <w:rsid w:val="008D0F2D"/>
    <w:rsid w:val="008D1BED"/>
    <w:rsid w:val="008D2E7D"/>
    <w:rsid w:val="008D3F0D"/>
    <w:rsid w:val="008D5051"/>
    <w:rsid w:val="008D6AE8"/>
    <w:rsid w:val="008D6FAB"/>
    <w:rsid w:val="008D7187"/>
    <w:rsid w:val="008D7AD4"/>
    <w:rsid w:val="008E0F96"/>
    <w:rsid w:val="008E1BF9"/>
    <w:rsid w:val="008E297E"/>
    <w:rsid w:val="008E2FF6"/>
    <w:rsid w:val="008E444A"/>
    <w:rsid w:val="008E4B98"/>
    <w:rsid w:val="008E5454"/>
    <w:rsid w:val="008E7238"/>
    <w:rsid w:val="008F07A9"/>
    <w:rsid w:val="008F0D77"/>
    <w:rsid w:val="008F0DBD"/>
    <w:rsid w:val="008F0DD4"/>
    <w:rsid w:val="008F0E74"/>
    <w:rsid w:val="008F2854"/>
    <w:rsid w:val="008F2D0F"/>
    <w:rsid w:val="008F333F"/>
    <w:rsid w:val="008F3BB6"/>
    <w:rsid w:val="008F42F1"/>
    <w:rsid w:val="008F4530"/>
    <w:rsid w:val="008F4770"/>
    <w:rsid w:val="008F55CF"/>
    <w:rsid w:val="008F7372"/>
    <w:rsid w:val="008F7C14"/>
    <w:rsid w:val="009003F5"/>
    <w:rsid w:val="00900BEF"/>
    <w:rsid w:val="00901310"/>
    <w:rsid w:val="00901A2B"/>
    <w:rsid w:val="00902300"/>
    <w:rsid w:val="009033A8"/>
    <w:rsid w:val="00903BAC"/>
    <w:rsid w:val="00904424"/>
    <w:rsid w:val="00904D84"/>
    <w:rsid w:val="00907672"/>
    <w:rsid w:val="0091059D"/>
    <w:rsid w:val="00910BD4"/>
    <w:rsid w:val="00912032"/>
    <w:rsid w:val="0091389A"/>
    <w:rsid w:val="00913D37"/>
    <w:rsid w:val="00913DB5"/>
    <w:rsid w:val="00914190"/>
    <w:rsid w:val="00914256"/>
    <w:rsid w:val="00916238"/>
    <w:rsid w:val="0091712B"/>
    <w:rsid w:val="009172EA"/>
    <w:rsid w:val="00917DA8"/>
    <w:rsid w:val="00920B89"/>
    <w:rsid w:val="00922FFF"/>
    <w:rsid w:val="00924A7C"/>
    <w:rsid w:val="00925161"/>
    <w:rsid w:val="00925884"/>
    <w:rsid w:val="00927000"/>
    <w:rsid w:val="009300FA"/>
    <w:rsid w:val="009326C3"/>
    <w:rsid w:val="00933F24"/>
    <w:rsid w:val="009340A6"/>
    <w:rsid w:val="009342F3"/>
    <w:rsid w:val="009344B3"/>
    <w:rsid w:val="00935B0E"/>
    <w:rsid w:val="00940233"/>
    <w:rsid w:val="00940D44"/>
    <w:rsid w:val="00940FA2"/>
    <w:rsid w:val="00941ACA"/>
    <w:rsid w:val="00941F86"/>
    <w:rsid w:val="00942A55"/>
    <w:rsid w:val="00942B2E"/>
    <w:rsid w:val="00943437"/>
    <w:rsid w:val="00943E7D"/>
    <w:rsid w:val="00944D91"/>
    <w:rsid w:val="0094501B"/>
    <w:rsid w:val="00945179"/>
    <w:rsid w:val="009451FC"/>
    <w:rsid w:val="009454F2"/>
    <w:rsid w:val="009456E5"/>
    <w:rsid w:val="00946086"/>
    <w:rsid w:val="009468F2"/>
    <w:rsid w:val="0094779F"/>
    <w:rsid w:val="00950111"/>
    <w:rsid w:val="00950942"/>
    <w:rsid w:val="00950BA3"/>
    <w:rsid w:val="00950FC2"/>
    <w:rsid w:val="00951226"/>
    <w:rsid w:val="009519F6"/>
    <w:rsid w:val="00951D77"/>
    <w:rsid w:val="00951DEB"/>
    <w:rsid w:val="00953232"/>
    <w:rsid w:val="00953923"/>
    <w:rsid w:val="0095397C"/>
    <w:rsid w:val="00954399"/>
    <w:rsid w:val="009544FE"/>
    <w:rsid w:val="00955771"/>
    <w:rsid w:val="0095577B"/>
    <w:rsid w:val="00955AEC"/>
    <w:rsid w:val="00955DF2"/>
    <w:rsid w:val="0095619D"/>
    <w:rsid w:val="00956450"/>
    <w:rsid w:val="00956FE4"/>
    <w:rsid w:val="009570E9"/>
    <w:rsid w:val="009600BB"/>
    <w:rsid w:val="009603DA"/>
    <w:rsid w:val="00960685"/>
    <w:rsid w:val="00961634"/>
    <w:rsid w:val="009624FE"/>
    <w:rsid w:val="00963C83"/>
    <w:rsid w:val="0096535B"/>
    <w:rsid w:val="009664CB"/>
    <w:rsid w:val="00966A53"/>
    <w:rsid w:val="00967A18"/>
    <w:rsid w:val="0097004B"/>
    <w:rsid w:val="00970F54"/>
    <w:rsid w:val="00971565"/>
    <w:rsid w:val="00971605"/>
    <w:rsid w:val="00971B8B"/>
    <w:rsid w:val="00971EED"/>
    <w:rsid w:val="00971F73"/>
    <w:rsid w:val="00971FD3"/>
    <w:rsid w:val="0097244B"/>
    <w:rsid w:val="0097343F"/>
    <w:rsid w:val="00973587"/>
    <w:rsid w:val="00973613"/>
    <w:rsid w:val="00973630"/>
    <w:rsid w:val="00973AD6"/>
    <w:rsid w:val="00973D59"/>
    <w:rsid w:val="009751F2"/>
    <w:rsid w:val="00976580"/>
    <w:rsid w:val="00977DB8"/>
    <w:rsid w:val="009808CD"/>
    <w:rsid w:val="00981336"/>
    <w:rsid w:val="00982475"/>
    <w:rsid w:val="009836E5"/>
    <w:rsid w:val="009854B8"/>
    <w:rsid w:val="009868CF"/>
    <w:rsid w:val="00986C37"/>
    <w:rsid w:val="00986D97"/>
    <w:rsid w:val="00990C7C"/>
    <w:rsid w:val="009916AE"/>
    <w:rsid w:val="00992214"/>
    <w:rsid w:val="00992360"/>
    <w:rsid w:val="00993CC1"/>
    <w:rsid w:val="00994C42"/>
    <w:rsid w:val="009959FB"/>
    <w:rsid w:val="00997671"/>
    <w:rsid w:val="009978C1"/>
    <w:rsid w:val="00997CA6"/>
    <w:rsid w:val="00997DDD"/>
    <w:rsid w:val="009A03F3"/>
    <w:rsid w:val="009A1044"/>
    <w:rsid w:val="009A11FA"/>
    <w:rsid w:val="009A2230"/>
    <w:rsid w:val="009A2399"/>
    <w:rsid w:val="009A2A41"/>
    <w:rsid w:val="009A2D8A"/>
    <w:rsid w:val="009A2FD2"/>
    <w:rsid w:val="009A305E"/>
    <w:rsid w:val="009A5451"/>
    <w:rsid w:val="009A7715"/>
    <w:rsid w:val="009A7741"/>
    <w:rsid w:val="009B0FDA"/>
    <w:rsid w:val="009B1279"/>
    <w:rsid w:val="009B1EDF"/>
    <w:rsid w:val="009B2D4F"/>
    <w:rsid w:val="009B3EA4"/>
    <w:rsid w:val="009B41B6"/>
    <w:rsid w:val="009B5548"/>
    <w:rsid w:val="009B760F"/>
    <w:rsid w:val="009B7871"/>
    <w:rsid w:val="009C2CD0"/>
    <w:rsid w:val="009C3093"/>
    <w:rsid w:val="009C3275"/>
    <w:rsid w:val="009C3B4F"/>
    <w:rsid w:val="009C636F"/>
    <w:rsid w:val="009C644E"/>
    <w:rsid w:val="009C662D"/>
    <w:rsid w:val="009D1426"/>
    <w:rsid w:val="009D1F48"/>
    <w:rsid w:val="009D29FB"/>
    <w:rsid w:val="009D2F30"/>
    <w:rsid w:val="009D3C98"/>
    <w:rsid w:val="009D562E"/>
    <w:rsid w:val="009D6E14"/>
    <w:rsid w:val="009D7305"/>
    <w:rsid w:val="009E1014"/>
    <w:rsid w:val="009E26A7"/>
    <w:rsid w:val="009E2981"/>
    <w:rsid w:val="009E2BCF"/>
    <w:rsid w:val="009E31D7"/>
    <w:rsid w:val="009E3C01"/>
    <w:rsid w:val="009E5FCF"/>
    <w:rsid w:val="009E680E"/>
    <w:rsid w:val="009E75AA"/>
    <w:rsid w:val="009F0057"/>
    <w:rsid w:val="009F01CA"/>
    <w:rsid w:val="009F0964"/>
    <w:rsid w:val="009F1BC3"/>
    <w:rsid w:val="009F1D83"/>
    <w:rsid w:val="009F274A"/>
    <w:rsid w:val="009F30B7"/>
    <w:rsid w:val="009F4581"/>
    <w:rsid w:val="009F728B"/>
    <w:rsid w:val="00A00B7C"/>
    <w:rsid w:val="00A026EC"/>
    <w:rsid w:val="00A02805"/>
    <w:rsid w:val="00A03593"/>
    <w:rsid w:val="00A0449B"/>
    <w:rsid w:val="00A04EA6"/>
    <w:rsid w:val="00A06A37"/>
    <w:rsid w:val="00A07507"/>
    <w:rsid w:val="00A12C4F"/>
    <w:rsid w:val="00A1374B"/>
    <w:rsid w:val="00A14216"/>
    <w:rsid w:val="00A17E67"/>
    <w:rsid w:val="00A208ED"/>
    <w:rsid w:val="00A20D42"/>
    <w:rsid w:val="00A22419"/>
    <w:rsid w:val="00A233B9"/>
    <w:rsid w:val="00A24A34"/>
    <w:rsid w:val="00A24B6C"/>
    <w:rsid w:val="00A25078"/>
    <w:rsid w:val="00A257B3"/>
    <w:rsid w:val="00A306A2"/>
    <w:rsid w:val="00A30F2F"/>
    <w:rsid w:val="00A318BD"/>
    <w:rsid w:val="00A31911"/>
    <w:rsid w:val="00A31B08"/>
    <w:rsid w:val="00A32FB8"/>
    <w:rsid w:val="00A33CA4"/>
    <w:rsid w:val="00A33FC4"/>
    <w:rsid w:val="00A34BEB"/>
    <w:rsid w:val="00A40294"/>
    <w:rsid w:val="00A406B7"/>
    <w:rsid w:val="00A4273E"/>
    <w:rsid w:val="00A42A5E"/>
    <w:rsid w:val="00A42AD2"/>
    <w:rsid w:val="00A43F5E"/>
    <w:rsid w:val="00A4425B"/>
    <w:rsid w:val="00A443AB"/>
    <w:rsid w:val="00A4457F"/>
    <w:rsid w:val="00A449A4"/>
    <w:rsid w:val="00A46215"/>
    <w:rsid w:val="00A462A3"/>
    <w:rsid w:val="00A47F2B"/>
    <w:rsid w:val="00A47F3A"/>
    <w:rsid w:val="00A5051A"/>
    <w:rsid w:val="00A516A1"/>
    <w:rsid w:val="00A537FF"/>
    <w:rsid w:val="00A53B4A"/>
    <w:rsid w:val="00A55126"/>
    <w:rsid w:val="00A5566F"/>
    <w:rsid w:val="00A55849"/>
    <w:rsid w:val="00A565B0"/>
    <w:rsid w:val="00A56697"/>
    <w:rsid w:val="00A56D67"/>
    <w:rsid w:val="00A570E6"/>
    <w:rsid w:val="00A6020B"/>
    <w:rsid w:val="00A60221"/>
    <w:rsid w:val="00A60597"/>
    <w:rsid w:val="00A608DA"/>
    <w:rsid w:val="00A60F8C"/>
    <w:rsid w:val="00A611DE"/>
    <w:rsid w:val="00A6185F"/>
    <w:rsid w:val="00A6371D"/>
    <w:rsid w:val="00A63A47"/>
    <w:rsid w:val="00A63CB4"/>
    <w:rsid w:val="00A64049"/>
    <w:rsid w:val="00A64A43"/>
    <w:rsid w:val="00A650BB"/>
    <w:rsid w:val="00A6582B"/>
    <w:rsid w:val="00A6619C"/>
    <w:rsid w:val="00A66A38"/>
    <w:rsid w:val="00A67906"/>
    <w:rsid w:val="00A72AFF"/>
    <w:rsid w:val="00A73096"/>
    <w:rsid w:val="00A73D72"/>
    <w:rsid w:val="00A73E33"/>
    <w:rsid w:val="00A74263"/>
    <w:rsid w:val="00A74AE8"/>
    <w:rsid w:val="00A7535D"/>
    <w:rsid w:val="00A7537A"/>
    <w:rsid w:val="00A75FB4"/>
    <w:rsid w:val="00A762BF"/>
    <w:rsid w:val="00A768EE"/>
    <w:rsid w:val="00A80546"/>
    <w:rsid w:val="00A805AD"/>
    <w:rsid w:val="00A83CE6"/>
    <w:rsid w:val="00A8493D"/>
    <w:rsid w:val="00A855D5"/>
    <w:rsid w:val="00A8578A"/>
    <w:rsid w:val="00A8767C"/>
    <w:rsid w:val="00A87787"/>
    <w:rsid w:val="00A87CCF"/>
    <w:rsid w:val="00A87E09"/>
    <w:rsid w:val="00A90235"/>
    <w:rsid w:val="00A90ADC"/>
    <w:rsid w:val="00A90FEA"/>
    <w:rsid w:val="00A9175E"/>
    <w:rsid w:val="00A91F69"/>
    <w:rsid w:val="00A92ACF"/>
    <w:rsid w:val="00A92BD4"/>
    <w:rsid w:val="00A9379D"/>
    <w:rsid w:val="00A93A56"/>
    <w:rsid w:val="00A93D87"/>
    <w:rsid w:val="00A9533B"/>
    <w:rsid w:val="00A96E9A"/>
    <w:rsid w:val="00A97CB0"/>
    <w:rsid w:val="00A97F82"/>
    <w:rsid w:val="00AA04D2"/>
    <w:rsid w:val="00AA12B5"/>
    <w:rsid w:val="00AA175B"/>
    <w:rsid w:val="00AA1793"/>
    <w:rsid w:val="00AA2265"/>
    <w:rsid w:val="00AA2C1C"/>
    <w:rsid w:val="00AA2C38"/>
    <w:rsid w:val="00AA3528"/>
    <w:rsid w:val="00AA3AD3"/>
    <w:rsid w:val="00AA3C6E"/>
    <w:rsid w:val="00AA5E24"/>
    <w:rsid w:val="00AA6E14"/>
    <w:rsid w:val="00AB10AF"/>
    <w:rsid w:val="00AB1CE8"/>
    <w:rsid w:val="00AB1ECB"/>
    <w:rsid w:val="00AB2992"/>
    <w:rsid w:val="00AB3D8E"/>
    <w:rsid w:val="00AB44B6"/>
    <w:rsid w:val="00AB4E42"/>
    <w:rsid w:val="00AB551E"/>
    <w:rsid w:val="00AB5BB1"/>
    <w:rsid w:val="00AB5C0D"/>
    <w:rsid w:val="00AB5E5A"/>
    <w:rsid w:val="00AB67D8"/>
    <w:rsid w:val="00AC002D"/>
    <w:rsid w:val="00AC0C55"/>
    <w:rsid w:val="00AC0EDD"/>
    <w:rsid w:val="00AC1B5A"/>
    <w:rsid w:val="00AC3B58"/>
    <w:rsid w:val="00AC4026"/>
    <w:rsid w:val="00AC4C34"/>
    <w:rsid w:val="00AC4D11"/>
    <w:rsid w:val="00AC5311"/>
    <w:rsid w:val="00AC5FDE"/>
    <w:rsid w:val="00AC6CF6"/>
    <w:rsid w:val="00AD1858"/>
    <w:rsid w:val="00AD1CC7"/>
    <w:rsid w:val="00AD52FD"/>
    <w:rsid w:val="00AD66A6"/>
    <w:rsid w:val="00AE0DCC"/>
    <w:rsid w:val="00AE2052"/>
    <w:rsid w:val="00AE2DA9"/>
    <w:rsid w:val="00AE30CE"/>
    <w:rsid w:val="00AE31E2"/>
    <w:rsid w:val="00AE4E62"/>
    <w:rsid w:val="00AE5DDC"/>
    <w:rsid w:val="00AE6247"/>
    <w:rsid w:val="00AE6447"/>
    <w:rsid w:val="00AF0C6D"/>
    <w:rsid w:val="00AF17C7"/>
    <w:rsid w:val="00AF21BA"/>
    <w:rsid w:val="00AF2E84"/>
    <w:rsid w:val="00AF5D90"/>
    <w:rsid w:val="00AF74A0"/>
    <w:rsid w:val="00B009AC"/>
    <w:rsid w:val="00B02857"/>
    <w:rsid w:val="00B0357B"/>
    <w:rsid w:val="00B03DD0"/>
    <w:rsid w:val="00B03EA1"/>
    <w:rsid w:val="00B0490E"/>
    <w:rsid w:val="00B056CC"/>
    <w:rsid w:val="00B05702"/>
    <w:rsid w:val="00B0619C"/>
    <w:rsid w:val="00B067C5"/>
    <w:rsid w:val="00B0683F"/>
    <w:rsid w:val="00B079B1"/>
    <w:rsid w:val="00B07B5C"/>
    <w:rsid w:val="00B07BA0"/>
    <w:rsid w:val="00B07ED9"/>
    <w:rsid w:val="00B11F0E"/>
    <w:rsid w:val="00B12DDB"/>
    <w:rsid w:val="00B12EF5"/>
    <w:rsid w:val="00B1417D"/>
    <w:rsid w:val="00B14DB0"/>
    <w:rsid w:val="00B14DEB"/>
    <w:rsid w:val="00B14E05"/>
    <w:rsid w:val="00B15008"/>
    <w:rsid w:val="00B15D7E"/>
    <w:rsid w:val="00B16973"/>
    <w:rsid w:val="00B2404F"/>
    <w:rsid w:val="00B2546A"/>
    <w:rsid w:val="00B255A1"/>
    <w:rsid w:val="00B258AF"/>
    <w:rsid w:val="00B25E8A"/>
    <w:rsid w:val="00B27F67"/>
    <w:rsid w:val="00B3100B"/>
    <w:rsid w:val="00B31C20"/>
    <w:rsid w:val="00B32122"/>
    <w:rsid w:val="00B33F4A"/>
    <w:rsid w:val="00B342D5"/>
    <w:rsid w:val="00B34ACC"/>
    <w:rsid w:val="00B34CAD"/>
    <w:rsid w:val="00B353DC"/>
    <w:rsid w:val="00B400FE"/>
    <w:rsid w:val="00B405A2"/>
    <w:rsid w:val="00B40F7C"/>
    <w:rsid w:val="00B43481"/>
    <w:rsid w:val="00B452CF"/>
    <w:rsid w:val="00B45921"/>
    <w:rsid w:val="00B45EC7"/>
    <w:rsid w:val="00B460E0"/>
    <w:rsid w:val="00B4798C"/>
    <w:rsid w:val="00B47CAC"/>
    <w:rsid w:val="00B50D12"/>
    <w:rsid w:val="00B518F8"/>
    <w:rsid w:val="00B53350"/>
    <w:rsid w:val="00B53881"/>
    <w:rsid w:val="00B540DD"/>
    <w:rsid w:val="00B54359"/>
    <w:rsid w:val="00B54404"/>
    <w:rsid w:val="00B5761A"/>
    <w:rsid w:val="00B613D4"/>
    <w:rsid w:val="00B61F87"/>
    <w:rsid w:val="00B6415C"/>
    <w:rsid w:val="00B658CF"/>
    <w:rsid w:val="00B65BA2"/>
    <w:rsid w:val="00B67341"/>
    <w:rsid w:val="00B70650"/>
    <w:rsid w:val="00B709CD"/>
    <w:rsid w:val="00B70A28"/>
    <w:rsid w:val="00B70DD3"/>
    <w:rsid w:val="00B72536"/>
    <w:rsid w:val="00B72B38"/>
    <w:rsid w:val="00B738D4"/>
    <w:rsid w:val="00B74333"/>
    <w:rsid w:val="00B74E56"/>
    <w:rsid w:val="00B75DBE"/>
    <w:rsid w:val="00B768F5"/>
    <w:rsid w:val="00B77871"/>
    <w:rsid w:val="00B77BA7"/>
    <w:rsid w:val="00B82636"/>
    <w:rsid w:val="00B8365E"/>
    <w:rsid w:val="00B854E1"/>
    <w:rsid w:val="00B858EC"/>
    <w:rsid w:val="00B86C7D"/>
    <w:rsid w:val="00B87B96"/>
    <w:rsid w:val="00B90913"/>
    <w:rsid w:val="00B90E9D"/>
    <w:rsid w:val="00B91D41"/>
    <w:rsid w:val="00B92A41"/>
    <w:rsid w:val="00B92B0E"/>
    <w:rsid w:val="00B92BAF"/>
    <w:rsid w:val="00B92FD7"/>
    <w:rsid w:val="00B9307D"/>
    <w:rsid w:val="00B934B0"/>
    <w:rsid w:val="00B93E28"/>
    <w:rsid w:val="00B93ED0"/>
    <w:rsid w:val="00B95365"/>
    <w:rsid w:val="00B95FE9"/>
    <w:rsid w:val="00B974FE"/>
    <w:rsid w:val="00B977B6"/>
    <w:rsid w:val="00B9796B"/>
    <w:rsid w:val="00BA077F"/>
    <w:rsid w:val="00BA14B4"/>
    <w:rsid w:val="00BA1BD3"/>
    <w:rsid w:val="00BA435A"/>
    <w:rsid w:val="00BA476A"/>
    <w:rsid w:val="00BA4857"/>
    <w:rsid w:val="00BA62AF"/>
    <w:rsid w:val="00BA75F4"/>
    <w:rsid w:val="00BB0551"/>
    <w:rsid w:val="00BB065A"/>
    <w:rsid w:val="00BB0F18"/>
    <w:rsid w:val="00BB106E"/>
    <w:rsid w:val="00BB1089"/>
    <w:rsid w:val="00BB38B7"/>
    <w:rsid w:val="00BB5A19"/>
    <w:rsid w:val="00BC34DA"/>
    <w:rsid w:val="00BC36E3"/>
    <w:rsid w:val="00BC4403"/>
    <w:rsid w:val="00BC5A1B"/>
    <w:rsid w:val="00BC5D07"/>
    <w:rsid w:val="00BC5DFD"/>
    <w:rsid w:val="00BC6627"/>
    <w:rsid w:val="00BC69FD"/>
    <w:rsid w:val="00BC76A3"/>
    <w:rsid w:val="00BC786D"/>
    <w:rsid w:val="00BC7A84"/>
    <w:rsid w:val="00BD13C1"/>
    <w:rsid w:val="00BD1AE4"/>
    <w:rsid w:val="00BD2745"/>
    <w:rsid w:val="00BD439D"/>
    <w:rsid w:val="00BD578E"/>
    <w:rsid w:val="00BD5F4F"/>
    <w:rsid w:val="00BD6249"/>
    <w:rsid w:val="00BD65B4"/>
    <w:rsid w:val="00BD6D4C"/>
    <w:rsid w:val="00BD77CB"/>
    <w:rsid w:val="00BD7BDA"/>
    <w:rsid w:val="00BD7DF4"/>
    <w:rsid w:val="00BE007F"/>
    <w:rsid w:val="00BE0550"/>
    <w:rsid w:val="00BE10D8"/>
    <w:rsid w:val="00BE1350"/>
    <w:rsid w:val="00BE404D"/>
    <w:rsid w:val="00BE42DE"/>
    <w:rsid w:val="00BE467D"/>
    <w:rsid w:val="00BE5E90"/>
    <w:rsid w:val="00BE7107"/>
    <w:rsid w:val="00BF111E"/>
    <w:rsid w:val="00BF1703"/>
    <w:rsid w:val="00BF1F45"/>
    <w:rsid w:val="00BF3353"/>
    <w:rsid w:val="00BF3BAC"/>
    <w:rsid w:val="00BF44D3"/>
    <w:rsid w:val="00BF49FF"/>
    <w:rsid w:val="00BF6904"/>
    <w:rsid w:val="00C002C6"/>
    <w:rsid w:val="00C007E9"/>
    <w:rsid w:val="00C00D4C"/>
    <w:rsid w:val="00C01932"/>
    <w:rsid w:val="00C03166"/>
    <w:rsid w:val="00C0373E"/>
    <w:rsid w:val="00C03B68"/>
    <w:rsid w:val="00C03C41"/>
    <w:rsid w:val="00C04075"/>
    <w:rsid w:val="00C05DB6"/>
    <w:rsid w:val="00C06380"/>
    <w:rsid w:val="00C0665A"/>
    <w:rsid w:val="00C066DB"/>
    <w:rsid w:val="00C11474"/>
    <w:rsid w:val="00C12F0E"/>
    <w:rsid w:val="00C14987"/>
    <w:rsid w:val="00C15236"/>
    <w:rsid w:val="00C15653"/>
    <w:rsid w:val="00C162DF"/>
    <w:rsid w:val="00C162EC"/>
    <w:rsid w:val="00C17A13"/>
    <w:rsid w:val="00C20300"/>
    <w:rsid w:val="00C20A7D"/>
    <w:rsid w:val="00C21004"/>
    <w:rsid w:val="00C22C5F"/>
    <w:rsid w:val="00C23509"/>
    <w:rsid w:val="00C24A2E"/>
    <w:rsid w:val="00C2539F"/>
    <w:rsid w:val="00C25ED9"/>
    <w:rsid w:val="00C26B83"/>
    <w:rsid w:val="00C27312"/>
    <w:rsid w:val="00C30013"/>
    <w:rsid w:val="00C30C8C"/>
    <w:rsid w:val="00C33C3C"/>
    <w:rsid w:val="00C33F90"/>
    <w:rsid w:val="00C34EB9"/>
    <w:rsid w:val="00C36037"/>
    <w:rsid w:val="00C366B2"/>
    <w:rsid w:val="00C37986"/>
    <w:rsid w:val="00C37EFA"/>
    <w:rsid w:val="00C40011"/>
    <w:rsid w:val="00C4005F"/>
    <w:rsid w:val="00C4024C"/>
    <w:rsid w:val="00C40EEA"/>
    <w:rsid w:val="00C41276"/>
    <w:rsid w:val="00C41C1D"/>
    <w:rsid w:val="00C421B5"/>
    <w:rsid w:val="00C43720"/>
    <w:rsid w:val="00C4631F"/>
    <w:rsid w:val="00C50446"/>
    <w:rsid w:val="00C507DC"/>
    <w:rsid w:val="00C52AD8"/>
    <w:rsid w:val="00C53230"/>
    <w:rsid w:val="00C534DB"/>
    <w:rsid w:val="00C5384F"/>
    <w:rsid w:val="00C53DB8"/>
    <w:rsid w:val="00C543A9"/>
    <w:rsid w:val="00C54A3F"/>
    <w:rsid w:val="00C54DF8"/>
    <w:rsid w:val="00C559E2"/>
    <w:rsid w:val="00C562C4"/>
    <w:rsid w:val="00C56B5C"/>
    <w:rsid w:val="00C57099"/>
    <w:rsid w:val="00C57BC6"/>
    <w:rsid w:val="00C60194"/>
    <w:rsid w:val="00C60BCE"/>
    <w:rsid w:val="00C60FEB"/>
    <w:rsid w:val="00C62E50"/>
    <w:rsid w:val="00C62FDD"/>
    <w:rsid w:val="00C64697"/>
    <w:rsid w:val="00C64E6C"/>
    <w:rsid w:val="00C6619E"/>
    <w:rsid w:val="00C67D32"/>
    <w:rsid w:val="00C709FB"/>
    <w:rsid w:val="00C71316"/>
    <w:rsid w:val="00C724FA"/>
    <w:rsid w:val="00C72B30"/>
    <w:rsid w:val="00C72ECD"/>
    <w:rsid w:val="00C737E2"/>
    <w:rsid w:val="00C73A6A"/>
    <w:rsid w:val="00C741CA"/>
    <w:rsid w:val="00C742AC"/>
    <w:rsid w:val="00C758B8"/>
    <w:rsid w:val="00C75E9C"/>
    <w:rsid w:val="00C80954"/>
    <w:rsid w:val="00C825F4"/>
    <w:rsid w:val="00C82D35"/>
    <w:rsid w:val="00C832B7"/>
    <w:rsid w:val="00C836B1"/>
    <w:rsid w:val="00C836DB"/>
    <w:rsid w:val="00C83C65"/>
    <w:rsid w:val="00C84132"/>
    <w:rsid w:val="00C84B2E"/>
    <w:rsid w:val="00C85D64"/>
    <w:rsid w:val="00C90131"/>
    <w:rsid w:val="00C91363"/>
    <w:rsid w:val="00C9203B"/>
    <w:rsid w:val="00C9272C"/>
    <w:rsid w:val="00C92972"/>
    <w:rsid w:val="00C935A6"/>
    <w:rsid w:val="00C936CF"/>
    <w:rsid w:val="00C93E11"/>
    <w:rsid w:val="00C953B3"/>
    <w:rsid w:val="00C959CC"/>
    <w:rsid w:val="00C95B2D"/>
    <w:rsid w:val="00C95EEB"/>
    <w:rsid w:val="00C96651"/>
    <w:rsid w:val="00C96A80"/>
    <w:rsid w:val="00C96AD9"/>
    <w:rsid w:val="00C9786C"/>
    <w:rsid w:val="00C97CBA"/>
    <w:rsid w:val="00CA045E"/>
    <w:rsid w:val="00CA0CCD"/>
    <w:rsid w:val="00CA125E"/>
    <w:rsid w:val="00CA5775"/>
    <w:rsid w:val="00CA6055"/>
    <w:rsid w:val="00CA6554"/>
    <w:rsid w:val="00CB04DF"/>
    <w:rsid w:val="00CB1C1F"/>
    <w:rsid w:val="00CB20CF"/>
    <w:rsid w:val="00CB21CC"/>
    <w:rsid w:val="00CB460E"/>
    <w:rsid w:val="00CB5656"/>
    <w:rsid w:val="00CC0B6D"/>
    <w:rsid w:val="00CC19C1"/>
    <w:rsid w:val="00CC1E60"/>
    <w:rsid w:val="00CC268D"/>
    <w:rsid w:val="00CC314B"/>
    <w:rsid w:val="00CC497B"/>
    <w:rsid w:val="00CC49E4"/>
    <w:rsid w:val="00CC5810"/>
    <w:rsid w:val="00CC7F7C"/>
    <w:rsid w:val="00CD08CA"/>
    <w:rsid w:val="00CD1382"/>
    <w:rsid w:val="00CD18C8"/>
    <w:rsid w:val="00CD21F7"/>
    <w:rsid w:val="00CD30E1"/>
    <w:rsid w:val="00CD6570"/>
    <w:rsid w:val="00CE12AC"/>
    <w:rsid w:val="00CE1A09"/>
    <w:rsid w:val="00CE1C86"/>
    <w:rsid w:val="00CE2C0F"/>
    <w:rsid w:val="00CE5019"/>
    <w:rsid w:val="00CE501B"/>
    <w:rsid w:val="00CE655F"/>
    <w:rsid w:val="00CE71B2"/>
    <w:rsid w:val="00CF10F7"/>
    <w:rsid w:val="00CF13C9"/>
    <w:rsid w:val="00CF7064"/>
    <w:rsid w:val="00CF7CB2"/>
    <w:rsid w:val="00D0027A"/>
    <w:rsid w:val="00D014C4"/>
    <w:rsid w:val="00D01658"/>
    <w:rsid w:val="00D03860"/>
    <w:rsid w:val="00D044AE"/>
    <w:rsid w:val="00D0580F"/>
    <w:rsid w:val="00D05870"/>
    <w:rsid w:val="00D10A17"/>
    <w:rsid w:val="00D11973"/>
    <w:rsid w:val="00D14B65"/>
    <w:rsid w:val="00D15109"/>
    <w:rsid w:val="00D160BB"/>
    <w:rsid w:val="00D16F68"/>
    <w:rsid w:val="00D17157"/>
    <w:rsid w:val="00D17286"/>
    <w:rsid w:val="00D17BAC"/>
    <w:rsid w:val="00D202CB"/>
    <w:rsid w:val="00D20402"/>
    <w:rsid w:val="00D20E00"/>
    <w:rsid w:val="00D215F8"/>
    <w:rsid w:val="00D228CC"/>
    <w:rsid w:val="00D230E8"/>
    <w:rsid w:val="00D24CBA"/>
    <w:rsid w:val="00D2588E"/>
    <w:rsid w:val="00D26356"/>
    <w:rsid w:val="00D26474"/>
    <w:rsid w:val="00D30107"/>
    <w:rsid w:val="00D32941"/>
    <w:rsid w:val="00D332DA"/>
    <w:rsid w:val="00D33D68"/>
    <w:rsid w:val="00D34032"/>
    <w:rsid w:val="00D34171"/>
    <w:rsid w:val="00D359D2"/>
    <w:rsid w:val="00D368E4"/>
    <w:rsid w:val="00D378EF"/>
    <w:rsid w:val="00D4013A"/>
    <w:rsid w:val="00D413B7"/>
    <w:rsid w:val="00D41C8C"/>
    <w:rsid w:val="00D447AD"/>
    <w:rsid w:val="00D45F45"/>
    <w:rsid w:val="00D469C1"/>
    <w:rsid w:val="00D51B6F"/>
    <w:rsid w:val="00D520E5"/>
    <w:rsid w:val="00D52BF6"/>
    <w:rsid w:val="00D52CBE"/>
    <w:rsid w:val="00D5327F"/>
    <w:rsid w:val="00D54513"/>
    <w:rsid w:val="00D55D31"/>
    <w:rsid w:val="00D561A5"/>
    <w:rsid w:val="00D570CD"/>
    <w:rsid w:val="00D5736A"/>
    <w:rsid w:val="00D5746D"/>
    <w:rsid w:val="00D577B5"/>
    <w:rsid w:val="00D57B54"/>
    <w:rsid w:val="00D60A49"/>
    <w:rsid w:val="00D62691"/>
    <w:rsid w:val="00D62A02"/>
    <w:rsid w:val="00D6380F"/>
    <w:rsid w:val="00D64E6B"/>
    <w:rsid w:val="00D655DD"/>
    <w:rsid w:val="00D6725F"/>
    <w:rsid w:val="00D7058F"/>
    <w:rsid w:val="00D7095D"/>
    <w:rsid w:val="00D71945"/>
    <w:rsid w:val="00D71EDD"/>
    <w:rsid w:val="00D722E4"/>
    <w:rsid w:val="00D7428E"/>
    <w:rsid w:val="00D74F92"/>
    <w:rsid w:val="00D7523D"/>
    <w:rsid w:val="00D76789"/>
    <w:rsid w:val="00D8168E"/>
    <w:rsid w:val="00D839ED"/>
    <w:rsid w:val="00D83A23"/>
    <w:rsid w:val="00D83E33"/>
    <w:rsid w:val="00D83E70"/>
    <w:rsid w:val="00D83EDF"/>
    <w:rsid w:val="00D840EE"/>
    <w:rsid w:val="00D85E23"/>
    <w:rsid w:val="00D87183"/>
    <w:rsid w:val="00D87329"/>
    <w:rsid w:val="00D90312"/>
    <w:rsid w:val="00D90A41"/>
    <w:rsid w:val="00D90B40"/>
    <w:rsid w:val="00D91132"/>
    <w:rsid w:val="00D923BC"/>
    <w:rsid w:val="00D92AC8"/>
    <w:rsid w:val="00D9782D"/>
    <w:rsid w:val="00DA1721"/>
    <w:rsid w:val="00DA202D"/>
    <w:rsid w:val="00DA2961"/>
    <w:rsid w:val="00DA2B27"/>
    <w:rsid w:val="00DA37E4"/>
    <w:rsid w:val="00DA3923"/>
    <w:rsid w:val="00DA3F53"/>
    <w:rsid w:val="00DA3FF5"/>
    <w:rsid w:val="00DA52EE"/>
    <w:rsid w:val="00DA5480"/>
    <w:rsid w:val="00DA79DB"/>
    <w:rsid w:val="00DB10F9"/>
    <w:rsid w:val="00DB12B0"/>
    <w:rsid w:val="00DB1F1C"/>
    <w:rsid w:val="00DB2345"/>
    <w:rsid w:val="00DB2DE4"/>
    <w:rsid w:val="00DB2E12"/>
    <w:rsid w:val="00DB31B7"/>
    <w:rsid w:val="00DB6B50"/>
    <w:rsid w:val="00DB6DCD"/>
    <w:rsid w:val="00DB7054"/>
    <w:rsid w:val="00DB72B0"/>
    <w:rsid w:val="00DC0140"/>
    <w:rsid w:val="00DC02A9"/>
    <w:rsid w:val="00DC0B7D"/>
    <w:rsid w:val="00DC1BD3"/>
    <w:rsid w:val="00DC36A1"/>
    <w:rsid w:val="00DC3925"/>
    <w:rsid w:val="00DC6E48"/>
    <w:rsid w:val="00DC709F"/>
    <w:rsid w:val="00DD0895"/>
    <w:rsid w:val="00DD0E54"/>
    <w:rsid w:val="00DD1ABB"/>
    <w:rsid w:val="00DD290E"/>
    <w:rsid w:val="00DD4360"/>
    <w:rsid w:val="00DD4B1B"/>
    <w:rsid w:val="00DD53FA"/>
    <w:rsid w:val="00DD571B"/>
    <w:rsid w:val="00DD78EA"/>
    <w:rsid w:val="00DD7C21"/>
    <w:rsid w:val="00DD7E94"/>
    <w:rsid w:val="00DE0816"/>
    <w:rsid w:val="00DE16BE"/>
    <w:rsid w:val="00DE1AA0"/>
    <w:rsid w:val="00DE2F04"/>
    <w:rsid w:val="00DE39C6"/>
    <w:rsid w:val="00DE3A56"/>
    <w:rsid w:val="00DE3E46"/>
    <w:rsid w:val="00DE5505"/>
    <w:rsid w:val="00DE7427"/>
    <w:rsid w:val="00DF08EC"/>
    <w:rsid w:val="00DF09AC"/>
    <w:rsid w:val="00DF1470"/>
    <w:rsid w:val="00DF2386"/>
    <w:rsid w:val="00DF4094"/>
    <w:rsid w:val="00DF439A"/>
    <w:rsid w:val="00DF57B7"/>
    <w:rsid w:val="00DF5BE1"/>
    <w:rsid w:val="00DF6787"/>
    <w:rsid w:val="00DF6EFD"/>
    <w:rsid w:val="00E037A0"/>
    <w:rsid w:val="00E03A22"/>
    <w:rsid w:val="00E070B9"/>
    <w:rsid w:val="00E072DA"/>
    <w:rsid w:val="00E11755"/>
    <w:rsid w:val="00E127E3"/>
    <w:rsid w:val="00E1309D"/>
    <w:rsid w:val="00E14827"/>
    <w:rsid w:val="00E15304"/>
    <w:rsid w:val="00E15490"/>
    <w:rsid w:val="00E15B9E"/>
    <w:rsid w:val="00E15F20"/>
    <w:rsid w:val="00E16795"/>
    <w:rsid w:val="00E16823"/>
    <w:rsid w:val="00E1685C"/>
    <w:rsid w:val="00E21A41"/>
    <w:rsid w:val="00E21B86"/>
    <w:rsid w:val="00E23AA0"/>
    <w:rsid w:val="00E24382"/>
    <w:rsid w:val="00E24782"/>
    <w:rsid w:val="00E24897"/>
    <w:rsid w:val="00E2635E"/>
    <w:rsid w:val="00E26932"/>
    <w:rsid w:val="00E2732D"/>
    <w:rsid w:val="00E277B9"/>
    <w:rsid w:val="00E27E10"/>
    <w:rsid w:val="00E30E9F"/>
    <w:rsid w:val="00E314DF"/>
    <w:rsid w:val="00E31907"/>
    <w:rsid w:val="00E32D71"/>
    <w:rsid w:val="00E32E42"/>
    <w:rsid w:val="00E3301B"/>
    <w:rsid w:val="00E33391"/>
    <w:rsid w:val="00E33CC2"/>
    <w:rsid w:val="00E34274"/>
    <w:rsid w:val="00E35802"/>
    <w:rsid w:val="00E35A7F"/>
    <w:rsid w:val="00E35A94"/>
    <w:rsid w:val="00E35FD8"/>
    <w:rsid w:val="00E36838"/>
    <w:rsid w:val="00E369BB"/>
    <w:rsid w:val="00E378F4"/>
    <w:rsid w:val="00E37B88"/>
    <w:rsid w:val="00E409C2"/>
    <w:rsid w:val="00E410A4"/>
    <w:rsid w:val="00E42DB2"/>
    <w:rsid w:val="00E445BE"/>
    <w:rsid w:val="00E44BA9"/>
    <w:rsid w:val="00E46E86"/>
    <w:rsid w:val="00E5064F"/>
    <w:rsid w:val="00E521D4"/>
    <w:rsid w:val="00E52599"/>
    <w:rsid w:val="00E52BFB"/>
    <w:rsid w:val="00E5537C"/>
    <w:rsid w:val="00E565D0"/>
    <w:rsid w:val="00E56840"/>
    <w:rsid w:val="00E57975"/>
    <w:rsid w:val="00E61621"/>
    <w:rsid w:val="00E616AC"/>
    <w:rsid w:val="00E61F8A"/>
    <w:rsid w:val="00E62E4C"/>
    <w:rsid w:val="00E64A13"/>
    <w:rsid w:val="00E65E0E"/>
    <w:rsid w:val="00E66529"/>
    <w:rsid w:val="00E665FC"/>
    <w:rsid w:val="00E67031"/>
    <w:rsid w:val="00E67696"/>
    <w:rsid w:val="00E7320F"/>
    <w:rsid w:val="00E74F4D"/>
    <w:rsid w:val="00E752DE"/>
    <w:rsid w:val="00E76176"/>
    <w:rsid w:val="00E76264"/>
    <w:rsid w:val="00E7666D"/>
    <w:rsid w:val="00E767FB"/>
    <w:rsid w:val="00E76FB1"/>
    <w:rsid w:val="00E778F6"/>
    <w:rsid w:val="00E80166"/>
    <w:rsid w:val="00E80A1D"/>
    <w:rsid w:val="00E813AE"/>
    <w:rsid w:val="00E818C5"/>
    <w:rsid w:val="00E83EF5"/>
    <w:rsid w:val="00E8444A"/>
    <w:rsid w:val="00E8605A"/>
    <w:rsid w:val="00E86106"/>
    <w:rsid w:val="00E86326"/>
    <w:rsid w:val="00E87657"/>
    <w:rsid w:val="00E9097F"/>
    <w:rsid w:val="00E90A55"/>
    <w:rsid w:val="00E90C94"/>
    <w:rsid w:val="00E917F4"/>
    <w:rsid w:val="00E9216D"/>
    <w:rsid w:val="00E94DA7"/>
    <w:rsid w:val="00E94F7B"/>
    <w:rsid w:val="00E954C1"/>
    <w:rsid w:val="00E973F8"/>
    <w:rsid w:val="00E97A0E"/>
    <w:rsid w:val="00EA02EE"/>
    <w:rsid w:val="00EA039D"/>
    <w:rsid w:val="00EA09CC"/>
    <w:rsid w:val="00EA1DE4"/>
    <w:rsid w:val="00EA2CD5"/>
    <w:rsid w:val="00EA36E9"/>
    <w:rsid w:val="00EA426F"/>
    <w:rsid w:val="00EA54D2"/>
    <w:rsid w:val="00EA6650"/>
    <w:rsid w:val="00EA756D"/>
    <w:rsid w:val="00EA79C8"/>
    <w:rsid w:val="00EA7BD0"/>
    <w:rsid w:val="00EA7E50"/>
    <w:rsid w:val="00EB1144"/>
    <w:rsid w:val="00EB241D"/>
    <w:rsid w:val="00EB319F"/>
    <w:rsid w:val="00EB36B8"/>
    <w:rsid w:val="00EB4467"/>
    <w:rsid w:val="00EB6080"/>
    <w:rsid w:val="00EB77C2"/>
    <w:rsid w:val="00EC036D"/>
    <w:rsid w:val="00EC1181"/>
    <w:rsid w:val="00EC1418"/>
    <w:rsid w:val="00EC20ED"/>
    <w:rsid w:val="00EC24CC"/>
    <w:rsid w:val="00EC2DF9"/>
    <w:rsid w:val="00EC3793"/>
    <w:rsid w:val="00EC50EA"/>
    <w:rsid w:val="00EC5F96"/>
    <w:rsid w:val="00EC672A"/>
    <w:rsid w:val="00EC7963"/>
    <w:rsid w:val="00ED1715"/>
    <w:rsid w:val="00ED1DBF"/>
    <w:rsid w:val="00ED21B7"/>
    <w:rsid w:val="00ED4087"/>
    <w:rsid w:val="00ED440A"/>
    <w:rsid w:val="00ED4CA7"/>
    <w:rsid w:val="00ED56D6"/>
    <w:rsid w:val="00ED6A6E"/>
    <w:rsid w:val="00ED7146"/>
    <w:rsid w:val="00EE0960"/>
    <w:rsid w:val="00EE0E07"/>
    <w:rsid w:val="00EE468C"/>
    <w:rsid w:val="00EE4B8B"/>
    <w:rsid w:val="00EE609F"/>
    <w:rsid w:val="00EE6C49"/>
    <w:rsid w:val="00EE6ED0"/>
    <w:rsid w:val="00EE6FFB"/>
    <w:rsid w:val="00EE7773"/>
    <w:rsid w:val="00EF0E21"/>
    <w:rsid w:val="00EF23A9"/>
    <w:rsid w:val="00EF2863"/>
    <w:rsid w:val="00EF29E3"/>
    <w:rsid w:val="00EF4503"/>
    <w:rsid w:val="00EF46B2"/>
    <w:rsid w:val="00EF541F"/>
    <w:rsid w:val="00EF57FF"/>
    <w:rsid w:val="00EF59FC"/>
    <w:rsid w:val="00EF5A38"/>
    <w:rsid w:val="00EF6143"/>
    <w:rsid w:val="00EF66FC"/>
    <w:rsid w:val="00EF76AD"/>
    <w:rsid w:val="00EF7AE3"/>
    <w:rsid w:val="00F007EE"/>
    <w:rsid w:val="00F008DA"/>
    <w:rsid w:val="00F01035"/>
    <w:rsid w:val="00F024F5"/>
    <w:rsid w:val="00F02CE6"/>
    <w:rsid w:val="00F02FEA"/>
    <w:rsid w:val="00F0361C"/>
    <w:rsid w:val="00F04060"/>
    <w:rsid w:val="00F05046"/>
    <w:rsid w:val="00F057B4"/>
    <w:rsid w:val="00F057D8"/>
    <w:rsid w:val="00F07728"/>
    <w:rsid w:val="00F1022E"/>
    <w:rsid w:val="00F10DEE"/>
    <w:rsid w:val="00F10E8A"/>
    <w:rsid w:val="00F11447"/>
    <w:rsid w:val="00F11666"/>
    <w:rsid w:val="00F11CB6"/>
    <w:rsid w:val="00F12375"/>
    <w:rsid w:val="00F14759"/>
    <w:rsid w:val="00F147B5"/>
    <w:rsid w:val="00F147E3"/>
    <w:rsid w:val="00F155E2"/>
    <w:rsid w:val="00F16B40"/>
    <w:rsid w:val="00F21A84"/>
    <w:rsid w:val="00F21C86"/>
    <w:rsid w:val="00F231A3"/>
    <w:rsid w:val="00F236E2"/>
    <w:rsid w:val="00F2468D"/>
    <w:rsid w:val="00F246F7"/>
    <w:rsid w:val="00F26462"/>
    <w:rsid w:val="00F26B13"/>
    <w:rsid w:val="00F2762F"/>
    <w:rsid w:val="00F277F1"/>
    <w:rsid w:val="00F278AB"/>
    <w:rsid w:val="00F307F1"/>
    <w:rsid w:val="00F329A1"/>
    <w:rsid w:val="00F3314E"/>
    <w:rsid w:val="00F348EC"/>
    <w:rsid w:val="00F3497D"/>
    <w:rsid w:val="00F353EE"/>
    <w:rsid w:val="00F3568D"/>
    <w:rsid w:val="00F37926"/>
    <w:rsid w:val="00F379DD"/>
    <w:rsid w:val="00F379EF"/>
    <w:rsid w:val="00F40101"/>
    <w:rsid w:val="00F409FE"/>
    <w:rsid w:val="00F41285"/>
    <w:rsid w:val="00F414B9"/>
    <w:rsid w:val="00F41B1D"/>
    <w:rsid w:val="00F41B83"/>
    <w:rsid w:val="00F4264C"/>
    <w:rsid w:val="00F42C73"/>
    <w:rsid w:val="00F44D4F"/>
    <w:rsid w:val="00F46840"/>
    <w:rsid w:val="00F5040C"/>
    <w:rsid w:val="00F50428"/>
    <w:rsid w:val="00F506DA"/>
    <w:rsid w:val="00F506F0"/>
    <w:rsid w:val="00F50A38"/>
    <w:rsid w:val="00F526AC"/>
    <w:rsid w:val="00F529EA"/>
    <w:rsid w:val="00F52B5F"/>
    <w:rsid w:val="00F53D1B"/>
    <w:rsid w:val="00F55D3D"/>
    <w:rsid w:val="00F6127D"/>
    <w:rsid w:val="00F61341"/>
    <w:rsid w:val="00F625D7"/>
    <w:rsid w:val="00F62C28"/>
    <w:rsid w:val="00F64E1A"/>
    <w:rsid w:val="00F6618C"/>
    <w:rsid w:val="00F661DF"/>
    <w:rsid w:val="00F665F3"/>
    <w:rsid w:val="00F719BA"/>
    <w:rsid w:val="00F71C00"/>
    <w:rsid w:val="00F71E29"/>
    <w:rsid w:val="00F73638"/>
    <w:rsid w:val="00F73A65"/>
    <w:rsid w:val="00F74C1E"/>
    <w:rsid w:val="00F754D0"/>
    <w:rsid w:val="00F7721A"/>
    <w:rsid w:val="00F77A86"/>
    <w:rsid w:val="00F77B86"/>
    <w:rsid w:val="00F80AE8"/>
    <w:rsid w:val="00F8174C"/>
    <w:rsid w:val="00F81775"/>
    <w:rsid w:val="00F81A74"/>
    <w:rsid w:val="00F8229A"/>
    <w:rsid w:val="00F8333A"/>
    <w:rsid w:val="00F85A84"/>
    <w:rsid w:val="00F85DF6"/>
    <w:rsid w:val="00F862B6"/>
    <w:rsid w:val="00F87200"/>
    <w:rsid w:val="00F872E3"/>
    <w:rsid w:val="00F90581"/>
    <w:rsid w:val="00F9392F"/>
    <w:rsid w:val="00F9626C"/>
    <w:rsid w:val="00F9666F"/>
    <w:rsid w:val="00F96840"/>
    <w:rsid w:val="00F96914"/>
    <w:rsid w:val="00F97716"/>
    <w:rsid w:val="00F97934"/>
    <w:rsid w:val="00FA3473"/>
    <w:rsid w:val="00FA4C43"/>
    <w:rsid w:val="00FA4EFB"/>
    <w:rsid w:val="00FB1BDA"/>
    <w:rsid w:val="00FB2F29"/>
    <w:rsid w:val="00FB398D"/>
    <w:rsid w:val="00FB5592"/>
    <w:rsid w:val="00FB68C4"/>
    <w:rsid w:val="00FB6A51"/>
    <w:rsid w:val="00FB701C"/>
    <w:rsid w:val="00FC0B8D"/>
    <w:rsid w:val="00FC11F1"/>
    <w:rsid w:val="00FC1F24"/>
    <w:rsid w:val="00FC2063"/>
    <w:rsid w:val="00FC36D2"/>
    <w:rsid w:val="00FC37C4"/>
    <w:rsid w:val="00FC404A"/>
    <w:rsid w:val="00FC4108"/>
    <w:rsid w:val="00FC4F13"/>
    <w:rsid w:val="00FC5C82"/>
    <w:rsid w:val="00FC683D"/>
    <w:rsid w:val="00FD0999"/>
    <w:rsid w:val="00FD0C0E"/>
    <w:rsid w:val="00FD1CCF"/>
    <w:rsid w:val="00FD687E"/>
    <w:rsid w:val="00FD6F10"/>
    <w:rsid w:val="00FD6FE1"/>
    <w:rsid w:val="00FE05CE"/>
    <w:rsid w:val="00FE0B88"/>
    <w:rsid w:val="00FE155D"/>
    <w:rsid w:val="00FE5EDF"/>
    <w:rsid w:val="00FE6309"/>
    <w:rsid w:val="00FE68AF"/>
    <w:rsid w:val="00FE73A4"/>
    <w:rsid w:val="00FE7E89"/>
    <w:rsid w:val="00FF150B"/>
    <w:rsid w:val="00FF15D3"/>
    <w:rsid w:val="00FF1D5D"/>
    <w:rsid w:val="00FF2956"/>
    <w:rsid w:val="00FF29D3"/>
    <w:rsid w:val="00FF2A8A"/>
    <w:rsid w:val="00FF3FEE"/>
    <w:rsid w:val="00FF56B8"/>
    <w:rsid w:val="00FF665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6F3F4E"/>
  <w15:chartTrackingRefBased/>
  <w15:docId w15:val="{53828537-6234-4E48-AED1-68097750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515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AEC"/>
    <w:pPr>
      <w:keepNext/>
      <w:keepLines/>
      <w:numPr>
        <w:ilvl w:val="1"/>
        <w:numId w:val="3"/>
      </w:numPr>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5AEC"/>
    <w:pPr>
      <w:keepNext/>
      <w:keepLines/>
      <w:numPr>
        <w:ilvl w:val="2"/>
        <w:numId w:val="3"/>
      </w:numPr>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F65ED"/>
    <w:pPr>
      <w:keepNext/>
      <w:keepLines/>
      <w:numPr>
        <w:ilvl w:val="3"/>
        <w:numId w:val="3"/>
      </w:numPr>
      <w:spacing w:before="40" w:after="8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35155"/>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35155"/>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515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515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15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3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35155"/>
    <w:rPr>
      <w:rFonts w:ascii="Segoe UI" w:hAnsi="Segoe UI" w:cs="Segoe UI"/>
      <w:sz w:val="18"/>
      <w:szCs w:val="18"/>
    </w:rPr>
  </w:style>
  <w:style w:type="character" w:customStyle="1" w:styleId="Heading1Char">
    <w:name w:val="Heading 1 Char"/>
    <w:basedOn w:val="DefaultParagraphFont"/>
    <w:link w:val="Heading1"/>
    <w:uiPriority w:val="9"/>
    <w:rsid w:val="003351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5A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5A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65E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3515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3515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3515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351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5155"/>
    <w:rPr>
      <w:rFonts w:asciiTheme="majorHAnsi" w:eastAsiaTheme="majorEastAsia" w:hAnsiTheme="majorHAnsi" w:cstheme="majorBidi"/>
      <w:i/>
      <w:iCs/>
      <w:color w:val="272727" w:themeColor="text1" w:themeTint="D8"/>
      <w:sz w:val="21"/>
      <w:szCs w:val="21"/>
    </w:rPr>
  </w:style>
  <w:style w:type="paragraph" w:styleId="ListParagraph">
    <w:name w:val="List Paragraph"/>
    <w:aliases w:val="Nad,Odstavec_muj,Table/Figure Heading,Colorful List - Accent 11,Dot pt,F5 List Paragraph,List Paragraph1,No Spacing1,List Paragraph Char Char Char,Indicator Text,Numbered Para 1,Bullet 1,Bullet Points,MAIN CONTENT,List Paragraph11,L"/>
    <w:basedOn w:val="Normal"/>
    <w:link w:val="ListParagraphChar"/>
    <w:uiPriority w:val="34"/>
    <w:qFormat/>
    <w:rsid w:val="00335155"/>
    <w:pPr>
      <w:ind w:left="720"/>
      <w:contextualSpacing/>
    </w:pPr>
  </w:style>
  <w:style w:type="paragraph" w:styleId="FootnoteText">
    <w:name w:val="footnote text"/>
    <w:aliases w:val="Schriftart: 9 pt,Schriftart: 10 pt,Schriftart: 8 pt,WB-Fußnotentext,fn,Footnotes,Footnote ak,footnote text,FoodNote,ft,Footnote text,Footnote Text Char Char,Footnote Text Char1 Char Char,ALTS FOOTNOTE,Footnote Text Char3,Podrozdział,Char,f"/>
    <w:basedOn w:val="Normal"/>
    <w:link w:val="FootnoteTextChar"/>
    <w:uiPriority w:val="99"/>
    <w:unhideWhenUsed/>
    <w:qFormat/>
    <w:rsid w:val="00335155"/>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dNote Char,ft Char,Footnote text Char,Footnote Text Char Char Char,Podrozdział Char"/>
    <w:basedOn w:val="DefaultParagraphFont"/>
    <w:link w:val="FootnoteText"/>
    <w:uiPriority w:val="99"/>
    <w:qFormat/>
    <w:rsid w:val="00335155"/>
    <w:rPr>
      <w:sz w:val="20"/>
      <w:szCs w:val="20"/>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basedOn w:val="DefaultParagraphFont"/>
    <w:link w:val="FootnoteReferenceNumber"/>
    <w:uiPriority w:val="99"/>
    <w:unhideWhenUsed/>
    <w:qFormat/>
    <w:rsid w:val="00335155"/>
    <w:rPr>
      <w:vertAlign w:val="superscript"/>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FootnoteReference"/>
    <w:uiPriority w:val="99"/>
    <w:rsid w:val="00335155"/>
    <w:pPr>
      <w:spacing w:line="240" w:lineRule="exact"/>
    </w:pPr>
    <w:rPr>
      <w:vertAlign w:val="superscript"/>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rsid w:val="00335155"/>
  </w:style>
  <w:style w:type="character" w:styleId="Hyperlink">
    <w:name w:val="Hyperlink"/>
    <w:basedOn w:val="DefaultParagraphFont"/>
    <w:uiPriority w:val="99"/>
    <w:unhideWhenUsed/>
    <w:rsid w:val="00335155"/>
    <w:rPr>
      <w:color w:val="0563C1" w:themeColor="hyperlink"/>
      <w:u w:val="single"/>
    </w:rPr>
  </w:style>
  <w:style w:type="paragraph" w:styleId="CommentText">
    <w:name w:val="annotation text"/>
    <w:basedOn w:val="Normal"/>
    <w:link w:val="CommentTextChar"/>
    <w:uiPriority w:val="99"/>
    <w:unhideWhenUsed/>
    <w:rsid w:val="00335155"/>
    <w:pPr>
      <w:spacing w:line="240" w:lineRule="auto"/>
    </w:pPr>
    <w:rPr>
      <w:sz w:val="20"/>
      <w:szCs w:val="20"/>
      <w:lang w:val="en-GB"/>
    </w:rPr>
  </w:style>
  <w:style w:type="character" w:customStyle="1" w:styleId="CommentTextChar">
    <w:name w:val="Comment Text Char"/>
    <w:basedOn w:val="DefaultParagraphFont"/>
    <w:link w:val="CommentText"/>
    <w:uiPriority w:val="99"/>
    <w:rsid w:val="00335155"/>
    <w:rPr>
      <w:sz w:val="20"/>
      <w:szCs w:val="20"/>
      <w:lang w:val="en-GB"/>
    </w:rPr>
  </w:style>
  <w:style w:type="table" w:styleId="TableGrid">
    <w:name w:val="Table Grid"/>
    <w:basedOn w:val="TableNormal"/>
    <w:uiPriority w:val="39"/>
    <w:rsid w:val="0033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link w:val="Title1Char"/>
    <w:qFormat/>
    <w:rsid w:val="00A34BEB"/>
    <w:pPr>
      <w:keepNext/>
      <w:spacing w:before="120" w:after="120" w:line="240" w:lineRule="auto"/>
      <w:jc w:val="both"/>
    </w:pPr>
    <w:rPr>
      <w:rFonts w:ascii="Arial" w:eastAsia="Times New Roman" w:hAnsi="Arial" w:cs="Times New Roman"/>
      <w:color w:val="325BAA"/>
      <w:sz w:val="32"/>
      <w:szCs w:val="32"/>
      <w:lang w:val="en-GB"/>
    </w:rPr>
  </w:style>
  <w:style w:type="paragraph" w:customStyle="1" w:styleId="Title2">
    <w:name w:val="Title 2µ"/>
    <w:basedOn w:val="Normal"/>
    <w:link w:val="Title2Char"/>
    <w:qFormat/>
    <w:rsid w:val="00A34BEB"/>
    <w:pPr>
      <w:keepNext/>
      <w:spacing w:before="120" w:after="120" w:line="240" w:lineRule="auto"/>
      <w:jc w:val="both"/>
    </w:pPr>
    <w:rPr>
      <w:rFonts w:ascii="Arial" w:eastAsia="Times New Roman" w:hAnsi="Arial" w:cs="Times New Roman"/>
      <w:b/>
      <w:color w:val="325BAA"/>
      <w:sz w:val="24"/>
      <w:szCs w:val="24"/>
      <w:lang w:val="en-GB"/>
    </w:rPr>
  </w:style>
  <w:style w:type="paragraph" w:customStyle="1" w:styleId="bullettext">
    <w:name w:val="bullet text"/>
    <w:basedOn w:val="Normal"/>
    <w:link w:val="bullettextChar"/>
    <w:qFormat/>
    <w:rsid w:val="00A34BEB"/>
    <w:pPr>
      <w:numPr>
        <w:numId w:val="1"/>
      </w:numPr>
      <w:spacing w:before="120" w:after="120" w:line="240" w:lineRule="auto"/>
      <w:jc w:val="both"/>
    </w:pPr>
    <w:rPr>
      <w:rFonts w:ascii="Arial" w:eastAsia="Times New Roman" w:hAnsi="Arial" w:cs="Times New Roman"/>
      <w:noProof/>
      <w:szCs w:val="24"/>
      <w:lang w:val="en-GB"/>
    </w:rPr>
  </w:style>
  <w:style w:type="character" w:customStyle="1" w:styleId="bullettextChar">
    <w:name w:val="bullet text Char"/>
    <w:basedOn w:val="DefaultParagraphFont"/>
    <w:link w:val="bullettext"/>
    <w:rsid w:val="00A34BEB"/>
    <w:rPr>
      <w:rFonts w:ascii="Arial" w:eastAsia="Times New Roman" w:hAnsi="Arial" w:cs="Times New Roman"/>
      <w:noProof/>
      <w:szCs w:val="24"/>
      <w:lang w:val="en-GB"/>
    </w:rPr>
  </w:style>
  <w:style w:type="character" w:customStyle="1" w:styleId="Bodytext5">
    <w:name w:val="Body text|5"/>
    <w:basedOn w:val="DefaultParagraphFont"/>
    <w:semiHidden/>
    <w:unhideWhenUsed/>
    <w:rsid w:val="00A34BEB"/>
    <w:rPr>
      <w:rFonts w:ascii="Calibri" w:eastAsia="Calibri" w:hAnsi="Calibri" w:cs="Calibri"/>
      <w:b w:val="0"/>
      <w:bCs w:val="0"/>
      <w:i/>
      <w:iCs/>
      <w:smallCaps w:val="0"/>
      <w:strike w:val="0"/>
      <w:color w:val="084A9D"/>
      <w:spacing w:val="0"/>
      <w:w w:val="100"/>
      <w:position w:val="0"/>
      <w:sz w:val="22"/>
      <w:szCs w:val="22"/>
      <w:u w:val="none"/>
      <w:lang w:val="en-US" w:eastAsia="en-US" w:bidi="en-US"/>
    </w:rPr>
  </w:style>
  <w:style w:type="paragraph" w:styleId="Caption">
    <w:name w:val="caption"/>
    <w:basedOn w:val="Normal"/>
    <w:next w:val="Normal"/>
    <w:uiPriority w:val="35"/>
    <w:qFormat/>
    <w:rsid w:val="00A34BEB"/>
    <w:pPr>
      <w:spacing w:before="120" w:after="120" w:line="240" w:lineRule="auto"/>
      <w:jc w:val="both"/>
    </w:pPr>
    <w:rPr>
      <w:rFonts w:ascii="Times New Roman" w:eastAsia="Times New Roman" w:hAnsi="Times New Roman" w:cs="Times New Roman"/>
      <w:b/>
      <w:sz w:val="24"/>
      <w:szCs w:val="20"/>
      <w:lang w:val="fr-FR"/>
    </w:rPr>
  </w:style>
  <w:style w:type="paragraph" w:styleId="TOCHeading">
    <w:name w:val="TOC Heading"/>
    <w:basedOn w:val="Heading1"/>
    <w:next w:val="Normal"/>
    <w:uiPriority w:val="39"/>
    <w:unhideWhenUsed/>
    <w:qFormat/>
    <w:rsid w:val="00352EA2"/>
    <w:pPr>
      <w:numPr>
        <w:numId w:val="0"/>
      </w:numPr>
      <w:outlineLvl w:val="9"/>
    </w:pPr>
  </w:style>
  <w:style w:type="paragraph" w:styleId="TOC1">
    <w:name w:val="toc 1"/>
    <w:basedOn w:val="Normal"/>
    <w:next w:val="Normal"/>
    <w:autoRedefine/>
    <w:uiPriority w:val="39"/>
    <w:unhideWhenUsed/>
    <w:rsid w:val="007D04E8"/>
    <w:pPr>
      <w:tabs>
        <w:tab w:val="left" w:pos="440"/>
        <w:tab w:val="right" w:leader="dot" w:pos="9062"/>
      </w:tabs>
      <w:spacing w:after="100"/>
    </w:pPr>
    <w:rPr>
      <w:rFonts w:ascii="Arial" w:hAnsi="Arial"/>
    </w:rPr>
  </w:style>
  <w:style w:type="paragraph" w:styleId="TOC2">
    <w:name w:val="toc 2"/>
    <w:basedOn w:val="Normal"/>
    <w:next w:val="Normal"/>
    <w:autoRedefine/>
    <w:uiPriority w:val="39"/>
    <w:unhideWhenUsed/>
    <w:rsid w:val="007D04E8"/>
    <w:pPr>
      <w:spacing w:after="100"/>
      <w:ind w:left="454"/>
    </w:pPr>
    <w:rPr>
      <w:rFonts w:ascii="Arial" w:hAnsi="Arial"/>
    </w:rPr>
  </w:style>
  <w:style w:type="paragraph" w:styleId="TOC3">
    <w:name w:val="toc 3"/>
    <w:basedOn w:val="Normal"/>
    <w:next w:val="Normal"/>
    <w:autoRedefine/>
    <w:uiPriority w:val="39"/>
    <w:unhideWhenUsed/>
    <w:rsid w:val="00D230E8"/>
    <w:pPr>
      <w:tabs>
        <w:tab w:val="left" w:pos="880"/>
        <w:tab w:val="right" w:leader="dot" w:pos="9062"/>
      </w:tabs>
      <w:spacing w:after="100"/>
      <w:ind w:left="440"/>
      <w:jc w:val="both"/>
    </w:pPr>
  </w:style>
  <w:style w:type="character" w:styleId="CommentReference">
    <w:name w:val="annotation reference"/>
    <w:basedOn w:val="DefaultParagraphFont"/>
    <w:uiPriority w:val="99"/>
    <w:unhideWhenUsed/>
    <w:rsid w:val="00347D1B"/>
    <w:rPr>
      <w:sz w:val="16"/>
      <w:szCs w:val="16"/>
    </w:rPr>
  </w:style>
  <w:style w:type="paragraph" w:styleId="CommentSubject">
    <w:name w:val="annotation subject"/>
    <w:basedOn w:val="CommentText"/>
    <w:next w:val="CommentText"/>
    <w:link w:val="CommentSubjectChar"/>
    <w:uiPriority w:val="99"/>
    <w:semiHidden/>
    <w:unhideWhenUsed/>
    <w:rsid w:val="00347D1B"/>
    <w:rPr>
      <w:b/>
      <w:bCs/>
      <w:lang w:val="en-US"/>
    </w:rPr>
  </w:style>
  <w:style w:type="character" w:customStyle="1" w:styleId="CommentSubjectChar">
    <w:name w:val="Comment Subject Char"/>
    <w:basedOn w:val="CommentTextChar"/>
    <w:link w:val="CommentSubject"/>
    <w:uiPriority w:val="99"/>
    <w:semiHidden/>
    <w:rsid w:val="00347D1B"/>
    <w:rPr>
      <w:b/>
      <w:bCs/>
      <w:sz w:val="20"/>
      <w:szCs w:val="20"/>
      <w:lang w:val="en-GB"/>
    </w:rPr>
  </w:style>
  <w:style w:type="paragraph" w:styleId="Revision">
    <w:name w:val="Revision"/>
    <w:hidden/>
    <w:uiPriority w:val="99"/>
    <w:semiHidden/>
    <w:rsid w:val="008818C9"/>
    <w:pPr>
      <w:spacing w:after="0" w:line="240" w:lineRule="auto"/>
    </w:pPr>
  </w:style>
  <w:style w:type="paragraph" w:styleId="Header">
    <w:name w:val="header"/>
    <w:basedOn w:val="Normal"/>
    <w:link w:val="HeaderChar"/>
    <w:uiPriority w:val="99"/>
    <w:unhideWhenUsed/>
    <w:rsid w:val="00C33F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3F90"/>
  </w:style>
  <w:style w:type="paragraph" w:styleId="Footer">
    <w:name w:val="footer"/>
    <w:basedOn w:val="Normal"/>
    <w:link w:val="FooterChar"/>
    <w:uiPriority w:val="99"/>
    <w:unhideWhenUsed/>
    <w:rsid w:val="00C33F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3F90"/>
  </w:style>
  <w:style w:type="character" w:styleId="Strong">
    <w:name w:val="Strong"/>
    <w:basedOn w:val="DefaultParagraphFont"/>
    <w:uiPriority w:val="22"/>
    <w:qFormat/>
    <w:rsid w:val="008F0DD4"/>
    <w:rPr>
      <w:b/>
      <w:bCs/>
    </w:rPr>
  </w:style>
  <w:style w:type="character" w:customStyle="1" w:styleId="normaltextrun">
    <w:name w:val="normaltextrun"/>
    <w:basedOn w:val="DefaultParagraphFont"/>
    <w:rsid w:val="007D0CDE"/>
  </w:style>
  <w:style w:type="character" w:customStyle="1" w:styleId="eop">
    <w:name w:val="eop"/>
    <w:basedOn w:val="DefaultParagraphFont"/>
    <w:rsid w:val="007D0CDE"/>
  </w:style>
  <w:style w:type="character" w:customStyle="1" w:styleId="jlqj4b">
    <w:name w:val="jlqj4b"/>
    <w:basedOn w:val="DefaultParagraphFont"/>
    <w:rsid w:val="007D0CDE"/>
  </w:style>
  <w:style w:type="paragraph" w:customStyle="1" w:styleId="paragraph">
    <w:name w:val="paragraph"/>
    <w:basedOn w:val="Normal"/>
    <w:rsid w:val="007D0C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
    <w:name w:val="Body"/>
    <w:link w:val="BodyChar"/>
    <w:qFormat/>
    <w:rsid w:val="00611338"/>
    <w:pPr>
      <w:spacing w:after="240" w:line="240" w:lineRule="auto"/>
      <w:jc w:val="both"/>
    </w:pPr>
    <w:rPr>
      <w:rFonts w:ascii="Times New Roman" w:eastAsia="Arial Unicode MS" w:hAnsi="Times New Roman" w:cs="Arial Unicode MS"/>
      <w:color w:val="000000"/>
      <w:sz w:val="24"/>
      <w:szCs w:val="24"/>
      <w:u w:color="000000"/>
      <w:lang w:eastAsia="en-GB"/>
      <w14:textOutline w14:w="0" w14:cap="flat" w14:cmpd="sng" w14:algn="ctr">
        <w14:noFill/>
        <w14:prstDash w14:val="solid"/>
        <w14:bevel/>
      </w14:textOutline>
    </w:rPr>
  </w:style>
  <w:style w:type="numbering" w:customStyle="1" w:styleId="ImportedStyle2">
    <w:name w:val="Imported Style 2"/>
    <w:rsid w:val="00B87B96"/>
    <w:pPr>
      <w:numPr>
        <w:numId w:val="2"/>
      </w:numPr>
    </w:pPr>
  </w:style>
  <w:style w:type="paragraph" w:styleId="NoSpacing">
    <w:name w:val="No Spacing"/>
    <w:uiPriority w:val="1"/>
    <w:qFormat/>
    <w:rsid w:val="0052246B"/>
    <w:pPr>
      <w:spacing w:after="0" w:line="240" w:lineRule="auto"/>
    </w:pPr>
  </w:style>
  <w:style w:type="character" w:customStyle="1" w:styleId="Title1Char">
    <w:name w:val="Title 1 Char"/>
    <w:link w:val="Title1"/>
    <w:locked/>
    <w:rsid w:val="0052246B"/>
    <w:rPr>
      <w:rFonts w:ascii="Arial" w:eastAsia="Times New Roman" w:hAnsi="Arial" w:cs="Times New Roman"/>
      <w:color w:val="325BAA"/>
      <w:sz w:val="32"/>
      <w:szCs w:val="32"/>
      <w:lang w:val="en-GB"/>
    </w:rPr>
  </w:style>
  <w:style w:type="character" w:customStyle="1" w:styleId="Title2Char">
    <w:name w:val="Title 2µ Char"/>
    <w:link w:val="Title2"/>
    <w:locked/>
    <w:rsid w:val="0052246B"/>
    <w:rPr>
      <w:rFonts w:ascii="Arial" w:eastAsia="Times New Roman" w:hAnsi="Arial" w:cs="Times New Roman"/>
      <w:b/>
      <w:color w:val="325BAA"/>
      <w:sz w:val="24"/>
      <w:szCs w:val="24"/>
      <w:lang w:val="en-GB"/>
    </w:rPr>
  </w:style>
  <w:style w:type="paragraph" w:customStyle="1" w:styleId="Default">
    <w:name w:val="Default"/>
    <w:rsid w:val="0048460C"/>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3669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GridTable2-Accent1">
    <w:name w:val="Grid Table 2 Accent 1"/>
    <w:basedOn w:val="TableNormal"/>
    <w:uiPriority w:val="47"/>
    <w:rsid w:val="008B785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ocumentTitle">
    <w:name w:val="Document Title"/>
    <w:basedOn w:val="Normal"/>
    <w:link w:val="DocumentTitleChar"/>
    <w:qFormat/>
    <w:rsid w:val="00A7537A"/>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A7537A"/>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A7537A"/>
    <w:rPr>
      <w:b w:val="0"/>
      <w:sz w:val="32"/>
      <w:szCs w:val="36"/>
      <w:lang w:val="en-GB"/>
    </w:rPr>
  </w:style>
  <w:style w:type="character" w:customStyle="1" w:styleId="DocumentSubtitleChar">
    <w:name w:val="Document Subtitle Char"/>
    <w:link w:val="DocumentSubtitle"/>
    <w:rsid w:val="00A7537A"/>
    <w:rPr>
      <w:rFonts w:ascii="Verdana" w:eastAsia="Times New Roman" w:hAnsi="Verdana" w:cs="Times New Roman"/>
      <w:sz w:val="32"/>
      <w:szCs w:val="36"/>
      <w:lang w:val="en-GB"/>
    </w:rPr>
  </w:style>
  <w:style w:type="character" w:customStyle="1" w:styleId="BodyChar">
    <w:name w:val="Body Char"/>
    <w:link w:val="Body"/>
    <w:rsid w:val="006E1AD9"/>
    <w:rPr>
      <w:rFonts w:ascii="Times New Roman" w:eastAsia="Arial Unicode MS" w:hAnsi="Times New Roman" w:cs="Arial Unicode MS"/>
      <w:color w:val="000000"/>
      <w:sz w:val="24"/>
      <w:szCs w:val="24"/>
      <w:u w:color="000000"/>
      <w:lang w:eastAsia="en-GB"/>
      <w14:textOutline w14:w="0" w14:cap="flat" w14:cmpd="sng" w14:algn="ctr">
        <w14:noFill/>
        <w14:prstDash w14:val="solid"/>
        <w14:bevel/>
      </w14:textOutline>
    </w:rPr>
  </w:style>
  <w:style w:type="paragraph" w:customStyle="1" w:styleId="HeadingBody">
    <w:name w:val="Heading Body"/>
    <w:basedOn w:val="Normal"/>
    <w:link w:val="HeadingBodyChar"/>
    <w:qFormat/>
    <w:rsid w:val="006E1AD9"/>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basedOn w:val="DefaultParagraphFont"/>
    <w:link w:val="HeadingBody"/>
    <w:rsid w:val="006E1AD9"/>
    <w:rPr>
      <w:rFonts w:ascii="Verdana" w:eastAsia="Times New Roman" w:hAnsi="Verdana" w:cs="Times New Roman"/>
      <w:b/>
      <w:sz w:val="20"/>
      <w:szCs w:val="18"/>
      <w:lang w:val="en-GB"/>
    </w:rPr>
  </w:style>
  <w:style w:type="paragraph" w:customStyle="1" w:styleId="Titlepublication">
    <w:name w:val="Title publication"/>
    <w:basedOn w:val="Normal"/>
    <w:link w:val="TitlepublicationChar"/>
    <w:qFormat/>
    <w:rsid w:val="003C72FA"/>
    <w:pPr>
      <w:spacing w:after="240" w:line="240" w:lineRule="auto"/>
      <w:jc w:val="center"/>
    </w:pPr>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rsid w:val="003C72FA"/>
    <w:pPr>
      <w:spacing w:after="240" w:line="240" w:lineRule="auto"/>
      <w:jc w:val="center"/>
    </w:pPr>
    <w:rPr>
      <w:rFonts w:ascii="Verdana" w:eastAsia="Times New Roman" w:hAnsi="Verdana" w:cs="Times New Roman"/>
      <w:b/>
      <w:i/>
      <w:color w:val="FF0000"/>
      <w:sz w:val="32"/>
      <w:szCs w:val="20"/>
      <w:lang w:val="en-GB"/>
    </w:rPr>
  </w:style>
  <w:style w:type="character" w:customStyle="1" w:styleId="TitlepublicationChar">
    <w:name w:val="Title publication Char"/>
    <w:basedOn w:val="DefaultParagraphFont"/>
    <w:link w:val="Titlepublication"/>
    <w:rsid w:val="003C72FA"/>
    <w:rPr>
      <w:rFonts w:ascii="Verdana" w:eastAsia="Times New Roman" w:hAnsi="Verdana" w:cs="Times New Roman"/>
      <w:b/>
      <w:color w:val="FF0000"/>
      <w:sz w:val="52"/>
      <w:szCs w:val="52"/>
      <w:lang w:val="en-GB"/>
    </w:rPr>
  </w:style>
  <w:style w:type="character" w:customStyle="1" w:styleId="SubtitlepublicationChar">
    <w:name w:val="Subtitle publication Char"/>
    <w:basedOn w:val="DefaultParagraphFont"/>
    <w:link w:val="Subtitlepublication"/>
    <w:rsid w:val="003C72FA"/>
    <w:rPr>
      <w:rFonts w:ascii="Verdana" w:eastAsia="Times New Roman" w:hAnsi="Verdana" w:cs="Times New Roman"/>
      <w:b/>
      <w:i/>
      <w:color w:val="FF0000"/>
      <w:sz w:val="32"/>
      <w:szCs w:val="20"/>
      <w:lang w:val="en-GB"/>
    </w:rPr>
  </w:style>
  <w:style w:type="character" w:customStyle="1" w:styleId="Marker">
    <w:name w:val="Marker"/>
    <w:basedOn w:val="DefaultParagraphFont"/>
    <w:rsid w:val="00C20300"/>
    <w:rPr>
      <w:color w:val="0000FF"/>
      <w:shd w:val="clear" w:color="auto" w:fill="auto"/>
    </w:rPr>
  </w:style>
  <w:style w:type="paragraph" w:customStyle="1" w:styleId="Pagedecouverture">
    <w:name w:val="Page de couverture"/>
    <w:basedOn w:val="Normal"/>
    <w:next w:val="Normal"/>
    <w:rsid w:val="00C2030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030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0300"/>
    <w:rPr>
      <w:rFonts w:ascii="Times New Roman" w:hAnsi="Times New Roman" w:cs="Times New Roman"/>
      <w:sz w:val="24"/>
    </w:rPr>
  </w:style>
  <w:style w:type="paragraph" w:customStyle="1" w:styleId="FooterSensitivity">
    <w:name w:val="Footer Sensitivity"/>
    <w:basedOn w:val="Normal"/>
    <w:link w:val="FooterSensitivityChar"/>
    <w:rsid w:val="00C203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20300"/>
    <w:rPr>
      <w:rFonts w:ascii="Times New Roman" w:hAnsi="Times New Roman" w:cs="Times New Roman"/>
      <w:b/>
      <w:sz w:val="32"/>
    </w:rPr>
  </w:style>
  <w:style w:type="paragraph" w:customStyle="1" w:styleId="HeaderCoverPage">
    <w:name w:val="Header Cover Page"/>
    <w:basedOn w:val="Normal"/>
    <w:link w:val="HeaderCoverPageChar"/>
    <w:rsid w:val="00C203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0300"/>
    <w:rPr>
      <w:rFonts w:ascii="Times New Roman" w:hAnsi="Times New Roman" w:cs="Times New Roman"/>
      <w:sz w:val="24"/>
    </w:rPr>
  </w:style>
  <w:style w:type="paragraph" w:customStyle="1" w:styleId="HeaderSensitivity">
    <w:name w:val="Header Sensitivity"/>
    <w:basedOn w:val="Normal"/>
    <w:link w:val="HeaderSensitivityChar"/>
    <w:rsid w:val="00C203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20300"/>
    <w:rPr>
      <w:rFonts w:ascii="Times New Roman" w:hAnsi="Times New Roman" w:cs="Times New Roman"/>
      <w:b/>
      <w:sz w:val="32"/>
    </w:rPr>
  </w:style>
  <w:style w:type="paragraph" w:customStyle="1" w:styleId="HeaderSensitivityRight">
    <w:name w:val="Header Sensitivity Right"/>
    <w:basedOn w:val="Normal"/>
    <w:link w:val="HeaderSensitivityRightChar"/>
    <w:rsid w:val="00C203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20300"/>
    <w:rPr>
      <w:rFonts w:ascii="Times New Roman" w:hAnsi="Times New Roman" w:cs="Times New Roman"/>
      <w:sz w:val="28"/>
    </w:rPr>
  </w:style>
  <w:style w:type="character" w:customStyle="1" w:styleId="fontstyle01">
    <w:name w:val="fontstyle01"/>
    <w:basedOn w:val="DefaultParagraphFont"/>
    <w:rsid w:val="00425395"/>
    <w:rPr>
      <w:rFonts w:ascii="OpenSans" w:hAnsi="OpenSans" w:hint="default"/>
      <w:b w:val="0"/>
      <w:bCs w:val="0"/>
      <w:i w:val="0"/>
      <w:iCs w:val="0"/>
      <w:color w:val="000000"/>
      <w:sz w:val="44"/>
      <w:szCs w:val="44"/>
    </w:rPr>
  </w:style>
  <w:style w:type="character" w:styleId="FollowedHyperlink">
    <w:name w:val="FollowedHyperlink"/>
    <w:basedOn w:val="DefaultParagraphFont"/>
    <w:uiPriority w:val="99"/>
    <w:semiHidden/>
    <w:unhideWhenUsed/>
    <w:rsid w:val="00425395"/>
    <w:rPr>
      <w:color w:val="954F72" w:themeColor="followedHyperlink"/>
      <w:u w:val="single"/>
    </w:rPr>
  </w:style>
  <w:style w:type="character" w:customStyle="1" w:styleId="UnresolvedMention">
    <w:name w:val="Unresolved Mention"/>
    <w:basedOn w:val="DefaultParagraphFont"/>
    <w:uiPriority w:val="99"/>
    <w:unhideWhenUsed/>
    <w:rsid w:val="00425395"/>
    <w:rPr>
      <w:color w:val="605E5C"/>
      <w:shd w:val="clear" w:color="auto" w:fill="E1DFDD"/>
    </w:rPr>
  </w:style>
  <w:style w:type="character" w:customStyle="1" w:styleId="Mention">
    <w:name w:val="Mention"/>
    <w:basedOn w:val="DefaultParagraphFont"/>
    <w:uiPriority w:val="99"/>
    <w:unhideWhenUsed/>
    <w:rsid w:val="00425395"/>
    <w:rPr>
      <w:color w:val="2B579A"/>
      <w:shd w:val="clear" w:color="auto" w:fill="E1DFDD"/>
    </w:rPr>
  </w:style>
  <w:style w:type="character" w:customStyle="1" w:styleId="UnresolvedMention1">
    <w:name w:val="Unresolved Mention1"/>
    <w:basedOn w:val="DefaultParagraphFont"/>
    <w:uiPriority w:val="99"/>
    <w:unhideWhenUsed/>
    <w:rsid w:val="00425395"/>
    <w:rPr>
      <w:color w:val="605E5C"/>
      <w:shd w:val="clear" w:color="auto" w:fill="E1DFDD"/>
    </w:rPr>
  </w:style>
  <w:style w:type="paragraph" w:customStyle="1" w:styleId="Point1">
    <w:name w:val="Point 1"/>
    <w:basedOn w:val="Normal"/>
    <w:rsid w:val="00425395"/>
    <w:pPr>
      <w:spacing w:before="120" w:after="120" w:line="360" w:lineRule="auto"/>
      <w:ind w:left="1417" w:hanging="567"/>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1656">
      <w:bodyDiv w:val="1"/>
      <w:marLeft w:val="0"/>
      <w:marRight w:val="0"/>
      <w:marTop w:val="0"/>
      <w:marBottom w:val="0"/>
      <w:divBdr>
        <w:top w:val="none" w:sz="0" w:space="0" w:color="auto"/>
        <w:left w:val="none" w:sz="0" w:space="0" w:color="auto"/>
        <w:bottom w:val="none" w:sz="0" w:space="0" w:color="auto"/>
        <w:right w:val="none" w:sz="0" w:space="0" w:color="auto"/>
      </w:divBdr>
    </w:div>
    <w:div w:id="72549557">
      <w:bodyDiv w:val="1"/>
      <w:marLeft w:val="0"/>
      <w:marRight w:val="0"/>
      <w:marTop w:val="0"/>
      <w:marBottom w:val="0"/>
      <w:divBdr>
        <w:top w:val="none" w:sz="0" w:space="0" w:color="auto"/>
        <w:left w:val="none" w:sz="0" w:space="0" w:color="auto"/>
        <w:bottom w:val="none" w:sz="0" w:space="0" w:color="auto"/>
        <w:right w:val="none" w:sz="0" w:space="0" w:color="auto"/>
      </w:divBdr>
    </w:div>
    <w:div w:id="113528027">
      <w:bodyDiv w:val="1"/>
      <w:marLeft w:val="0"/>
      <w:marRight w:val="0"/>
      <w:marTop w:val="0"/>
      <w:marBottom w:val="0"/>
      <w:divBdr>
        <w:top w:val="none" w:sz="0" w:space="0" w:color="auto"/>
        <w:left w:val="none" w:sz="0" w:space="0" w:color="auto"/>
        <w:bottom w:val="none" w:sz="0" w:space="0" w:color="auto"/>
        <w:right w:val="none" w:sz="0" w:space="0" w:color="auto"/>
      </w:divBdr>
    </w:div>
    <w:div w:id="124861453">
      <w:bodyDiv w:val="1"/>
      <w:marLeft w:val="0"/>
      <w:marRight w:val="0"/>
      <w:marTop w:val="0"/>
      <w:marBottom w:val="0"/>
      <w:divBdr>
        <w:top w:val="none" w:sz="0" w:space="0" w:color="auto"/>
        <w:left w:val="none" w:sz="0" w:space="0" w:color="auto"/>
        <w:bottom w:val="none" w:sz="0" w:space="0" w:color="auto"/>
        <w:right w:val="none" w:sz="0" w:space="0" w:color="auto"/>
      </w:divBdr>
    </w:div>
    <w:div w:id="174660918">
      <w:bodyDiv w:val="1"/>
      <w:marLeft w:val="0"/>
      <w:marRight w:val="0"/>
      <w:marTop w:val="0"/>
      <w:marBottom w:val="0"/>
      <w:divBdr>
        <w:top w:val="none" w:sz="0" w:space="0" w:color="auto"/>
        <w:left w:val="none" w:sz="0" w:space="0" w:color="auto"/>
        <w:bottom w:val="none" w:sz="0" w:space="0" w:color="auto"/>
        <w:right w:val="none" w:sz="0" w:space="0" w:color="auto"/>
      </w:divBdr>
    </w:div>
    <w:div w:id="180819530">
      <w:bodyDiv w:val="1"/>
      <w:marLeft w:val="0"/>
      <w:marRight w:val="0"/>
      <w:marTop w:val="0"/>
      <w:marBottom w:val="0"/>
      <w:divBdr>
        <w:top w:val="none" w:sz="0" w:space="0" w:color="auto"/>
        <w:left w:val="none" w:sz="0" w:space="0" w:color="auto"/>
        <w:bottom w:val="none" w:sz="0" w:space="0" w:color="auto"/>
        <w:right w:val="none" w:sz="0" w:space="0" w:color="auto"/>
      </w:divBdr>
    </w:div>
    <w:div w:id="190922050">
      <w:bodyDiv w:val="1"/>
      <w:marLeft w:val="0"/>
      <w:marRight w:val="0"/>
      <w:marTop w:val="0"/>
      <w:marBottom w:val="0"/>
      <w:divBdr>
        <w:top w:val="none" w:sz="0" w:space="0" w:color="auto"/>
        <w:left w:val="none" w:sz="0" w:space="0" w:color="auto"/>
        <w:bottom w:val="none" w:sz="0" w:space="0" w:color="auto"/>
        <w:right w:val="none" w:sz="0" w:space="0" w:color="auto"/>
      </w:divBdr>
    </w:div>
    <w:div w:id="250510636">
      <w:bodyDiv w:val="1"/>
      <w:marLeft w:val="0"/>
      <w:marRight w:val="0"/>
      <w:marTop w:val="0"/>
      <w:marBottom w:val="0"/>
      <w:divBdr>
        <w:top w:val="none" w:sz="0" w:space="0" w:color="auto"/>
        <w:left w:val="none" w:sz="0" w:space="0" w:color="auto"/>
        <w:bottom w:val="none" w:sz="0" w:space="0" w:color="auto"/>
        <w:right w:val="none" w:sz="0" w:space="0" w:color="auto"/>
      </w:divBdr>
    </w:div>
    <w:div w:id="274942712">
      <w:bodyDiv w:val="1"/>
      <w:marLeft w:val="0"/>
      <w:marRight w:val="0"/>
      <w:marTop w:val="0"/>
      <w:marBottom w:val="0"/>
      <w:divBdr>
        <w:top w:val="none" w:sz="0" w:space="0" w:color="auto"/>
        <w:left w:val="none" w:sz="0" w:space="0" w:color="auto"/>
        <w:bottom w:val="none" w:sz="0" w:space="0" w:color="auto"/>
        <w:right w:val="none" w:sz="0" w:space="0" w:color="auto"/>
      </w:divBdr>
    </w:div>
    <w:div w:id="303508309">
      <w:bodyDiv w:val="1"/>
      <w:marLeft w:val="0"/>
      <w:marRight w:val="0"/>
      <w:marTop w:val="0"/>
      <w:marBottom w:val="0"/>
      <w:divBdr>
        <w:top w:val="none" w:sz="0" w:space="0" w:color="auto"/>
        <w:left w:val="none" w:sz="0" w:space="0" w:color="auto"/>
        <w:bottom w:val="none" w:sz="0" w:space="0" w:color="auto"/>
        <w:right w:val="none" w:sz="0" w:space="0" w:color="auto"/>
      </w:divBdr>
    </w:div>
    <w:div w:id="305203390">
      <w:bodyDiv w:val="1"/>
      <w:marLeft w:val="0"/>
      <w:marRight w:val="0"/>
      <w:marTop w:val="0"/>
      <w:marBottom w:val="0"/>
      <w:divBdr>
        <w:top w:val="none" w:sz="0" w:space="0" w:color="auto"/>
        <w:left w:val="none" w:sz="0" w:space="0" w:color="auto"/>
        <w:bottom w:val="none" w:sz="0" w:space="0" w:color="auto"/>
        <w:right w:val="none" w:sz="0" w:space="0" w:color="auto"/>
      </w:divBdr>
    </w:div>
    <w:div w:id="312417785">
      <w:bodyDiv w:val="1"/>
      <w:marLeft w:val="0"/>
      <w:marRight w:val="0"/>
      <w:marTop w:val="0"/>
      <w:marBottom w:val="0"/>
      <w:divBdr>
        <w:top w:val="none" w:sz="0" w:space="0" w:color="auto"/>
        <w:left w:val="none" w:sz="0" w:space="0" w:color="auto"/>
        <w:bottom w:val="none" w:sz="0" w:space="0" w:color="auto"/>
        <w:right w:val="none" w:sz="0" w:space="0" w:color="auto"/>
      </w:divBdr>
    </w:div>
    <w:div w:id="317416273">
      <w:bodyDiv w:val="1"/>
      <w:marLeft w:val="0"/>
      <w:marRight w:val="0"/>
      <w:marTop w:val="0"/>
      <w:marBottom w:val="0"/>
      <w:divBdr>
        <w:top w:val="none" w:sz="0" w:space="0" w:color="auto"/>
        <w:left w:val="none" w:sz="0" w:space="0" w:color="auto"/>
        <w:bottom w:val="none" w:sz="0" w:space="0" w:color="auto"/>
        <w:right w:val="none" w:sz="0" w:space="0" w:color="auto"/>
      </w:divBdr>
    </w:div>
    <w:div w:id="369692434">
      <w:bodyDiv w:val="1"/>
      <w:marLeft w:val="0"/>
      <w:marRight w:val="0"/>
      <w:marTop w:val="0"/>
      <w:marBottom w:val="0"/>
      <w:divBdr>
        <w:top w:val="none" w:sz="0" w:space="0" w:color="auto"/>
        <w:left w:val="none" w:sz="0" w:space="0" w:color="auto"/>
        <w:bottom w:val="none" w:sz="0" w:space="0" w:color="auto"/>
        <w:right w:val="none" w:sz="0" w:space="0" w:color="auto"/>
      </w:divBdr>
    </w:div>
    <w:div w:id="385766531">
      <w:bodyDiv w:val="1"/>
      <w:marLeft w:val="0"/>
      <w:marRight w:val="0"/>
      <w:marTop w:val="0"/>
      <w:marBottom w:val="0"/>
      <w:divBdr>
        <w:top w:val="none" w:sz="0" w:space="0" w:color="auto"/>
        <w:left w:val="none" w:sz="0" w:space="0" w:color="auto"/>
        <w:bottom w:val="none" w:sz="0" w:space="0" w:color="auto"/>
        <w:right w:val="none" w:sz="0" w:space="0" w:color="auto"/>
      </w:divBdr>
    </w:div>
    <w:div w:id="398596603">
      <w:bodyDiv w:val="1"/>
      <w:marLeft w:val="0"/>
      <w:marRight w:val="0"/>
      <w:marTop w:val="0"/>
      <w:marBottom w:val="0"/>
      <w:divBdr>
        <w:top w:val="none" w:sz="0" w:space="0" w:color="auto"/>
        <w:left w:val="none" w:sz="0" w:space="0" w:color="auto"/>
        <w:bottom w:val="none" w:sz="0" w:space="0" w:color="auto"/>
        <w:right w:val="none" w:sz="0" w:space="0" w:color="auto"/>
      </w:divBdr>
    </w:div>
    <w:div w:id="403455061">
      <w:bodyDiv w:val="1"/>
      <w:marLeft w:val="0"/>
      <w:marRight w:val="0"/>
      <w:marTop w:val="0"/>
      <w:marBottom w:val="0"/>
      <w:divBdr>
        <w:top w:val="none" w:sz="0" w:space="0" w:color="auto"/>
        <w:left w:val="none" w:sz="0" w:space="0" w:color="auto"/>
        <w:bottom w:val="none" w:sz="0" w:space="0" w:color="auto"/>
        <w:right w:val="none" w:sz="0" w:space="0" w:color="auto"/>
      </w:divBdr>
    </w:div>
    <w:div w:id="422335322">
      <w:bodyDiv w:val="1"/>
      <w:marLeft w:val="0"/>
      <w:marRight w:val="0"/>
      <w:marTop w:val="0"/>
      <w:marBottom w:val="0"/>
      <w:divBdr>
        <w:top w:val="none" w:sz="0" w:space="0" w:color="auto"/>
        <w:left w:val="none" w:sz="0" w:space="0" w:color="auto"/>
        <w:bottom w:val="none" w:sz="0" w:space="0" w:color="auto"/>
        <w:right w:val="none" w:sz="0" w:space="0" w:color="auto"/>
      </w:divBdr>
    </w:div>
    <w:div w:id="431897023">
      <w:bodyDiv w:val="1"/>
      <w:marLeft w:val="0"/>
      <w:marRight w:val="0"/>
      <w:marTop w:val="0"/>
      <w:marBottom w:val="0"/>
      <w:divBdr>
        <w:top w:val="none" w:sz="0" w:space="0" w:color="auto"/>
        <w:left w:val="none" w:sz="0" w:space="0" w:color="auto"/>
        <w:bottom w:val="none" w:sz="0" w:space="0" w:color="auto"/>
        <w:right w:val="none" w:sz="0" w:space="0" w:color="auto"/>
      </w:divBdr>
      <w:divsChild>
        <w:div w:id="779452412">
          <w:marLeft w:val="0"/>
          <w:marRight w:val="0"/>
          <w:marTop w:val="0"/>
          <w:marBottom w:val="0"/>
          <w:divBdr>
            <w:top w:val="none" w:sz="0" w:space="0" w:color="auto"/>
            <w:left w:val="none" w:sz="0" w:space="0" w:color="auto"/>
            <w:bottom w:val="none" w:sz="0" w:space="0" w:color="auto"/>
            <w:right w:val="none" w:sz="0" w:space="0" w:color="auto"/>
          </w:divBdr>
          <w:divsChild>
            <w:div w:id="1576816394">
              <w:marLeft w:val="0"/>
              <w:marRight w:val="0"/>
              <w:marTop w:val="0"/>
              <w:marBottom w:val="0"/>
              <w:divBdr>
                <w:top w:val="none" w:sz="0" w:space="0" w:color="auto"/>
                <w:left w:val="none" w:sz="0" w:space="0" w:color="auto"/>
                <w:bottom w:val="none" w:sz="0" w:space="0" w:color="auto"/>
                <w:right w:val="none" w:sz="0" w:space="0" w:color="auto"/>
              </w:divBdr>
            </w:div>
            <w:div w:id="12878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50519">
      <w:bodyDiv w:val="1"/>
      <w:marLeft w:val="0"/>
      <w:marRight w:val="0"/>
      <w:marTop w:val="0"/>
      <w:marBottom w:val="0"/>
      <w:divBdr>
        <w:top w:val="none" w:sz="0" w:space="0" w:color="auto"/>
        <w:left w:val="none" w:sz="0" w:space="0" w:color="auto"/>
        <w:bottom w:val="none" w:sz="0" w:space="0" w:color="auto"/>
        <w:right w:val="none" w:sz="0" w:space="0" w:color="auto"/>
      </w:divBdr>
    </w:div>
    <w:div w:id="456293059">
      <w:bodyDiv w:val="1"/>
      <w:marLeft w:val="0"/>
      <w:marRight w:val="0"/>
      <w:marTop w:val="0"/>
      <w:marBottom w:val="0"/>
      <w:divBdr>
        <w:top w:val="none" w:sz="0" w:space="0" w:color="auto"/>
        <w:left w:val="none" w:sz="0" w:space="0" w:color="auto"/>
        <w:bottom w:val="none" w:sz="0" w:space="0" w:color="auto"/>
        <w:right w:val="none" w:sz="0" w:space="0" w:color="auto"/>
      </w:divBdr>
    </w:div>
    <w:div w:id="460998606">
      <w:bodyDiv w:val="1"/>
      <w:marLeft w:val="0"/>
      <w:marRight w:val="0"/>
      <w:marTop w:val="0"/>
      <w:marBottom w:val="0"/>
      <w:divBdr>
        <w:top w:val="none" w:sz="0" w:space="0" w:color="auto"/>
        <w:left w:val="none" w:sz="0" w:space="0" w:color="auto"/>
        <w:bottom w:val="none" w:sz="0" w:space="0" w:color="auto"/>
        <w:right w:val="none" w:sz="0" w:space="0" w:color="auto"/>
      </w:divBdr>
    </w:div>
    <w:div w:id="491915052">
      <w:bodyDiv w:val="1"/>
      <w:marLeft w:val="0"/>
      <w:marRight w:val="0"/>
      <w:marTop w:val="0"/>
      <w:marBottom w:val="0"/>
      <w:divBdr>
        <w:top w:val="none" w:sz="0" w:space="0" w:color="auto"/>
        <w:left w:val="none" w:sz="0" w:space="0" w:color="auto"/>
        <w:bottom w:val="none" w:sz="0" w:space="0" w:color="auto"/>
        <w:right w:val="none" w:sz="0" w:space="0" w:color="auto"/>
      </w:divBdr>
    </w:div>
    <w:div w:id="497425010">
      <w:bodyDiv w:val="1"/>
      <w:marLeft w:val="0"/>
      <w:marRight w:val="0"/>
      <w:marTop w:val="0"/>
      <w:marBottom w:val="0"/>
      <w:divBdr>
        <w:top w:val="none" w:sz="0" w:space="0" w:color="auto"/>
        <w:left w:val="none" w:sz="0" w:space="0" w:color="auto"/>
        <w:bottom w:val="none" w:sz="0" w:space="0" w:color="auto"/>
        <w:right w:val="none" w:sz="0" w:space="0" w:color="auto"/>
      </w:divBdr>
    </w:div>
    <w:div w:id="500858061">
      <w:bodyDiv w:val="1"/>
      <w:marLeft w:val="0"/>
      <w:marRight w:val="0"/>
      <w:marTop w:val="0"/>
      <w:marBottom w:val="0"/>
      <w:divBdr>
        <w:top w:val="none" w:sz="0" w:space="0" w:color="auto"/>
        <w:left w:val="none" w:sz="0" w:space="0" w:color="auto"/>
        <w:bottom w:val="none" w:sz="0" w:space="0" w:color="auto"/>
        <w:right w:val="none" w:sz="0" w:space="0" w:color="auto"/>
      </w:divBdr>
    </w:div>
    <w:div w:id="503058955">
      <w:bodyDiv w:val="1"/>
      <w:marLeft w:val="0"/>
      <w:marRight w:val="0"/>
      <w:marTop w:val="0"/>
      <w:marBottom w:val="0"/>
      <w:divBdr>
        <w:top w:val="none" w:sz="0" w:space="0" w:color="auto"/>
        <w:left w:val="none" w:sz="0" w:space="0" w:color="auto"/>
        <w:bottom w:val="none" w:sz="0" w:space="0" w:color="auto"/>
        <w:right w:val="none" w:sz="0" w:space="0" w:color="auto"/>
      </w:divBdr>
    </w:div>
    <w:div w:id="513424696">
      <w:bodyDiv w:val="1"/>
      <w:marLeft w:val="0"/>
      <w:marRight w:val="0"/>
      <w:marTop w:val="0"/>
      <w:marBottom w:val="0"/>
      <w:divBdr>
        <w:top w:val="none" w:sz="0" w:space="0" w:color="auto"/>
        <w:left w:val="none" w:sz="0" w:space="0" w:color="auto"/>
        <w:bottom w:val="none" w:sz="0" w:space="0" w:color="auto"/>
        <w:right w:val="none" w:sz="0" w:space="0" w:color="auto"/>
      </w:divBdr>
      <w:divsChild>
        <w:div w:id="1716392024">
          <w:marLeft w:val="0"/>
          <w:marRight w:val="0"/>
          <w:marTop w:val="0"/>
          <w:marBottom w:val="0"/>
          <w:divBdr>
            <w:top w:val="none" w:sz="0" w:space="0" w:color="auto"/>
            <w:left w:val="none" w:sz="0" w:space="0" w:color="auto"/>
            <w:bottom w:val="none" w:sz="0" w:space="0" w:color="auto"/>
            <w:right w:val="none" w:sz="0" w:space="0" w:color="auto"/>
          </w:divBdr>
          <w:divsChild>
            <w:div w:id="5902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0936">
      <w:bodyDiv w:val="1"/>
      <w:marLeft w:val="0"/>
      <w:marRight w:val="0"/>
      <w:marTop w:val="0"/>
      <w:marBottom w:val="0"/>
      <w:divBdr>
        <w:top w:val="none" w:sz="0" w:space="0" w:color="auto"/>
        <w:left w:val="none" w:sz="0" w:space="0" w:color="auto"/>
        <w:bottom w:val="none" w:sz="0" w:space="0" w:color="auto"/>
        <w:right w:val="none" w:sz="0" w:space="0" w:color="auto"/>
      </w:divBdr>
    </w:div>
    <w:div w:id="559633463">
      <w:bodyDiv w:val="1"/>
      <w:marLeft w:val="0"/>
      <w:marRight w:val="0"/>
      <w:marTop w:val="0"/>
      <w:marBottom w:val="0"/>
      <w:divBdr>
        <w:top w:val="none" w:sz="0" w:space="0" w:color="auto"/>
        <w:left w:val="none" w:sz="0" w:space="0" w:color="auto"/>
        <w:bottom w:val="none" w:sz="0" w:space="0" w:color="auto"/>
        <w:right w:val="none" w:sz="0" w:space="0" w:color="auto"/>
      </w:divBdr>
    </w:div>
    <w:div w:id="564068466">
      <w:bodyDiv w:val="1"/>
      <w:marLeft w:val="0"/>
      <w:marRight w:val="0"/>
      <w:marTop w:val="0"/>
      <w:marBottom w:val="0"/>
      <w:divBdr>
        <w:top w:val="none" w:sz="0" w:space="0" w:color="auto"/>
        <w:left w:val="none" w:sz="0" w:space="0" w:color="auto"/>
        <w:bottom w:val="none" w:sz="0" w:space="0" w:color="auto"/>
        <w:right w:val="none" w:sz="0" w:space="0" w:color="auto"/>
      </w:divBdr>
    </w:div>
    <w:div w:id="601033765">
      <w:bodyDiv w:val="1"/>
      <w:marLeft w:val="0"/>
      <w:marRight w:val="0"/>
      <w:marTop w:val="0"/>
      <w:marBottom w:val="0"/>
      <w:divBdr>
        <w:top w:val="none" w:sz="0" w:space="0" w:color="auto"/>
        <w:left w:val="none" w:sz="0" w:space="0" w:color="auto"/>
        <w:bottom w:val="none" w:sz="0" w:space="0" w:color="auto"/>
        <w:right w:val="none" w:sz="0" w:space="0" w:color="auto"/>
      </w:divBdr>
    </w:div>
    <w:div w:id="601113193">
      <w:bodyDiv w:val="1"/>
      <w:marLeft w:val="0"/>
      <w:marRight w:val="0"/>
      <w:marTop w:val="0"/>
      <w:marBottom w:val="0"/>
      <w:divBdr>
        <w:top w:val="none" w:sz="0" w:space="0" w:color="auto"/>
        <w:left w:val="none" w:sz="0" w:space="0" w:color="auto"/>
        <w:bottom w:val="none" w:sz="0" w:space="0" w:color="auto"/>
        <w:right w:val="none" w:sz="0" w:space="0" w:color="auto"/>
      </w:divBdr>
    </w:div>
    <w:div w:id="605843986">
      <w:bodyDiv w:val="1"/>
      <w:marLeft w:val="0"/>
      <w:marRight w:val="0"/>
      <w:marTop w:val="0"/>
      <w:marBottom w:val="0"/>
      <w:divBdr>
        <w:top w:val="none" w:sz="0" w:space="0" w:color="auto"/>
        <w:left w:val="none" w:sz="0" w:space="0" w:color="auto"/>
        <w:bottom w:val="none" w:sz="0" w:space="0" w:color="auto"/>
        <w:right w:val="none" w:sz="0" w:space="0" w:color="auto"/>
      </w:divBdr>
    </w:div>
    <w:div w:id="612440522">
      <w:bodyDiv w:val="1"/>
      <w:marLeft w:val="0"/>
      <w:marRight w:val="0"/>
      <w:marTop w:val="0"/>
      <w:marBottom w:val="0"/>
      <w:divBdr>
        <w:top w:val="none" w:sz="0" w:space="0" w:color="auto"/>
        <w:left w:val="none" w:sz="0" w:space="0" w:color="auto"/>
        <w:bottom w:val="none" w:sz="0" w:space="0" w:color="auto"/>
        <w:right w:val="none" w:sz="0" w:space="0" w:color="auto"/>
      </w:divBdr>
    </w:div>
    <w:div w:id="636111628">
      <w:bodyDiv w:val="1"/>
      <w:marLeft w:val="0"/>
      <w:marRight w:val="0"/>
      <w:marTop w:val="0"/>
      <w:marBottom w:val="0"/>
      <w:divBdr>
        <w:top w:val="none" w:sz="0" w:space="0" w:color="auto"/>
        <w:left w:val="none" w:sz="0" w:space="0" w:color="auto"/>
        <w:bottom w:val="none" w:sz="0" w:space="0" w:color="auto"/>
        <w:right w:val="none" w:sz="0" w:space="0" w:color="auto"/>
      </w:divBdr>
    </w:div>
    <w:div w:id="667052521">
      <w:bodyDiv w:val="1"/>
      <w:marLeft w:val="0"/>
      <w:marRight w:val="0"/>
      <w:marTop w:val="0"/>
      <w:marBottom w:val="0"/>
      <w:divBdr>
        <w:top w:val="none" w:sz="0" w:space="0" w:color="auto"/>
        <w:left w:val="none" w:sz="0" w:space="0" w:color="auto"/>
        <w:bottom w:val="none" w:sz="0" w:space="0" w:color="auto"/>
        <w:right w:val="none" w:sz="0" w:space="0" w:color="auto"/>
      </w:divBdr>
    </w:div>
    <w:div w:id="676930236">
      <w:bodyDiv w:val="1"/>
      <w:marLeft w:val="0"/>
      <w:marRight w:val="0"/>
      <w:marTop w:val="0"/>
      <w:marBottom w:val="0"/>
      <w:divBdr>
        <w:top w:val="none" w:sz="0" w:space="0" w:color="auto"/>
        <w:left w:val="none" w:sz="0" w:space="0" w:color="auto"/>
        <w:bottom w:val="none" w:sz="0" w:space="0" w:color="auto"/>
        <w:right w:val="none" w:sz="0" w:space="0" w:color="auto"/>
      </w:divBdr>
    </w:div>
    <w:div w:id="724450011">
      <w:bodyDiv w:val="1"/>
      <w:marLeft w:val="0"/>
      <w:marRight w:val="0"/>
      <w:marTop w:val="0"/>
      <w:marBottom w:val="0"/>
      <w:divBdr>
        <w:top w:val="none" w:sz="0" w:space="0" w:color="auto"/>
        <w:left w:val="none" w:sz="0" w:space="0" w:color="auto"/>
        <w:bottom w:val="none" w:sz="0" w:space="0" w:color="auto"/>
        <w:right w:val="none" w:sz="0" w:space="0" w:color="auto"/>
      </w:divBdr>
    </w:div>
    <w:div w:id="785318110">
      <w:bodyDiv w:val="1"/>
      <w:marLeft w:val="0"/>
      <w:marRight w:val="0"/>
      <w:marTop w:val="0"/>
      <w:marBottom w:val="0"/>
      <w:divBdr>
        <w:top w:val="none" w:sz="0" w:space="0" w:color="auto"/>
        <w:left w:val="none" w:sz="0" w:space="0" w:color="auto"/>
        <w:bottom w:val="none" w:sz="0" w:space="0" w:color="auto"/>
        <w:right w:val="none" w:sz="0" w:space="0" w:color="auto"/>
      </w:divBdr>
    </w:div>
    <w:div w:id="791242316">
      <w:bodyDiv w:val="1"/>
      <w:marLeft w:val="0"/>
      <w:marRight w:val="0"/>
      <w:marTop w:val="0"/>
      <w:marBottom w:val="0"/>
      <w:divBdr>
        <w:top w:val="none" w:sz="0" w:space="0" w:color="auto"/>
        <w:left w:val="none" w:sz="0" w:space="0" w:color="auto"/>
        <w:bottom w:val="none" w:sz="0" w:space="0" w:color="auto"/>
        <w:right w:val="none" w:sz="0" w:space="0" w:color="auto"/>
      </w:divBdr>
    </w:div>
    <w:div w:id="793330436">
      <w:bodyDiv w:val="1"/>
      <w:marLeft w:val="0"/>
      <w:marRight w:val="0"/>
      <w:marTop w:val="0"/>
      <w:marBottom w:val="0"/>
      <w:divBdr>
        <w:top w:val="none" w:sz="0" w:space="0" w:color="auto"/>
        <w:left w:val="none" w:sz="0" w:space="0" w:color="auto"/>
        <w:bottom w:val="none" w:sz="0" w:space="0" w:color="auto"/>
        <w:right w:val="none" w:sz="0" w:space="0" w:color="auto"/>
      </w:divBdr>
    </w:div>
    <w:div w:id="831919979">
      <w:bodyDiv w:val="1"/>
      <w:marLeft w:val="0"/>
      <w:marRight w:val="0"/>
      <w:marTop w:val="0"/>
      <w:marBottom w:val="0"/>
      <w:divBdr>
        <w:top w:val="none" w:sz="0" w:space="0" w:color="auto"/>
        <w:left w:val="none" w:sz="0" w:space="0" w:color="auto"/>
        <w:bottom w:val="none" w:sz="0" w:space="0" w:color="auto"/>
        <w:right w:val="none" w:sz="0" w:space="0" w:color="auto"/>
      </w:divBdr>
    </w:div>
    <w:div w:id="852571998">
      <w:bodyDiv w:val="1"/>
      <w:marLeft w:val="0"/>
      <w:marRight w:val="0"/>
      <w:marTop w:val="0"/>
      <w:marBottom w:val="0"/>
      <w:divBdr>
        <w:top w:val="none" w:sz="0" w:space="0" w:color="auto"/>
        <w:left w:val="none" w:sz="0" w:space="0" w:color="auto"/>
        <w:bottom w:val="none" w:sz="0" w:space="0" w:color="auto"/>
        <w:right w:val="none" w:sz="0" w:space="0" w:color="auto"/>
      </w:divBdr>
    </w:div>
    <w:div w:id="924873672">
      <w:bodyDiv w:val="1"/>
      <w:marLeft w:val="0"/>
      <w:marRight w:val="0"/>
      <w:marTop w:val="0"/>
      <w:marBottom w:val="0"/>
      <w:divBdr>
        <w:top w:val="none" w:sz="0" w:space="0" w:color="auto"/>
        <w:left w:val="none" w:sz="0" w:space="0" w:color="auto"/>
        <w:bottom w:val="none" w:sz="0" w:space="0" w:color="auto"/>
        <w:right w:val="none" w:sz="0" w:space="0" w:color="auto"/>
      </w:divBdr>
    </w:div>
    <w:div w:id="926428316">
      <w:bodyDiv w:val="1"/>
      <w:marLeft w:val="0"/>
      <w:marRight w:val="0"/>
      <w:marTop w:val="0"/>
      <w:marBottom w:val="0"/>
      <w:divBdr>
        <w:top w:val="none" w:sz="0" w:space="0" w:color="auto"/>
        <w:left w:val="none" w:sz="0" w:space="0" w:color="auto"/>
        <w:bottom w:val="none" w:sz="0" w:space="0" w:color="auto"/>
        <w:right w:val="none" w:sz="0" w:space="0" w:color="auto"/>
      </w:divBdr>
    </w:div>
    <w:div w:id="927691566">
      <w:bodyDiv w:val="1"/>
      <w:marLeft w:val="0"/>
      <w:marRight w:val="0"/>
      <w:marTop w:val="0"/>
      <w:marBottom w:val="0"/>
      <w:divBdr>
        <w:top w:val="none" w:sz="0" w:space="0" w:color="auto"/>
        <w:left w:val="none" w:sz="0" w:space="0" w:color="auto"/>
        <w:bottom w:val="none" w:sz="0" w:space="0" w:color="auto"/>
        <w:right w:val="none" w:sz="0" w:space="0" w:color="auto"/>
      </w:divBdr>
    </w:div>
    <w:div w:id="937981539">
      <w:bodyDiv w:val="1"/>
      <w:marLeft w:val="0"/>
      <w:marRight w:val="0"/>
      <w:marTop w:val="0"/>
      <w:marBottom w:val="0"/>
      <w:divBdr>
        <w:top w:val="none" w:sz="0" w:space="0" w:color="auto"/>
        <w:left w:val="none" w:sz="0" w:space="0" w:color="auto"/>
        <w:bottom w:val="none" w:sz="0" w:space="0" w:color="auto"/>
        <w:right w:val="none" w:sz="0" w:space="0" w:color="auto"/>
      </w:divBdr>
    </w:div>
    <w:div w:id="984818558">
      <w:bodyDiv w:val="1"/>
      <w:marLeft w:val="0"/>
      <w:marRight w:val="0"/>
      <w:marTop w:val="0"/>
      <w:marBottom w:val="0"/>
      <w:divBdr>
        <w:top w:val="none" w:sz="0" w:space="0" w:color="auto"/>
        <w:left w:val="none" w:sz="0" w:space="0" w:color="auto"/>
        <w:bottom w:val="none" w:sz="0" w:space="0" w:color="auto"/>
        <w:right w:val="none" w:sz="0" w:space="0" w:color="auto"/>
      </w:divBdr>
    </w:div>
    <w:div w:id="1002318885">
      <w:bodyDiv w:val="1"/>
      <w:marLeft w:val="0"/>
      <w:marRight w:val="0"/>
      <w:marTop w:val="0"/>
      <w:marBottom w:val="0"/>
      <w:divBdr>
        <w:top w:val="none" w:sz="0" w:space="0" w:color="auto"/>
        <w:left w:val="none" w:sz="0" w:space="0" w:color="auto"/>
        <w:bottom w:val="none" w:sz="0" w:space="0" w:color="auto"/>
        <w:right w:val="none" w:sz="0" w:space="0" w:color="auto"/>
      </w:divBdr>
    </w:div>
    <w:div w:id="1015691317">
      <w:bodyDiv w:val="1"/>
      <w:marLeft w:val="0"/>
      <w:marRight w:val="0"/>
      <w:marTop w:val="0"/>
      <w:marBottom w:val="0"/>
      <w:divBdr>
        <w:top w:val="none" w:sz="0" w:space="0" w:color="auto"/>
        <w:left w:val="none" w:sz="0" w:space="0" w:color="auto"/>
        <w:bottom w:val="none" w:sz="0" w:space="0" w:color="auto"/>
        <w:right w:val="none" w:sz="0" w:space="0" w:color="auto"/>
      </w:divBdr>
    </w:div>
    <w:div w:id="1065838494">
      <w:bodyDiv w:val="1"/>
      <w:marLeft w:val="0"/>
      <w:marRight w:val="0"/>
      <w:marTop w:val="0"/>
      <w:marBottom w:val="0"/>
      <w:divBdr>
        <w:top w:val="none" w:sz="0" w:space="0" w:color="auto"/>
        <w:left w:val="none" w:sz="0" w:space="0" w:color="auto"/>
        <w:bottom w:val="none" w:sz="0" w:space="0" w:color="auto"/>
        <w:right w:val="none" w:sz="0" w:space="0" w:color="auto"/>
      </w:divBdr>
    </w:div>
    <w:div w:id="1074399812">
      <w:bodyDiv w:val="1"/>
      <w:marLeft w:val="0"/>
      <w:marRight w:val="0"/>
      <w:marTop w:val="0"/>
      <w:marBottom w:val="0"/>
      <w:divBdr>
        <w:top w:val="none" w:sz="0" w:space="0" w:color="auto"/>
        <w:left w:val="none" w:sz="0" w:space="0" w:color="auto"/>
        <w:bottom w:val="none" w:sz="0" w:space="0" w:color="auto"/>
        <w:right w:val="none" w:sz="0" w:space="0" w:color="auto"/>
      </w:divBdr>
    </w:div>
    <w:div w:id="1077556427">
      <w:bodyDiv w:val="1"/>
      <w:marLeft w:val="0"/>
      <w:marRight w:val="0"/>
      <w:marTop w:val="0"/>
      <w:marBottom w:val="0"/>
      <w:divBdr>
        <w:top w:val="none" w:sz="0" w:space="0" w:color="auto"/>
        <w:left w:val="none" w:sz="0" w:space="0" w:color="auto"/>
        <w:bottom w:val="none" w:sz="0" w:space="0" w:color="auto"/>
        <w:right w:val="none" w:sz="0" w:space="0" w:color="auto"/>
      </w:divBdr>
    </w:div>
    <w:div w:id="1121342828">
      <w:bodyDiv w:val="1"/>
      <w:marLeft w:val="0"/>
      <w:marRight w:val="0"/>
      <w:marTop w:val="0"/>
      <w:marBottom w:val="0"/>
      <w:divBdr>
        <w:top w:val="none" w:sz="0" w:space="0" w:color="auto"/>
        <w:left w:val="none" w:sz="0" w:space="0" w:color="auto"/>
        <w:bottom w:val="none" w:sz="0" w:space="0" w:color="auto"/>
        <w:right w:val="none" w:sz="0" w:space="0" w:color="auto"/>
      </w:divBdr>
    </w:div>
    <w:div w:id="1164661347">
      <w:bodyDiv w:val="1"/>
      <w:marLeft w:val="0"/>
      <w:marRight w:val="0"/>
      <w:marTop w:val="0"/>
      <w:marBottom w:val="0"/>
      <w:divBdr>
        <w:top w:val="none" w:sz="0" w:space="0" w:color="auto"/>
        <w:left w:val="none" w:sz="0" w:space="0" w:color="auto"/>
        <w:bottom w:val="none" w:sz="0" w:space="0" w:color="auto"/>
        <w:right w:val="none" w:sz="0" w:space="0" w:color="auto"/>
      </w:divBdr>
      <w:divsChild>
        <w:div w:id="635183525">
          <w:marLeft w:val="0"/>
          <w:marRight w:val="0"/>
          <w:marTop w:val="0"/>
          <w:marBottom w:val="0"/>
          <w:divBdr>
            <w:top w:val="none" w:sz="0" w:space="0" w:color="auto"/>
            <w:left w:val="none" w:sz="0" w:space="0" w:color="auto"/>
            <w:bottom w:val="none" w:sz="0" w:space="0" w:color="auto"/>
            <w:right w:val="none" w:sz="0" w:space="0" w:color="auto"/>
          </w:divBdr>
          <w:divsChild>
            <w:div w:id="4393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118">
      <w:bodyDiv w:val="1"/>
      <w:marLeft w:val="0"/>
      <w:marRight w:val="0"/>
      <w:marTop w:val="0"/>
      <w:marBottom w:val="0"/>
      <w:divBdr>
        <w:top w:val="none" w:sz="0" w:space="0" w:color="auto"/>
        <w:left w:val="none" w:sz="0" w:space="0" w:color="auto"/>
        <w:bottom w:val="none" w:sz="0" w:space="0" w:color="auto"/>
        <w:right w:val="none" w:sz="0" w:space="0" w:color="auto"/>
      </w:divBdr>
    </w:div>
    <w:div w:id="1189179839">
      <w:bodyDiv w:val="1"/>
      <w:marLeft w:val="0"/>
      <w:marRight w:val="0"/>
      <w:marTop w:val="0"/>
      <w:marBottom w:val="0"/>
      <w:divBdr>
        <w:top w:val="none" w:sz="0" w:space="0" w:color="auto"/>
        <w:left w:val="none" w:sz="0" w:space="0" w:color="auto"/>
        <w:bottom w:val="none" w:sz="0" w:space="0" w:color="auto"/>
        <w:right w:val="none" w:sz="0" w:space="0" w:color="auto"/>
      </w:divBdr>
    </w:div>
    <w:div w:id="1207451192">
      <w:bodyDiv w:val="1"/>
      <w:marLeft w:val="0"/>
      <w:marRight w:val="0"/>
      <w:marTop w:val="0"/>
      <w:marBottom w:val="0"/>
      <w:divBdr>
        <w:top w:val="none" w:sz="0" w:space="0" w:color="auto"/>
        <w:left w:val="none" w:sz="0" w:space="0" w:color="auto"/>
        <w:bottom w:val="none" w:sz="0" w:space="0" w:color="auto"/>
        <w:right w:val="none" w:sz="0" w:space="0" w:color="auto"/>
      </w:divBdr>
    </w:div>
    <w:div w:id="1239705642">
      <w:bodyDiv w:val="1"/>
      <w:marLeft w:val="0"/>
      <w:marRight w:val="0"/>
      <w:marTop w:val="0"/>
      <w:marBottom w:val="0"/>
      <w:divBdr>
        <w:top w:val="none" w:sz="0" w:space="0" w:color="auto"/>
        <w:left w:val="none" w:sz="0" w:space="0" w:color="auto"/>
        <w:bottom w:val="none" w:sz="0" w:space="0" w:color="auto"/>
        <w:right w:val="none" w:sz="0" w:space="0" w:color="auto"/>
      </w:divBdr>
    </w:div>
    <w:div w:id="1276600762">
      <w:bodyDiv w:val="1"/>
      <w:marLeft w:val="0"/>
      <w:marRight w:val="0"/>
      <w:marTop w:val="0"/>
      <w:marBottom w:val="0"/>
      <w:divBdr>
        <w:top w:val="none" w:sz="0" w:space="0" w:color="auto"/>
        <w:left w:val="none" w:sz="0" w:space="0" w:color="auto"/>
        <w:bottom w:val="none" w:sz="0" w:space="0" w:color="auto"/>
        <w:right w:val="none" w:sz="0" w:space="0" w:color="auto"/>
      </w:divBdr>
    </w:div>
    <w:div w:id="1312372019">
      <w:bodyDiv w:val="1"/>
      <w:marLeft w:val="0"/>
      <w:marRight w:val="0"/>
      <w:marTop w:val="0"/>
      <w:marBottom w:val="0"/>
      <w:divBdr>
        <w:top w:val="none" w:sz="0" w:space="0" w:color="auto"/>
        <w:left w:val="none" w:sz="0" w:space="0" w:color="auto"/>
        <w:bottom w:val="none" w:sz="0" w:space="0" w:color="auto"/>
        <w:right w:val="none" w:sz="0" w:space="0" w:color="auto"/>
      </w:divBdr>
    </w:div>
    <w:div w:id="1350986608">
      <w:bodyDiv w:val="1"/>
      <w:marLeft w:val="0"/>
      <w:marRight w:val="0"/>
      <w:marTop w:val="0"/>
      <w:marBottom w:val="0"/>
      <w:divBdr>
        <w:top w:val="none" w:sz="0" w:space="0" w:color="auto"/>
        <w:left w:val="none" w:sz="0" w:space="0" w:color="auto"/>
        <w:bottom w:val="none" w:sz="0" w:space="0" w:color="auto"/>
        <w:right w:val="none" w:sz="0" w:space="0" w:color="auto"/>
      </w:divBdr>
    </w:div>
    <w:div w:id="1394238186">
      <w:bodyDiv w:val="1"/>
      <w:marLeft w:val="0"/>
      <w:marRight w:val="0"/>
      <w:marTop w:val="0"/>
      <w:marBottom w:val="0"/>
      <w:divBdr>
        <w:top w:val="none" w:sz="0" w:space="0" w:color="auto"/>
        <w:left w:val="none" w:sz="0" w:space="0" w:color="auto"/>
        <w:bottom w:val="none" w:sz="0" w:space="0" w:color="auto"/>
        <w:right w:val="none" w:sz="0" w:space="0" w:color="auto"/>
      </w:divBdr>
    </w:div>
    <w:div w:id="1445222729">
      <w:bodyDiv w:val="1"/>
      <w:marLeft w:val="0"/>
      <w:marRight w:val="0"/>
      <w:marTop w:val="0"/>
      <w:marBottom w:val="0"/>
      <w:divBdr>
        <w:top w:val="none" w:sz="0" w:space="0" w:color="auto"/>
        <w:left w:val="none" w:sz="0" w:space="0" w:color="auto"/>
        <w:bottom w:val="none" w:sz="0" w:space="0" w:color="auto"/>
        <w:right w:val="none" w:sz="0" w:space="0" w:color="auto"/>
      </w:divBdr>
    </w:div>
    <w:div w:id="1473450969">
      <w:bodyDiv w:val="1"/>
      <w:marLeft w:val="0"/>
      <w:marRight w:val="0"/>
      <w:marTop w:val="0"/>
      <w:marBottom w:val="0"/>
      <w:divBdr>
        <w:top w:val="none" w:sz="0" w:space="0" w:color="auto"/>
        <w:left w:val="none" w:sz="0" w:space="0" w:color="auto"/>
        <w:bottom w:val="none" w:sz="0" w:space="0" w:color="auto"/>
        <w:right w:val="none" w:sz="0" w:space="0" w:color="auto"/>
      </w:divBdr>
    </w:div>
    <w:div w:id="1637027595">
      <w:bodyDiv w:val="1"/>
      <w:marLeft w:val="0"/>
      <w:marRight w:val="0"/>
      <w:marTop w:val="0"/>
      <w:marBottom w:val="0"/>
      <w:divBdr>
        <w:top w:val="none" w:sz="0" w:space="0" w:color="auto"/>
        <w:left w:val="none" w:sz="0" w:space="0" w:color="auto"/>
        <w:bottom w:val="none" w:sz="0" w:space="0" w:color="auto"/>
        <w:right w:val="none" w:sz="0" w:space="0" w:color="auto"/>
      </w:divBdr>
    </w:div>
    <w:div w:id="1650593146">
      <w:bodyDiv w:val="1"/>
      <w:marLeft w:val="0"/>
      <w:marRight w:val="0"/>
      <w:marTop w:val="0"/>
      <w:marBottom w:val="0"/>
      <w:divBdr>
        <w:top w:val="none" w:sz="0" w:space="0" w:color="auto"/>
        <w:left w:val="none" w:sz="0" w:space="0" w:color="auto"/>
        <w:bottom w:val="none" w:sz="0" w:space="0" w:color="auto"/>
        <w:right w:val="none" w:sz="0" w:space="0" w:color="auto"/>
      </w:divBdr>
    </w:div>
    <w:div w:id="1653097833">
      <w:bodyDiv w:val="1"/>
      <w:marLeft w:val="0"/>
      <w:marRight w:val="0"/>
      <w:marTop w:val="0"/>
      <w:marBottom w:val="0"/>
      <w:divBdr>
        <w:top w:val="none" w:sz="0" w:space="0" w:color="auto"/>
        <w:left w:val="none" w:sz="0" w:space="0" w:color="auto"/>
        <w:bottom w:val="none" w:sz="0" w:space="0" w:color="auto"/>
        <w:right w:val="none" w:sz="0" w:space="0" w:color="auto"/>
      </w:divBdr>
    </w:div>
    <w:div w:id="1699159975">
      <w:bodyDiv w:val="1"/>
      <w:marLeft w:val="0"/>
      <w:marRight w:val="0"/>
      <w:marTop w:val="0"/>
      <w:marBottom w:val="0"/>
      <w:divBdr>
        <w:top w:val="none" w:sz="0" w:space="0" w:color="auto"/>
        <w:left w:val="none" w:sz="0" w:space="0" w:color="auto"/>
        <w:bottom w:val="none" w:sz="0" w:space="0" w:color="auto"/>
        <w:right w:val="none" w:sz="0" w:space="0" w:color="auto"/>
      </w:divBdr>
    </w:div>
    <w:div w:id="1744520106">
      <w:bodyDiv w:val="1"/>
      <w:marLeft w:val="0"/>
      <w:marRight w:val="0"/>
      <w:marTop w:val="0"/>
      <w:marBottom w:val="0"/>
      <w:divBdr>
        <w:top w:val="none" w:sz="0" w:space="0" w:color="auto"/>
        <w:left w:val="none" w:sz="0" w:space="0" w:color="auto"/>
        <w:bottom w:val="none" w:sz="0" w:space="0" w:color="auto"/>
        <w:right w:val="none" w:sz="0" w:space="0" w:color="auto"/>
      </w:divBdr>
    </w:div>
    <w:div w:id="1752195477">
      <w:bodyDiv w:val="1"/>
      <w:marLeft w:val="0"/>
      <w:marRight w:val="0"/>
      <w:marTop w:val="0"/>
      <w:marBottom w:val="0"/>
      <w:divBdr>
        <w:top w:val="none" w:sz="0" w:space="0" w:color="auto"/>
        <w:left w:val="none" w:sz="0" w:space="0" w:color="auto"/>
        <w:bottom w:val="none" w:sz="0" w:space="0" w:color="auto"/>
        <w:right w:val="none" w:sz="0" w:space="0" w:color="auto"/>
      </w:divBdr>
    </w:div>
    <w:div w:id="1780565752">
      <w:bodyDiv w:val="1"/>
      <w:marLeft w:val="0"/>
      <w:marRight w:val="0"/>
      <w:marTop w:val="0"/>
      <w:marBottom w:val="0"/>
      <w:divBdr>
        <w:top w:val="none" w:sz="0" w:space="0" w:color="auto"/>
        <w:left w:val="none" w:sz="0" w:space="0" w:color="auto"/>
        <w:bottom w:val="none" w:sz="0" w:space="0" w:color="auto"/>
        <w:right w:val="none" w:sz="0" w:space="0" w:color="auto"/>
      </w:divBdr>
      <w:divsChild>
        <w:div w:id="1659846199">
          <w:marLeft w:val="0"/>
          <w:marRight w:val="0"/>
          <w:marTop w:val="0"/>
          <w:marBottom w:val="0"/>
          <w:divBdr>
            <w:top w:val="none" w:sz="0" w:space="0" w:color="auto"/>
            <w:left w:val="none" w:sz="0" w:space="0" w:color="auto"/>
            <w:bottom w:val="none" w:sz="0" w:space="0" w:color="auto"/>
            <w:right w:val="none" w:sz="0" w:space="0" w:color="auto"/>
          </w:divBdr>
          <w:divsChild>
            <w:div w:id="1770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489">
      <w:bodyDiv w:val="1"/>
      <w:marLeft w:val="0"/>
      <w:marRight w:val="0"/>
      <w:marTop w:val="0"/>
      <w:marBottom w:val="0"/>
      <w:divBdr>
        <w:top w:val="none" w:sz="0" w:space="0" w:color="auto"/>
        <w:left w:val="none" w:sz="0" w:space="0" w:color="auto"/>
        <w:bottom w:val="none" w:sz="0" w:space="0" w:color="auto"/>
        <w:right w:val="none" w:sz="0" w:space="0" w:color="auto"/>
      </w:divBdr>
    </w:div>
    <w:div w:id="1861627227">
      <w:bodyDiv w:val="1"/>
      <w:marLeft w:val="0"/>
      <w:marRight w:val="0"/>
      <w:marTop w:val="0"/>
      <w:marBottom w:val="0"/>
      <w:divBdr>
        <w:top w:val="none" w:sz="0" w:space="0" w:color="auto"/>
        <w:left w:val="none" w:sz="0" w:space="0" w:color="auto"/>
        <w:bottom w:val="none" w:sz="0" w:space="0" w:color="auto"/>
        <w:right w:val="none" w:sz="0" w:space="0" w:color="auto"/>
      </w:divBdr>
    </w:div>
    <w:div w:id="1891068655">
      <w:bodyDiv w:val="1"/>
      <w:marLeft w:val="0"/>
      <w:marRight w:val="0"/>
      <w:marTop w:val="0"/>
      <w:marBottom w:val="0"/>
      <w:divBdr>
        <w:top w:val="none" w:sz="0" w:space="0" w:color="auto"/>
        <w:left w:val="none" w:sz="0" w:space="0" w:color="auto"/>
        <w:bottom w:val="none" w:sz="0" w:space="0" w:color="auto"/>
        <w:right w:val="none" w:sz="0" w:space="0" w:color="auto"/>
      </w:divBdr>
    </w:div>
    <w:div w:id="1893273082">
      <w:bodyDiv w:val="1"/>
      <w:marLeft w:val="0"/>
      <w:marRight w:val="0"/>
      <w:marTop w:val="0"/>
      <w:marBottom w:val="0"/>
      <w:divBdr>
        <w:top w:val="none" w:sz="0" w:space="0" w:color="auto"/>
        <w:left w:val="none" w:sz="0" w:space="0" w:color="auto"/>
        <w:bottom w:val="none" w:sz="0" w:space="0" w:color="auto"/>
        <w:right w:val="none" w:sz="0" w:space="0" w:color="auto"/>
      </w:divBdr>
    </w:div>
    <w:div w:id="1898276639">
      <w:bodyDiv w:val="1"/>
      <w:marLeft w:val="0"/>
      <w:marRight w:val="0"/>
      <w:marTop w:val="0"/>
      <w:marBottom w:val="0"/>
      <w:divBdr>
        <w:top w:val="none" w:sz="0" w:space="0" w:color="auto"/>
        <w:left w:val="none" w:sz="0" w:space="0" w:color="auto"/>
        <w:bottom w:val="none" w:sz="0" w:space="0" w:color="auto"/>
        <w:right w:val="none" w:sz="0" w:space="0" w:color="auto"/>
      </w:divBdr>
    </w:div>
    <w:div w:id="1898396207">
      <w:bodyDiv w:val="1"/>
      <w:marLeft w:val="0"/>
      <w:marRight w:val="0"/>
      <w:marTop w:val="0"/>
      <w:marBottom w:val="0"/>
      <w:divBdr>
        <w:top w:val="none" w:sz="0" w:space="0" w:color="auto"/>
        <w:left w:val="none" w:sz="0" w:space="0" w:color="auto"/>
        <w:bottom w:val="none" w:sz="0" w:space="0" w:color="auto"/>
        <w:right w:val="none" w:sz="0" w:space="0" w:color="auto"/>
      </w:divBdr>
    </w:div>
    <w:div w:id="1911503402">
      <w:bodyDiv w:val="1"/>
      <w:marLeft w:val="0"/>
      <w:marRight w:val="0"/>
      <w:marTop w:val="0"/>
      <w:marBottom w:val="0"/>
      <w:divBdr>
        <w:top w:val="none" w:sz="0" w:space="0" w:color="auto"/>
        <w:left w:val="none" w:sz="0" w:space="0" w:color="auto"/>
        <w:bottom w:val="none" w:sz="0" w:space="0" w:color="auto"/>
        <w:right w:val="none" w:sz="0" w:space="0" w:color="auto"/>
      </w:divBdr>
    </w:div>
    <w:div w:id="1929969863">
      <w:bodyDiv w:val="1"/>
      <w:marLeft w:val="0"/>
      <w:marRight w:val="0"/>
      <w:marTop w:val="0"/>
      <w:marBottom w:val="0"/>
      <w:divBdr>
        <w:top w:val="none" w:sz="0" w:space="0" w:color="auto"/>
        <w:left w:val="none" w:sz="0" w:space="0" w:color="auto"/>
        <w:bottom w:val="none" w:sz="0" w:space="0" w:color="auto"/>
        <w:right w:val="none" w:sz="0" w:space="0" w:color="auto"/>
      </w:divBdr>
    </w:div>
    <w:div w:id="1943760304">
      <w:bodyDiv w:val="1"/>
      <w:marLeft w:val="0"/>
      <w:marRight w:val="0"/>
      <w:marTop w:val="0"/>
      <w:marBottom w:val="0"/>
      <w:divBdr>
        <w:top w:val="none" w:sz="0" w:space="0" w:color="auto"/>
        <w:left w:val="none" w:sz="0" w:space="0" w:color="auto"/>
        <w:bottom w:val="none" w:sz="0" w:space="0" w:color="auto"/>
        <w:right w:val="none" w:sz="0" w:space="0" w:color="auto"/>
      </w:divBdr>
    </w:div>
    <w:div w:id="1949923106">
      <w:bodyDiv w:val="1"/>
      <w:marLeft w:val="0"/>
      <w:marRight w:val="0"/>
      <w:marTop w:val="0"/>
      <w:marBottom w:val="0"/>
      <w:divBdr>
        <w:top w:val="none" w:sz="0" w:space="0" w:color="auto"/>
        <w:left w:val="none" w:sz="0" w:space="0" w:color="auto"/>
        <w:bottom w:val="none" w:sz="0" w:space="0" w:color="auto"/>
        <w:right w:val="none" w:sz="0" w:space="0" w:color="auto"/>
      </w:divBdr>
    </w:div>
    <w:div w:id="1967613418">
      <w:bodyDiv w:val="1"/>
      <w:marLeft w:val="0"/>
      <w:marRight w:val="0"/>
      <w:marTop w:val="0"/>
      <w:marBottom w:val="0"/>
      <w:divBdr>
        <w:top w:val="none" w:sz="0" w:space="0" w:color="auto"/>
        <w:left w:val="none" w:sz="0" w:space="0" w:color="auto"/>
        <w:bottom w:val="none" w:sz="0" w:space="0" w:color="auto"/>
        <w:right w:val="none" w:sz="0" w:space="0" w:color="auto"/>
      </w:divBdr>
    </w:div>
    <w:div w:id="1972176546">
      <w:bodyDiv w:val="1"/>
      <w:marLeft w:val="0"/>
      <w:marRight w:val="0"/>
      <w:marTop w:val="0"/>
      <w:marBottom w:val="0"/>
      <w:divBdr>
        <w:top w:val="none" w:sz="0" w:space="0" w:color="auto"/>
        <w:left w:val="none" w:sz="0" w:space="0" w:color="auto"/>
        <w:bottom w:val="none" w:sz="0" w:space="0" w:color="auto"/>
        <w:right w:val="none" w:sz="0" w:space="0" w:color="auto"/>
      </w:divBdr>
    </w:div>
    <w:div w:id="1992755497">
      <w:bodyDiv w:val="1"/>
      <w:marLeft w:val="0"/>
      <w:marRight w:val="0"/>
      <w:marTop w:val="0"/>
      <w:marBottom w:val="0"/>
      <w:divBdr>
        <w:top w:val="none" w:sz="0" w:space="0" w:color="auto"/>
        <w:left w:val="none" w:sz="0" w:space="0" w:color="auto"/>
        <w:bottom w:val="none" w:sz="0" w:space="0" w:color="auto"/>
        <w:right w:val="none" w:sz="0" w:space="0" w:color="auto"/>
      </w:divBdr>
    </w:div>
    <w:div w:id="2006126294">
      <w:bodyDiv w:val="1"/>
      <w:marLeft w:val="0"/>
      <w:marRight w:val="0"/>
      <w:marTop w:val="0"/>
      <w:marBottom w:val="0"/>
      <w:divBdr>
        <w:top w:val="none" w:sz="0" w:space="0" w:color="auto"/>
        <w:left w:val="none" w:sz="0" w:space="0" w:color="auto"/>
        <w:bottom w:val="none" w:sz="0" w:space="0" w:color="auto"/>
        <w:right w:val="none" w:sz="0" w:space="0" w:color="auto"/>
      </w:divBdr>
    </w:div>
    <w:div w:id="2044936742">
      <w:bodyDiv w:val="1"/>
      <w:marLeft w:val="0"/>
      <w:marRight w:val="0"/>
      <w:marTop w:val="0"/>
      <w:marBottom w:val="0"/>
      <w:divBdr>
        <w:top w:val="none" w:sz="0" w:space="0" w:color="auto"/>
        <w:left w:val="none" w:sz="0" w:space="0" w:color="auto"/>
        <w:bottom w:val="none" w:sz="0" w:space="0" w:color="auto"/>
        <w:right w:val="none" w:sz="0" w:space="0" w:color="auto"/>
      </w:divBdr>
    </w:div>
    <w:div w:id="2071726905">
      <w:bodyDiv w:val="1"/>
      <w:marLeft w:val="0"/>
      <w:marRight w:val="0"/>
      <w:marTop w:val="0"/>
      <w:marBottom w:val="0"/>
      <w:divBdr>
        <w:top w:val="none" w:sz="0" w:space="0" w:color="auto"/>
        <w:left w:val="none" w:sz="0" w:space="0" w:color="auto"/>
        <w:bottom w:val="none" w:sz="0" w:space="0" w:color="auto"/>
        <w:right w:val="none" w:sz="0" w:space="0" w:color="auto"/>
      </w:divBdr>
    </w:div>
    <w:div w:id="2080470537">
      <w:bodyDiv w:val="1"/>
      <w:marLeft w:val="0"/>
      <w:marRight w:val="0"/>
      <w:marTop w:val="0"/>
      <w:marBottom w:val="0"/>
      <w:divBdr>
        <w:top w:val="none" w:sz="0" w:space="0" w:color="auto"/>
        <w:left w:val="none" w:sz="0" w:space="0" w:color="auto"/>
        <w:bottom w:val="none" w:sz="0" w:space="0" w:color="auto"/>
        <w:right w:val="none" w:sz="0" w:space="0" w:color="auto"/>
      </w:divBdr>
    </w:div>
    <w:div w:id="2082823331">
      <w:bodyDiv w:val="1"/>
      <w:marLeft w:val="0"/>
      <w:marRight w:val="0"/>
      <w:marTop w:val="0"/>
      <w:marBottom w:val="0"/>
      <w:divBdr>
        <w:top w:val="none" w:sz="0" w:space="0" w:color="auto"/>
        <w:left w:val="none" w:sz="0" w:space="0" w:color="auto"/>
        <w:bottom w:val="none" w:sz="0" w:space="0" w:color="auto"/>
        <w:right w:val="none" w:sz="0" w:space="0" w:color="auto"/>
      </w:divBdr>
    </w:div>
    <w:div w:id="2093310513">
      <w:bodyDiv w:val="1"/>
      <w:marLeft w:val="0"/>
      <w:marRight w:val="0"/>
      <w:marTop w:val="0"/>
      <w:marBottom w:val="0"/>
      <w:divBdr>
        <w:top w:val="none" w:sz="0" w:space="0" w:color="auto"/>
        <w:left w:val="none" w:sz="0" w:space="0" w:color="auto"/>
        <w:bottom w:val="none" w:sz="0" w:space="0" w:color="auto"/>
        <w:right w:val="none" w:sz="0" w:space="0" w:color="auto"/>
      </w:divBdr>
    </w:div>
    <w:div w:id="2094737953">
      <w:bodyDiv w:val="1"/>
      <w:marLeft w:val="0"/>
      <w:marRight w:val="0"/>
      <w:marTop w:val="0"/>
      <w:marBottom w:val="0"/>
      <w:divBdr>
        <w:top w:val="none" w:sz="0" w:space="0" w:color="auto"/>
        <w:left w:val="none" w:sz="0" w:space="0" w:color="auto"/>
        <w:bottom w:val="none" w:sz="0" w:space="0" w:color="auto"/>
        <w:right w:val="none" w:sz="0" w:space="0" w:color="auto"/>
      </w:divBdr>
    </w:div>
    <w:div w:id="2107457717">
      <w:bodyDiv w:val="1"/>
      <w:marLeft w:val="0"/>
      <w:marRight w:val="0"/>
      <w:marTop w:val="0"/>
      <w:marBottom w:val="0"/>
      <w:divBdr>
        <w:top w:val="none" w:sz="0" w:space="0" w:color="auto"/>
        <w:left w:val="none" w:sz="0" w:space="0" w:color="auto"/>
        <w:bottom w:val="none" w:sz="0" w:space="0" w:color="auto"/>
        <w:right w:val="none" w:sz="0" w:space="0" w:color="auto"/>
      </w:divBdr>
    </w:div>
    <w:div w:id="2114398768">
      <w:bodyDiv w:val="1"/>
      <w:marLeft w:val="0"/>
      <w:marRight w:val="0"/>
      <w:marTop w:val="0"/>
      <w:marBottom w:val="0"/>
      <w:divBdr>
        <w:top w:val="none" w:sz="0" w:space="0" w:color="auto"/>
        <w:left w:val="none" w:sz="0" w:space="0" w:color="auto"/>
        <w:bottom w:val="none" w:sz="0" w:space="0" w:color="auto"/>
        <w:right w:val="none" w:sz="0" w:space="0" w:color="auto"/>
      </w:divBdr>
    </w:div>
    <w:div w:id="2114742935">
      <w:bodyDiv w:val="1"/>
      <w:marLeft w:val="0"/>
      <w:marRight w:val="0"/>
      <w:marTop w:val="0"/>
      <w:marBottom w:val="0"/>
      <w:divBdr>
        <w:top w:val="none" w:sz="0" w:space="0" w:color="auto"/>
        <w:left w:val="none" w:sz="0" w:space="0" w:color="auto"/>
        <w:bottom w:val="none" w:sz="0" w:space="0" w:color="auto"/>
        <w:right w:val="none" w:sz="0" w:space="0" w:color="auto"/>
      </w:divBdr>
    </w:div>
    <w:div w:id="21435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image" Target="media/image6.png"/><Relationship Id="rId51" Type="http://schemas.openxmlformats.org/officeDocument/2006/relationships/diagramLayout" Target="diagrams/layout1.xml"/><Relationship Id="rId3" Type="http://schemas.openxmlformats.org/officeDocument/2006/relationships/customXml" Target="../customXml/item3.xml"/><Relationship Id="rId42" Type="http://schemas.openxmlformats.org/officeDocument/2006/relationships/image" Target="media/image11.svg"/><Relationship Id="rId47" Type="http://schemas.openxmlformats.org/officeDocument/2006/relationships/image" Target="media/image10.png"/><Relationship Id="rId50" Type="http://schemas.openxmlformats.org/officeDocument/2006/relationships/diagramData" Target="diagrams/data1.xml"/><Relationship Id="rId55"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38" Type="http://schemas.openxmlformats.org/officeDocument/2006/relationships/image" Target="media/image7.svg"/><Relationship Id="rId46" Type="http://schemas.openxmlformats.org/officeDocument/2006/relationships/image" Target="media/image15.svg"/><Relationship Id="rId59"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41" Type="http://schemas.openxmlformats.org/officeDocument/2006/relationships/image" Target="media/image7.png"/><Relationship Id="rId54" Type="http://schemas.microsoft.com/office/2007/relationships/diagramDrawing" Target="diagrams/drawing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7" Type="http://schemas.openxmlformats.org/officeDocument/2006/relationships/image" Target="media/image5.png"/><Relationship Id="rId40" Type="http://schemas.openxmlformats.org/officeDocument/2006/relationships/image" Target="media/image9.svg"/><Relationship Id="rId45" Type="http://schemas.openxmlformats.org/officeDocument/2006/relationships/image" Target="media/image9.png"/><Relationship Id="rId53" Type="http://schemas.openxmlformats.org/officeDocument/2006/relationships/diagramColors" Target="diagrams/colors1.xml"/><Relationship Id="rId58"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36" Type="http://schemas.openxmlformats.org/officeDocument/2006/relationships/image" Target="media/image5.svg"/><Relationship Id="rId49" Type="http://schemas.openxmlformats.org/officeDocument/2006/relationships/image" Target="media/image11.png"/><Relationship Id="rId57" Type="http://schemas.openxmlformats.org/officeDocument/2006/relationships/footer" Target="footer5.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4" Type="http://schemas.openxmlformats.org/officeDocument/2006/relationships/image" Target="media/image13.svg"/><Relationship Id="rId52" Type="http://schemas.openxmlformats.org/officeDocument/2006/relationships/diagramQuickStyle" Target="diagrams/quickStyle1.xml"/><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43" Type="http://schemas.openxmlformats.org/officeDocument/2006/relationships/image" Target="media/image8.png"/><Relationship Id="rId48" Type="http://schemas.openxmlformats.org/officeDocument/2006/relationships/image" Target="media/image17.svg"/><Relationship Id="rId56"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horizon-europe_en" TargetMode="External"/><Relationship Id="rId2" Type="http://schemas.openxmlformats.org/officeDocument/2006/relationships/hyperlink" Target="https://ec.europa.eu/transport/themes/mobilitystrategy_en" TargetMode="External"/><Relationship Id="rId1" Type="http://schemas.openxmlformats.org/officeDocument/2006/relationships/hyperlink" Target="https://ec.europa.eu/info/strategy/priorities-2019-2024/european-green-deal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F9575-F155-4FF0-9166-601CABEBD719}" type="doc">
      <dgm:prSet loTypeId="urn:microsoft.com/office/officeart/2005/8/layout/equation2" loCatId="process" qsTypeId="urn:microsoft.com/office/officeart/2005/8/quickstyle/simple1" qsCatId="simple" csTypeId="urn:microsoft.com/office/officeart/2005/8/colors/accent1_2" csCatId="accent1" phldr="1"/>
      <dgm:spPr/>
    </dgm:pt>
    <dgm:pt modelId="{45CE63D5-EFCF-4EE4-AAAC-C8AAF8721425}">
      <dgm:prSet phldrT="[Text]"/>
      <dgm:spPr/>
      <dgm:t>
        <a:bodyPr/>
        <a:lstStyle/>
        <a:p>
          <a:pPr algn="ctr"/>
          <a:r>
            <a:rPr lang="en-US"/>
            <a:t>Technological impact</a:t>
          </a:r>
        </a:p>
      </dgm:t>
    </dgm:pt>
    <dgm:pt modelId="{1F35C6ED-BB96-4B3B-9D80-A7A27D40B4E7}" type="parTrans" cxnId="{F4BB74AD-7E66-4A23-B235-C678C88F469E}">
      <dgm:prSet/>
      <dgm:spPr/>
      <dgm:t>
        <a:bodyPr/>
        <a:lstStyle/>
        <a:p>
          <a:pPr algn="l"/>
          <a:endParaRPr lang="en-US"/>
        </a:p>
      </dgm:t>
    </dgm:pt>
    <dgm:pt modelId="{19079DA2-820E-459D-B771-F600A2FBC704}" type="sibTrans" cxnId="{F4BB74AD-7E66-4A23-B235-C678C88F469E}">
      <dgm:prSet/>
      <dgm:spPr/>
      <dgm:t>
        <a:bodyPr/>
        <a:lstStyle/>
        <a:p>
          <a:pPr algn="l"/>
          <a:endParaRPr lang="en-US"/>
        </a:p>
      </dgm:t>
    </dgm:pt>
    <dgm:pt modelId="{C38351A1-BADF-4865-B5E3-0B242FD6DA6A}">
      <dgm:prSet phldrT="[Text]"/>
      <dgm:spPr/>
      <dgm:t>
        <a:bodyPr/>
        <a:lstStyle/>
        <a:p>
          <a:pPr algn="ctr"/>
          <a:r>
            <a:rPr lang="en-US"/>
            <a:t>Operational impact</a:t>
          </a:r>
        </a:p>
      </dgm:t>
    </dgm:pt>
    <dgm:pt modelId="{A3E81E71-A8F1-4084-B2A6-942686E801B3}" type="parTrans" cxnId="{3A3991E1-1B4C-4A2A-8C1A-D14978E8CA2C}">
      <dgm:prSet/>
      <dgm:spPr/>
      <dgm:t>
        <a:bodyPr/>
        <a:lstStyle/>
        <a:p>
          <a:pPr algn="l"/>
          <a:endParaRPr lang="en-US"/>
        </a:p>
      </dgm:t>
    </dgm:pt>
    <dgm:pt modelId="{70656275-A54A-4444-B651-823714A5FB75}" type="sibTrans" cxnId="{3A3991E1-1B4C-4A2A-8C1A-D14978E8CA2C}">
      <dgm:prSet/>
      <dgm:spPr/>
      <dgm:t>
        <a:bodyPr/>
        <a:lstStyle/>
        <a:p>
          <a:pPr algn="l"/>
          <a:endParaRPr lang="en-US"/>
        </a:p>
      </dgm:t>
    </dgm:pt>
    <dgm:pt modelId="{23ADDD1C-F7A5-4B95-BD28-7979BBAADADF}">
      <dgm:prSet phldrT="[Text]"/>
      <dgm:spPr/>
      <dgm:t>
        <a:bodyPr/>
        <a:lstStyle/>
        <a:p>
          <a:pPr algn="ctr"/>
          <a:r>
            <a:rPr lang="en-US"/>
            <a:t>Societal impact</a:t>
          </a:r>
        </a:p>
      </dgm:t>
    </dgm:pt>
    <dgm:pt modelId="{A59CAB9A-198E-4781-A863-9BE57F1D0AE7}" type="parTrans" cxnId="{B03D3245-64F4-4D42-8819-0A4FD0E6798E}">
      <dgm:prSet/>
      <dgm:spPr/>
      <dgm:t>
        <a:bodyPr/>
        <a:lstStyle/>
        <a:p>
          <a:pPr algn="l"/>
          <a:endParaRPr lang="en-US"/>
        </a:p>
      </dgm:t>
    </dgm:pt>
    <dgm:pt modelId="{C04626B0-A772-4E61-855D-4CEBA398EF6F}" type="sibTrans" cxnId="{B03D3245-64F4-4D42-8819-0A4FD0E6798E}">
      <dgm:prSet/>
      <dgm:spPr/>
      <dgm:t>
        <a:bodyPr/>
        <a:lstStyle/>
        <a:p>
          <a:pPr algn="l"/>
          <a:endParaRPr lang="en-US"/>
        </a:p>
      </dgm:t>
    </dgm:pt>
    <dgm:pt modelId="{4956F9D3-607A-4D4F-AAD7-687F4B73FD85}" type="pres">
      <dgm:prSet presAssocID="{DAFF9575-F155-4FF0-9166-601CABEBD719}" presName="Name0" presStyleCnt="0">
        <dgm:presLayoutVars>
          <dgm:dir/>
          <dgm:resizeHandles val="exact"/>
        </dgm:presLayoutVars>
      </dgm:prSet>
      <dgm:spPr/>
    </dgm:pt>
    <dgm:pt modelId="{085DCF54-2AF8-409A-8200-80100870D2EA}" type="pres">
      <dgm:prSet presAssocID="{DAFF9575-F155-4FF0-9166-601CABEBD719}" presName="vNodes" presStyleCnt="0"/>
      <dgm:spPr/>
    </dgm:pt>
    <dgm:pt modelId="{27E87CE3-9E30-4913-A46F-60FE8FB43CFC}" type="pres">
      <dgm:prSet presAssocID="{45CE63D5-EFCF-4EE4-AAAC-C8AAF8721425}" presName="node" presStyleLbl="node1" presStyleIdx="0" presStyleCnt="3">
        <dgm:presLayoutVars>
          <dgm:bulletEnabled val="1"/>
        </dgm:presLayoutVars>
      </dgm:prSet>
      <dgm:spPr/>
      <dgm:t>
        <a:bodyPr/>
        <a:lstStyle/>
        <a:p>
          <a:endParaRPr lang="de-DE"/>
        </a:p>
      </dgm:t>
    </dgm:pt>
    <dgm:pt modelId="{65ED0F30-CDF8-455B-863A-2C8DD75B3616}" type="pres">
      <dgm:prSet presAssocID="{19079DA2-820E-459D-B771-F600A2FBC704}" presName="spacerT" presStyleCnt="0"/>
      <dgm:spPr/>
    </dgm:pt>
    <dgm:pt modelId="{1063F726-D776-40B0-B23E-C34513204814}" type="pres">
      <dgm:prSet presAssocID="{19079DA2-820E-459D-B771-F600A2FBC704}" presName="sibTrans" presStyleLbl="sibTrans2D1" presStyleIdx="0" presStyleCnt="2"/>
      <dgm:spPr/>
      <dgm:t>
        <a:bodyPr/>
        <a:lstStyle/>
        <a:p>
          <a:endParaRPr lang="de-DE"/>
        </a:p>
      </dgm:t>
    </dgm:pt>
    <dgm:pt modelId="{3DB288BA-19CF-4327-A4DA-B0D81FF2A04E}" type="pres">
      <dgm:prSet presAssocID="{19079DA2-820E-459D-B771-F600A2FBC704}" presName="spacerB" presStyleCnt="0"/>
      <dgm:spPr/>
    </dgm:pt>
    <dgm:pt modelId="{0F68EE69-D33D-4D5A-9DE1-CC0912237DFE}" type="pres">
      <dgm:prSet presAssocID="{C38351A1-BADF-4865-B5E3-0B242FD6DA6A}" presName="node" presStyleLbl="node1" presStyleIdx="1" presStyleCnt="3">
        <dgm:presLayoutVars>
          <dgm:bulletEnabled val="1"/>
        </dgm:presLayoutVars>
      </dgm:prSet>
      <dgm:spPr/>
      <dgm:t>
        <a:bodyPr/>
        <a:lstStyle/>
        <a:p>
          <a:endParaRPr lang="de-DE"/>
        </a:p>
      </dgm:t>
    </dgm:pt>
    <dgm:pt modelId="{016AF911-D6F9-4CCC-AEBE-B713F3D9A959}" type="pres">
      <dgm:prSet presAssocID="{DAFF9575-F155-4FF0-9166-601CABEBD719}" presName="sibTransLast" presStyleLbl="sibTrans2D1" presStyleIdx="1" presStyleCnt="2" custScaleX="65571" custScaleY="90660" custLinFactNeighborX="25592" custLinFactNeighborY="-4325"/>
      <dgm:spPr/>
      <dgm:t>
        <a:bodyPr/>
        <a:lstStyle/>
        <a:p>
          <a:endParaRPr lang="de-DE"/>
        </a:p>
      </dgm:t>
    </dgm:pt>
    <dgm:pt modelId="{13D4BFCE-E9BE-4A2D-9C82-268D27A03CFE}" type="pres">
      <dgm:prSet presAssocID="{DAFF9575-F155-4FF0-9166-601CABEBD719}" presName="connectorText" presStyleLbl="sibTrans2D1" presStyleIdx="1" presStyleCnt="2"/>
      <dgm:spPr/>
      <dgm:t>
        <a:bodyPr/>
        <a:lstStyle/>
        <a:p>
          <a:endParaRPr lang="de-DE"/>
        </a:p>
      </dgm:t>
    </dgm:pt>
    <dgm:pt modelId="{07F7EF2E-C684-487D-A8B2-7B46281B466F}" type="pres">
      <dgm:prSet presAssocID="{DAFF9575-F155-4FF0-9166-601CABEBD719}" presName="lastNode" presStyleLbl="node1" presStyleIdx="2" presStyleCnt="3" custLinFactX="26360" custLinFactNeighborX="100000">
        <dgm:presLayoutVars>
          <dgm:bulletEnabled val="1"/>
        </dgm:presLayoutVars>
      </dgm:prSet>
      <dgm:spPr/>
      <dgm:t>
        <a:bodyPr/>
        <a:lstStyle/>
        <a:p>
          <a:endParaRPr lang="de-DE"/>
        </a:p>
      </dgm:t>
    </dgm:pt>
  </dgm:ptLst>
  <dgm:cxnLst>
    <dgm:cxn modelId="{FD3A7EB9-CED3-4D7E-BBAB-0FD7863A489B}" type="presOf" srcId="{DAFF9575-F155-4FF0-9166-601CABEBD719}" destId="{4956F9D3-607A-4D4F-AAD7-687F4B73FD85}" srcOrd="0" destOrd="0" presId="urn:microsoft.com/office/officeart/2005/8/layout/equation2"/>
    <dgm:cxn modelId="{2258C593-6F42-4700-AB13-450216EFB7EB}" type="presOf" srcId="{23ADDD1C-F7A5-4B95-BD28-7979BBAADADF}" destId="{07F7EF2E-C684-487D-A8B2-7B46281B466F}" srcOrd="0" destOrd="0" presId="urn:microsoft.com/office/officeart/2005/8/layout/equation2"/>
    <dgm:cxn modelId="{6E2ADAAC-C728-4351-8D63-3892F6ADF9D1}" type="presOf" srcId="{45CE63D5-EFCF-4EE4-AAAC-C8AAF8721425}" destId="{27E87CE3-9E30-4913-A46F-60FE8FB43CFC}" srcOrd="0" destOrd="0" presId="urn:microsoft.com/office/officeart/2005/8/layout/equation2"/>
    <dgm:cxn modelId="{F4BB74AD-7E66-4A23-B235-C678C88F469E}" srcId="{DAFF9575-F155-4FF0-9166-601CABEBD719}" destId="{45CE63D5-EFCF-4EE4-AAAC-C8AAF8721425}" srcOrd="0" destOrd="0" parTransId="{1F35C6ED-BB96-4B3B-9D80-A7A27D40B4E7}" sibTransId="{19079DA2-820E-459D-B771-F600A2FBC704}"/>
    <dgm:cxn modelId="{719E2222-9415-4E49-B262-8A2E3D82FBE0}" type="presOf" srcId="{C38351A1-BADF-4865-B5E3-0B242FD6DA6A}" destId="{0F68EE69-D33D-4D5A-9DE1-CC0912237DFE}" srcOrd="0" destOrd="0" presId="urn:microsoft.com/office/officeart/2005/8/layout/equation2"/>
    <dgm:cxn modelId="{C2E02C06-A080-4CAA-82DD-BCA704B9C6BC}" type="presOf" srcId="{70656275-A54A-4444-B651-823714A5FB75}" destId="{016AF911-D6F9-4CCC-AEBE-B713F3D9A959}" srcOrd="0" destOrd="0" presId="urn:microsoft.com/office/officeart/2005/8/layout/equation2"/>
    <dgm:cxn modelId="{B03D3245-64F4-4D42-8819-0A4FD0E6798E}" srcId="{DAFF9575-F155-4FF0-9166-601CABEBD719}" destId="{23ADDD1C-F7A5-4B95-BD28-7979BBAADADF}" srcOrd="2" destOrd="0" parTransId="{A59CAB9A-198E-4781-A863-9BE57F1D0AE7}" sibTransId="{C04626B0-A772-4E61-855D-4CEBA398EF6F}"/>
    <dgm:cxn modelId="{70488FCE-F10F-4180-8786-28D325730463}" type="presOf" srcId="{70656275-A54A-4444-B651-823714A5FB75}" destId="{13D4BFCE-E9BE-4A2D-9C82-268D27A03CFE}" srcOrd="1" destOrd="0" presId="urn:microsoft.com/office/officeart/2005/8/layout/equation2"/>
    <dgm:cxn modelId="{AA97AC94-4F75-40AA-9FEA-34241817FF54}" type="presOf" srcId="{19079DA2-820E-459D-B771-F600A2FBC704}" destId="{1063F726-D776-40B0-B23E-C34513204814}" srcOrd="0" destOrd="0" presId="urn:microsoft.com/office/officeart/2005/8/layout/equation2"/>
    <dgm:cxn modelId="{3A3991E1-1B4C-4A2A-8C1A-D14978E8CA2C}" srcId="{DAFF9575-F155-4FF0-9166-601CABEBD719}" destId="{C38351A1-BADF-4865-B5E3-0B242FD6DA6A}" srcOrd="1" destOrd="0" parTransId="{A3E81E71-A8F1-4084-B2A6-942686E801B3}" sibTransId="{70656275-A54A-4444-B651-823714A5FB75}"/>
    <dgm:cxn modelId="{300AF6D7-5D9D-4234-946D-C6FFD50A0CCA}" type="presParOf" srcId="{4956F9D3-607A-4D4F-AAD7-687F4B73FD85}" destId="{085DCF54-2AF8-409A-8200-80100870D2EA}" srcOrd="0" destOrd="0" presId="urn:microsoft.com/office/officeart/2005/8/layout/equation2"/>
    <dgm:cxn modelId="{340EBB9A-E7E2-48E3-904B-C78F537A191D}" type="presParOf" srcId="{085DCF54-2AF8-409A-8200-80100870D2EA}" destId="{27E87CE3-9E30-4913-A46F-60FE8FB43CFC}" srcOrd="0" destOrd="0" presId="urn:microsoft.com/office/officeart/2005/8/layout/equation2"/>
    <dgm:cxn modelId="{3D880765-7B02-47A8-A99F-7EF39E8F6C44}" type="presParOf" srcId="{085DCF54-2AF8-409A-8200-80100870D2EA}" destId="{65ED0F30-CDF8-455B-863A-2C8DD75B3616}" srcOrd="1" destOrd="0" presId="urn:microsoft.com/office/officeart/2005/8/layout/equation2"/>
    <dgm:cxn modelId="{E2750F0F-1C53-49EC-B0A3-34853201A766}" type="presParOf" srcId="{085DCF54-2AF8-409A-8200-80100870D2EA}" destId="{1063F726-D776-40B0-B23E-C34513204814}" srcOrd="2" destOrd="0" presId="urn:microsoft.com/office/officeart/2005/8/layout/equation2"/>
    <dgm:cxn modelId="{0EB0312F-C229-405A-A91A-7ED341B27AEA}" type="presParOf" srcId="{085DCF54-2AF8-409A-8200-80100870D2EA}" destId="{3DB288BA-19CF-4327-A4DA-B0D81FF2A04E}" srcOrd="3" destOrd="0" presId="urn:microsoft.com/office/officeart/2005/8/layout/equation2"/>
    <dgm:cxn modelId="{8D5D6673-E6E9-4555-B9DB-ECDE9277CB94}" type="presParOf" srcId="{085DCF54-2AF8-409A-8200-80100870D2EA}" destId="{0F68EE69-D33D-4D5A-9DE1-CC0912237DFE}" srcOrd="4" destOrd="0" presId="urn:microsoft.com/office/officeart/2005/8/layout/equation2"/>
    <dgm:cxn modelId="{5CCE30C8-321C-4D2D-A0F4-8C557262E051}" type="presParOf" srcId="{4956F9D3-607A-4D4F-AAD7-687F4B73FD85}" destId="{016AF911-D6F9-4CCC-AEBE-B713F3D9A959}" srcOrd="1" destOrd="0" presId="urn:microsoft.com/office/officeart/2005/8/layout/equation2"/>
    <dgm:cxn modelId="{3287C759-A631-4A5E-B4EA-89EFD9249A39}" type="presParOf" srcId="{016AF911-D6F9-4CCC-AEBE-B713F3D9A959}" destId="{13D4BFCE-E9BE-4A2D-9C82-268D27A03CFE}" srcOrd="0" destOrd="0" presId="urn:microsoft.com/office/officeart/2005/8/layout/equation2"/>
    <dgm:cxn modelId="{C5257477-5094-407C-BB33-DB36D2F86E71}" type="presParOf" srcId="{4956F9D3-607A-4D4F-AAD7-687F4B73FD85}" destId="{07F7EF2E-C684-487D-A8B2-7B46281B466F}" srcOrd="2" destOrd="0" presId="urn:microsoft.com/office/officeart/2005/8/layout/equati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E87CE3-9E30-4913-A46F-60FE8FB43CFC}">
      <dsp:nvSpPr>
        <dsp:cNvPr id="0" name=""/>
        <dsp:cNvSpPr/>
      </dsp:nvSpPr>
      <dsp:spPr>
        <a:xfrm>
          <a:off x="765761" y="315"/>
          <a:ext cx="747210" cy="7472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Technological impact</a:t>
          </a:r>
        </a:p>
      </dsp:txBody>
      <dsp:txXfrm>
        <a:off x="875187" y="109741"/>
        <a:ext cx="528358" cy="528358"/>
      </dsp:txXfrm>
    </dsp:sp>
    <dsp:sp modelId="{1063F726-D776-40B0-B23E-C34513204814}">
      <dsp:nvSpPr>
        <dsp:cNvPr id="0" name=""/>
        <dsp:cNvSpPr/>
      </dsp:nvSpPr>
      <dsp:spPr>
        <a:xfrm>
          <a:off x="922675" y="808199"/>
          <a:ext cx="433381" cy="433381"/>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a:off x="980120" y="973924"/>
        <a:ext cx="318491" cy="101931"/>
      </dsp:txXfrm>
    </dsp:sp>
    <dsp:sp modelId="{0F68EE69-D33D-4D5A-9DE1-CC0912237DFE}">
      <dsp:nvSpPr>
        <dsp:cNvPr id="0" name=""/>
        <dsp:cNvSpPr/>
      </dsp:nvSpPr>
      <dsp:spPr>
        <a:xfrm>
          <a:off x="765761" y="1302254"/>
          <a:ext cx="747210" cy="74721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Operational impact</a:t>
          </a:r>
        </a:p>
      </dsp:txBody>
      <dsp:txXfrm>
        <a:off x="875187" y="1411680"/>
        <a:ext cx="528358" cy="528358"/>
      </dsp:txXfrm>
    </dsp:sp>
    <dsp:sp modelId="{016AF911-D6F9-4CCC-AEBE-B713F3D9A959}">
      <dsp:nvSpPr>
        <dsp:cNvPr id="0" name=""/>
        <dsp:cNvSpPr/>
      </dsp:nvSpPr>
      <dsp:spPr>
        <a:xfrm>
          <a:off x="2091939" y="886867"/>
          <a:ext cx="421927" cy="252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a:off x="2091939" y="937267"/>
        <a:ext cx="346327" cy="151200"/>
      </dsp:txXfrm>
    </dsp:sp>
    <dsp:sp modelId="{07F7EF2E-C684-487D-A8B2-7B46281B466F}">
      <dsp:nvSpPr>
        <dsp:cNvPr id="0" name=""/>
        <dsp:cNvSpPr/>
      </dsp:nvSpPr>
      <dsp:spPr>
        <a:xfrm>
          <a:off x="2727059" y="277679"/>
          <a:ext cx="1494420" cy="14944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Societal impact</a:t>
          </a:r>
        </a:p>
      </dsp:txBody>
      <dsp:txXfrm>
        <a:off x="2945912" y="496532"/>
        <a:ext cx="1056714" cy="105671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744ED0C21BB4096C9A07D65CCBEC7" ma:contentTypeVersion="12" ma:contentTypeDescription="Een nieuw document maken." ma:contentTypeScope="" ma:versionID="120b454d8c6181fe5ece5d08915dda10">
  <xsd:schema xmlns:xsd="http://www.w3.org/2001/XMLSchema" xmlns:xs="http://www.w3.org/2001/XMLSchema" xmlns:p="http://schemas.microsoft.com/office/2006/metadata/properties" xmlns:ns2="961f6d20-bcbb-473b-a4a9-ee4ed7f6f49c" xmlns:ns3="33f38bb5-6673-44d9-8056-8160570a5f97" targetNamespace="http://schemas.microsoft.com/office/2006/metadata/properties" ma:root="true" ma:fieldsID="65b227a4abc840d3ee412a7910ae5aad" ns2:_="" ns3:_="">
    <xsd:import namespace="961f6d20-bcbb-473b-a4a9-ee4ed7f6f49c"/>
    <xsd:import namespace="33f38bb5-6673-44d9-8056-8160570a5f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6d20-bcbb-473b-a4a9-ee4ed7f6f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38bb5-6673-44d9-8056-8160570a5f9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BDF2-B68A-42E9-98F7-D80881EFA733}">
  <ds:schemaRefs>
    <ds:schemaRef ds:uri="http://schemas.microsoft.com/sharepoint/v3/contenttype/forms"/>
  </ds:schemaRefs>
</ds:datastoreItem>
</file>

<file path=customXml/itemProps2.xml><?xml version="1.0" encoding="utf-8"?>
<ds:datastoreItem xmlns:ds="http://schemas.openxmlformats.org/officeDocument/2006/customXml" ds:itemID="{ADEB17EA-F8DC-420C-B5B1-D5ECE6BA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6d20-bcbb-473b-a4a9-ee4ed7f6f49c"/>
    <ds:schemaRef ds:uri="33f38bb5-6673-44d9-8056-8160570a5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918C9-D9C1-42D8-90A1-98D30365BC4B}">
  <ds:schemaRefs>
    <ds:schemaRef ds:uri="961f6d20-bcbb-473b-a4a9-ee4ed7f6f49c"/>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3f38bb5-6673-44d9-8056-8160570a5f97"/>
    <ds:schemaRef ds:uri="http://www.w3.org/XML/1998/namespace"/>
  </ds:schemaRefs>
</ds:datastoreItem>
</file>

<file path=customXml/itemProps4.xml><?xml version="1.0" encoding="utf-8"?>
<ds:datastoreItem xmlns:ds="http://schemas.openxmlformats.org/officeDocument/2006/customXml" ds:itemID="{5E210BBE-FF04-4DAD-A459-B78A4870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40</Pages>
  <Words>14755</Words>
  <Characters>84106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98664</CharactersWithSpaces>
  <SharedDoc>false</SharedDoc>
  <HLinks>
    <vt:vector size="114" baseType="variant">
      <vt:variant>
        <vt:i4>1835057</vt:i4>
      </vt:variant>
      <vt:variant>
        <vt:i4>92</vt:i4>
      </vt:variant>
      <vt:variant>
        <vt:i4>0</vt:i4>
      </vt:variant>
      <vt:variant>
        <vt:i4>5</vt:i4>
      </vt:variant>
      <vt:variant>
        <vt:lpwstr/>
      </vt:variant>
      <vt:variant>
        <vt:lpwstr>_Toc83199011</vt:lpwstr>
      </vt:variant>
      <vt:variant>
        <vt:i4>1900593</vt:i4>
      </vt:variant>
      <vt:variant>
        <vt:i4>86</vt:i4>
      </vt:variant>
      <vt:variant>
        <vt:i4>0</vt:i4>
      </vt:variant>
      <vt:variant>
        <vt:i4>5</vt:i4>
      </vt:variant>
      <vt:variant>
        <vt:lpwstr/>
      </vt:variant>
      <vt:variant>
        <vt:lpwstr>_Toc83199010</vt:lpwstr>
      </vt:variant>
      <vt:variant>
        <vt:i4>1310768</vt:i4>
      </vt:variant>
      <vt:variant>
        <vt:i4>80</vt:i4>
      </vt:variant>
      <vt:variant>
        <vt:i4>0</vt:i4>
      </vt:variant>
      <vt:variant>
        <vt:i4>5</vt:i4>
      </vt:variant>
      <vt:variant>
        <vt:lpwstr/>
      </vt:variant>
      <vt:variant>
        <vt:lpwstr>_Toc83199009</vt:lpwstr>
      </vt:variant>
      <vt:variant>
        <vt:i4>1376304</vt:i4>
      </vt:variant>
      <vt:variant>
        <vt:i4>74</vt:i4>
      </vt:variant>
      <vt:variant>
        <vt:i4>0</vt:i4>
      </vt:variant>
      <vt:variant>
        <vt:i4>5</vt:i4>
      </vt:variant>
      <vt:variant>
        <vt:lpwstr/>
      </vt:variant>
      <vt:variant>
        <vt:lpwstr>_Toc83199008</vt:lpwstr>
      </vt:variant>
      <vt:variant>
        <vt:i4>1703984</vt:i4>
      </vt:variant>
      <vt:variant>
        <vt:i4>68</vt:i4>
      </vt:variant>
      <vt:variant>
        <vt:i4>0</vt:i4>
      </vt:variant>
      <vt:variant>
        <vt:i4>5</vt:i4>
      </vt:variant>
      <vt:variant>
        <vt:lpwstr/>
      </vt:variant>
      <vt:variant>
        <vt:lpwstr>_Toc83199007</vt:lpwstr>
      </vt:variant>
      <vt:variant>
        <vt:i4>1769520</vt:i4>
      </vt:variant>
      <vt:variant>
        <vt:i4>62</vt:i4>
      </vt:variant>
      <vt:variant>
        <vt:i4>0</vt:i4>
      </vt:variant>
      <vt:variant>
        <vt:i4>5</vt:i4>
      </vt:variant>
      <vt:variant>
        <vt:lpwstr/>
      </vt:variant>
      <vt:variant>
        <vt:lpwstr>_Toc83199006</vt:lpwstr>
      </vt:variant>
      <vt:variant>
        <vt:i4>1572912</vt:i4>
      </vt:variant>
      <vt:variant>
        <vt:i4>56</vt:i4>
      </vt:variant>
      <vt:variant>
        <vt:i4>0</vt:i4>
      </vt:variant>
      <vt:variant>
        <vt:i4>5</vt:i4>
      </vt:variant>
      <vt:variant>
        <vt:lpwstr/>
      </vt:variant>
      <vt:variant>
        <vt:lpwstr>_Toc83199005</vt:lpwstr>
      </vt:variant>
      <vt:variant>
        <vt:i4>1638448</vt:i4>
      </vt:variant>
      <vt:variant>
        <vt:i4>50</vt:i4>
      </vt:variant>
      <vt:variant>
        <vt:i4>0</vt:i4>
      </vt:variant>
      <vt:variant>
        <vt:i4>5</vt:i4>
      </vt:variant>
      <vt:variant>
        <vt:lpwstr/>
      </vt:variant>
      <vt:variant>
        <vt:lpwstr>_Toc83199004</vt:lpwstr>
      </vt:variant>
      <vt:variant>
        <vt:i4>1966128</vt:i4>
      </vt:variant>
      <vt:variant>
        <vt:i4>44</vt:i4>
      </vt:variant>
      <vt:variant>
        <vt:i4>0</vt:i4>
      </vt:variant>
      <vt:variant>
        <vt:i4>5</vt:i4>
      </vt:variant>
      <vt:variant>
        <vt:lpwstr/>
      </vt:variant>
      <vt:variant>
        <vt:lpwstr>_Toc83199003</vt:lpwstr>
      </vt:variant>
      <vt:variant>
        <vt:i4>2031664</vt:i4>
      </vt:variant>
      <vt:variant>
        <vt:i4>38</vt:i4>
      </vt:variant>
      <vt:variant>
        <vt:i4>0</vt:i4>
      </vt:variant>
      <vt:variant>
        <vt:i4>5</vt:i4>
      </vt:variant>
      <vt:variant>
        <vt:lpwstr/>
      </vt:variant>
      <vt:variant>
        <vt:lpwstr>_Toc83199002</vt:lpwstr>
      </vt:variant>
      <vt:variant>
        <vt:i4>1835056</vt:i4>
      </vt:variant>
      <vt:variant>
        <vt:i4>32</vt:i4>
      </vt:variant>
      <vt:variant>
        <vt:i4>0</vt:i4>
      </vt:variant>
      <vt:variant>
        <vt:i4>5</vt:i4>
      </vt:variant>
      <vt:variant>
        <vt:lpwstr/>
      </vt:variant>
      <vt:variant>
        <vt:lpwstr>_Toc83199001</vt:lpwstr>
      </vt:variant>
      <vt:variant>
        <vt:i4>1900592</vt:i4>
      </vt:variant>
      <vt:variant>
        <vt:i4>26</vt:i4>
      </vt:variant>
      <vt:variant>
        <vt:i4>0</vt:i4>
      </vt:variant>
      <vt:variant>
        <vt:i4>5</vt:i4>
      </vt:variant>
      <vt:variant>
        <vt:lpwstr/>
      </vt:variant>
      <vt:variant>
        <vt:lpwstr>_Toc83199000</vt:lpwstr>
      </vt:variant>
      <vt:variant>
        <vt:i4>1900600</vt:i4>
      </vt:variant>
      <vt:variant>
        <vt:i4>20</vt:i4>
      </vt:variant>
      <vt:variant>
        <vt:i4>0</vt:i4>
      </vt:variant>
      <vt:variant>
        <vt:i4>5</vt:i4>
      </vt:variant>
      <vt:variant>
        <vt:lpwstr/>
      </vt:variant>
      <vt:variant>
        <vt:lpwstr>_Toc83198999</vt:lpwstr>
      </vt:variant>
      <vt:variant>
        <vt:i4>1835064</vt:i4>
      </vt:variant>
      <vt:variant>
        <vt:i4>14</vt:i4>
      </vt:variant>
      <vt:variant>
        <vt:i4>0</vt:i4>
      </vt:variant>
      <vt:variant>
        <vt:i4>5</vt:i4>
      </vt:variant>
      <vt:variant>
        <vt:lpwstr/>
      </vt:variant>
      <vt:variant>
        <vt:lpwstr>_Toc83198998</vt:lpwstr>
      </vt:variant>
      <vt:variant>
        <vt:i4>1245240</vt:i4>
      </vt:variant>
      <vt:variant>
        <vt:i4>8</vt:i4>
      </vt:variant>
      <vt:variant>
        <vt:i4>0</vt:i4>
      </vt:variant>
      <vt:variant>
        <vt:i4>5</vt:i4>
      </vt:variant>
      <vt:variant>
        <vt:lpwstr/>
      </vt:variant>
      <vt:variant>
        <vt:lpwstr>_Toc83198997</vt:lpwstr>
      </vt:variant>
      <vt:variant>
        <vt:i4>1179704</vt:i4>
      </vt:variant>
      <vt:variant>
        <vt:i4>2</vt:i4>
      </vt:variant>
      <vt:variant>
        <vt:i4>0</vt:i4>
      </vt:variant>
      <vt:variant>
        <vt:i4>5</vt:i4>
      </vt:variant>
      <vt:variant>
        <vt:lpwstr/>
      </vt:variant>
      <vt:variant>
        <vt:lpwstr>_Toc83198996</vt:lpwstr>
      </vt:variant>
      <vt:variant>
        <vt:i4>3145741</vt:i4>
      </vt:variant>
      <vt:variant>
        <vt:i4>6</vt:i4>
      </vt:variant>
      <vt:variant>
        <vt:i4>0</vt:i4>
      </vt:variant>
      <vt:variant>
        <vt:i4>5</vt:i4>
      </vt:variant>
      <vt:variant>
        <vt:lpwstr>https://ec.europa.eu/info/horizon-europe_en</vt:lpwstr>
      </vt:variant>
      <vt:variant>
        <vt:lpwstr/>
      </vt:variant>
      <vt:variant>
        <vt:i4>1179687</vt:i4>
      </vt:variant>
      <vt:variant>
        <vt:i4>3</vt:i4>
      </vt:variant>
      <vt:variant>
        <vt:i4>0</vt:i4>
      </vt:variant>
      <vt:variant>
        <vt:i4>5</vt:i4>
      </vt:variant>
      <vt:variant>
        <vt:lpwstr>https://ec.europa.eu/transport/themes/mobilitystrategy_en</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Van Nevel</dc:creator>
  <cp:keywords/>
  <dc:description/>
  <cp:lastModifiedBy>PERSCHKE Wawrzyniec (MOVE)</cp:lastModifiedBy>
  <cp:revision>10</cp:revision>
  <cp:lastPrinted>2021-09-17T11:28:00Z</cp:lastPrinted>
  <dcterms:created xsi:type="dcterms:W3CDTF">2021-10-05T13:17:00Z</dcterms:created>
  <dcterms:modified xsi:type="dcterms:W3CDTF">2021-10-29T11:17:00Z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ContentTypeId">
    <vt:lpwstr>0x010100211744ED0C21BB4096C9A07D65CCBEC7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Red</vt:lpwstr>
  </property>
  <property fmtid="{D5CDD505-2E9C-101B-9397-08002B2CF9AE}" pid="10" name="CPTemplateID">
    <vt:lpwstr>CP-038</vt:lpwstr>
  </property>
  <property fmtid="{D5CDD505-2E9C-101B-9397-08002B2CF9AE}" pid="11" name="Last edited using">
    <vt:lpwstr>LW 7.0.1, Build 20200226</vt:lpwstr>
  </property>
  <property fmtid="{D5CDD505-2E9C-101B-9397-08002B2CF9AE}" pid="12" name="Created using">
    <vt:lpwstr>LW 7.0.1, Build 20200226</vt:lpwstr>
  </property>
</Properties>
</file>